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0E7490"/>
          <w:sz w:val="44"/>
        </w:rPr>
        <w:t>冰美肌小程序 · 待办追踪表</w:t>
      </w:r>
    </w:p>
    <w:p>
      <w:pPr>
        <w:jc w:val="center"/>
      </w:pPr>
      <w:r>
        <w:t>更新日期：2026-07-15  |  维护人：77（AI）  |  负责人：Lisa</w:t>
      </w:r>
    </w:p>
    <w:p/>
    <w:p>
      <w:pPr>
        <w:pStyle w:val="Heading1"/>
      </w:pPr>
      <w:r>
        <w:rPr>
          <w:rFonts w:ascii="微软雅黑" w:hAnsi="微软雅黑" w:eastAsia="微软雅黑"/>
          <w:color w:val="0E7490"/>
        </w:rPr>
        <w:t>一、当前状态总览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0F7FA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冰美肌 B2C 预约体验小程序</w:t>
            </w:r>
          </w:p>
        </w:tc>
      </w:tr>
      <w:tr>
        <w:tc>
          <w:tcPr>
            <w:tcW w:type="dxa" w:w="4320"/>
            <w:shd w:val="clear" w:color="auto" w:fill="E0F7FA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sz w:val="20"/>
              </w:rPr>
              <w:t>AppID / 主体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wx676b2e5bfcd49737 / 企业主体</w:t>
            </w:r>
          </w:p>
        </w:tc>
      </w:tr>
      <w:tr>
        <w:tc>
          <w:tcPr>
            <w:tcW w:type="dxa" w:w="4320"/>
            <w:shd w:val="clear" w:color="auto" w:fill="E0F7FA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sz w:val="20"/>
              </w:rPr>
              <w:t>注册认证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已完成</w:t>
            </w:r>
          </w:p>
        </w:tc>
      </w:tr>
      <w:tr>
        <w:tc>
          <w:tcPr>
            <w:tcW w:type="dxa" w:w="4320"/>
            <w:shd w:val="clear" w:color="auto" w:fill="E0F7FA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sz w:val="20"/>
              </w:rPr>
              <w:t>ICP备案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🔄 进行中</w:t>
            </w:r>
          </w:p>
        </w:tc>
      </w:tr>
      <w:tr>
        <w:tc>
          <w:tcPr>
            <w:tcW w:type="dxa" w:w="4320"/>
            <w:shd w:val="clear" w:color="auto" w:fill="E0F7FA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sz w:val="20"/>
              </w:rPr>
              <w:t>云环境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cloudbase-d8gc0n57h3c535142</w:t>
            </w:r>
          </w:p>
        </w:tc>
      </w:tr>
      <w:tr>
        <w:tc>
          <w:tcPr>
            <w:tcW w:type="dxa" w:w="4320"/>
            <w:shd w:val="clear" w:color="auto" w:fill="E0F7FA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sz w:val="20"/>
              </w:rPr>
              <w:t>页面数</w:t>
            </w:r>
          </w:p>
        </w:tc>
        <w:tc>
          <w:tcPr>
            <w:tcW w:type="dxa" w:w="4320"/>
          </w:tcPr>
          <w:p>
            <w:r>
              <w:t>17个页面</w:t>
            </w:r>
          </w:p>
        </w:tc>
      </w:tr>
      <w:tr>
        <w:tc>
          <w:tcPr>
            <w:tcW w:type="dxa" w:w="4320"/>
            <w:shd w:val="clear" w:color="auto" w:fill="E0F7FA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sz w:val="20"/>
              </w:rPr>
              <w:t>当前进度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开发完成，备案中，待上线</w:t>
            </w:r>
          </w:p>
        </w:tc>
      </w:tr>
      <w:tr>
        <w:tc>
          <w:tcPr>
            <w:tcW w:type="dxa" w:w="4320"/>
            <w:shd w:val="clear" w:color="auto" w:fill="E0F7FA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sz w:val="20"/>
              </w:rPr>
              <w:t>最新更新</w:t>
            </w:r>
          </w:p>
        </w:tc>
        <w:tc>
          <w:tcPr>
            <w:tcW w:type="dxa" w:w="4320"/>
          </w:tcPr>
          <w:p>
            <w:r>
              <w:t>2026-07-15 每日自动化巡检：app.json 17页全匹配；无自动修复；新增 P1 mine.wxml 状态标签 CSS 不匹配；废弃API 8处持续关注；短信相关测试已跳过。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0E7490"/>
        </w:rPr>
        <w:t>二、待办事项</w:t>
      </w:r>
    </w:p>
    <w:p>
      <w:pPr>
        <w:pStyle w:val="Heading2"/>
      </w:pPr>
      <w:r>
        <w:rPr>
          <w:rFonts w:ascii="微软雅黑" w:hAnsi="微软雅黑" w:eastAsia="微软雅黑"/>
          <w:color w:val="06B6D4"/>
        </w:rPr>
        <w:t>2.1 外部待办（Lisa 线下推进）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E749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val="clear" w:color="auto" w:fill="0E749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1728"/>
            <w:shd w:val="clear" w:color="auto" w:fill="0E749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728"/>
            <w:shd w:val="clear" w:color="auto" w:fill="0E749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1728"/>
            <w:shd w:val="clear" w:color="auto" w:fill="0E749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企业主体注册+认证</w:t>
            </w:r>
          </w:p>
        </w:tc>
        <w:tc>
          <w:tcPr>
            <w:tcW w:type="dxa" w:w="1728"/>
            <w:shd w:val="clear" w:color="auto" w:fill="FFCDD2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1728"/>
            <w:shd w:val="clear" w:color="auto" w:fill="C8E6C9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已完成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2026-06完成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ICP备案</w:t>
            </w:r>
          </w:p>
        </w:tc>
        <w:tc>
          <w:tcPr>
            <w:tcW w:type="dxa" w:w="1728"/>
            <w:shd w:val="clear" w:color="auto" w:fill="FFCDD2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1728"/>
            <w:shd w:val="clear" w:color="auto" w:fill="E1BEE7"/>
          </w:tcPr>
          <w:p>
            <w:r/>
            <w:r>
              <w:rPr>
                <w:rFonts w:ascii="微软雅黑" w:hAnsi="微软雅黑" w:eastAsia="微软雅黑"/>
                <w:sz w:val="20"/>
              </w:rPr>
              <w:t>🔄 进行中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已提交，等待审核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短信服务开通</w:t>
            </w:r>
          </w:p>
        </w:tc>
        <w:tc>
          <w:tcPr>
            <w:tcW w:type="dxa" w:w="1728"/>
            <w:shd w:val="clear" w:color="auto" w:fill="FFF9C4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待开通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阿里云个人免费100条/3个月；超出按量0.032元/条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产品图片素材替换</w:t>
            </w:r>
          </w:p>
        </w:tc>
        <w:tc>
          <w:tcPr>
            <w:tcW w:type="dxa" w:w="1728"/>
            <w:shd w:val="clear" w:color="auto" w:fill="FFF9C4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待提供</w:t>
            </w:r>
          </w:p>
        </w:tc>
        <w:tc>
          <w:tcPr>
            <w:tcW w:type="dxa" w:w="1728"/>
          </w:tcPr>
          <w:p>
            <w:r>
              <w:t>需Lisa提供MJ6产品高清图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隐私协议法律审核</w:t>
            </w:r>
          </w:p>
        </w:tc>
        <w:tc>
          <w:tcPr>
            <w:tcW w:type="dxa" w:w="1728"/>
            <w:shd w:val="clear" w:color="auto" w:fill="FFF9C4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待审核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找法务或律师审阅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阿里云短信决策提醒</w:t>
            </w:r>
          </w:p>
        </w:tc>
        <w:tc>
          <w:tcPr>
            <w:tcW w:type="dxa" w:w="1728"/>
            <w:shd w:val="clear" w:color="auto" w:fill="FFF9C4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提醒待触发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Lisa说"开始弄短信认证"时，77调出ABC三方案供决策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Hero区产品图定版</w:t>
            </w:r>
          </w:p>
        </w:tc>
        <w:tc>
          <w:tcPr>
            <w:tcW w:type="dxa" w:w="1728"/>
            <w:shd w:val="clear" w:color="auto" w:fill="FFF9C4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  <w:tc>
          <w:tcPr>
            <w:tcW w:type="dxa" w:w="1728"/>
            <w:shd w:val="clear" w:color="auto" w:fill="C8E6C9"/>
          </w:tcPr>
          <w:p>
            <w:r>
              <w:t>✅ 已定版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方案A排版：文字上+产品图2/3+按钮下；product_gallery_1竖版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06B6D4"/>
        </w:rPr>
        <w:t>2.2 内部待办（77 技术侧推进）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E749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val="clear" w:color="auto" w:fill="0E749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1728"/>
            <w:shd w:val="clear" w:color="auto" w:fill="0E749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728"/>
            <w:shd w:val="clear" w:color="auto" w:fill="0E749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1728"/>
            <w:shd w:val="clear" w:color="auto" w:fill="0E749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上线前真机终测</w:t>
            </w:r>
          </w:p>
        </w:tc>
        <w:tc>
          <w:tcPr>
            <w:tcW w:type="dxa" w:w="1728"/>
            <w:shd w:val="clear" w:color="auto" w:fill="FFCDD2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1728"/>
          </w:tcPr>
          <w:p>
            <w:r>
              <w:t>🔄 明日开始</w:t>
            </w:r>
          </w:p>
        </w:tc>
        <w:tc>
          <w:tcPr>
            <w:tcW w:type="dxa" w:w="1728"/>
          </w:tcPr>
          <w:p>
            <w:r>
              <w:t>操作师(15571892089)+Lisa(15821182307)明日测试全流程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短信功能对接</w:t>
            </w:r>
          </w:p>
        </w:tc>
        <w:tc>
          <w:tcPr>
            <w:tcW w:type="dxa" w:w="1728"/>
            <w:shd w:val="clear" w:color="auto" w:fill="FFF9C4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待开发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rFonts w:ascii="微软雅黑" w:hAnsi="微软雅黑"/>
                <w:sz w:val="20"/>
              </w:rPr>
              <w:t>云函数回访触发；短信开通后接入 | manageAdmins已部署，支持远程添加操作师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每日自动化巡检</w:t>
            </w:r>
          </w:p>
        </w:tc>
        <w:tc>
          <w:tcPr>
            <w:tcW w:type="dxa" w:w="1728"/>
            <w:shd w:val="clear" w:color="auto" w:fill="FFF9C4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  <w:tc>
          <w:tcPr>
            <w:tcW w:type="dxa" w:w="1728"/>
            <w:shd w:val="clear" w:color="auto" w:fill="C8E6C9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已配置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每日9:00自动三视角检查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操作师培训文档</w:t>
            </w:r>
          </w:p>
        </w:tc>
        <w:tc>
          <w:tcPr>
            <w:tcW w:type="dxa" w:w="1728"/>
            <w:shd w:val="clear" w:color="auto" w:fill="C8E6C9"/>
          </w:tcPr>
          <w:p>
            <w:r/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已完成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V1.0已交付，10章+附录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运营数据监控配置</w:t>
            </w:r>
          </w:p>
        </w:tc>
        <w:tc>
          <w:tcPr>
            <w:tcW w:type="dxa" w:w="1728"/>
            <w:shd w:val="clear" w:color="auto" w:fill="C8E6C9"/>
          </w:tcPr>
          <w:p>
            <w:r/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待配置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云开发监控告警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角色权限体系完善</w:t>
            </w:r>
          </w:p>
        </w:tc>
        <w:tc>
          <w:tcPr>
            <w:tcW w:type="dxa" w:w="1728"/>
            <w:shd w:val="clear" w:color="auto" w:fill="FFF9C4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  <w:tc>
          <w:tcPr>
            <w:tcW w:type="dxa" w:w="1728"/>
            <w:shd w:val="clear" w:color="auto" w:fill="C8E6C9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已完成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staff可升级superadmin；隐藏管理员入口；feedbacks/qrconfig权限校验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manageAdmins云函数</w:t>
            </w:r>
          </w:p>
        </w:tc>
        <w:tc>
          <w:tcPr>
            <w:tcW w:type="dxa" w:w="1728"/>
            <w:shd w:val="clear" w:color="auto" w:fill="FFF9C4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  <w:tc>
          <w:tcPr>
            <w:tcW w:type="dxa" w:w="1728"/>
            <w:shd w:val="clear" w:color="auto" w:fill="C8E6C9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已完成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远程添加/移除操作师；已部署验证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登录区域简化</w:t>
            </w:r>
          </w:p>
        </w:tc>
        <w:tc>
          <w:tcPr>
            <w:tcW w:type="dxa" w:w="1728"/>
            <w:shd w:val="clear" w:color="auto" w:fill="FFF9C4"/>
          </w:tcPr>
          <w:p>
            <w:r/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  <w:tc>
          <w:tcPr>
            <w:tcW w:type="dxa" w:w="1728"/>
            <w:shd w:val="clear" w:color="auto" w:fill="C8E6C9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已完成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去掉提示文字和icon，仅保留"登录"按钮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openId竞态风险修复</w:t>
            </w:r>
          </w:p>
        </w:tc>
        <w:tc>
          <w:tcPr>
            <w:tcW w:type="dxa" w:w="1728"/>
            <w:shd w:val="clear" w:color="auto" w:fill="FFCDD2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1728"/>
            <w:shd w:val="clear" w:color="auto" w:fill="E1BEE7"/>
          </w:tcPr>
          <w:p>
            <w:r>
              <w:t>✅ 已完成</w:t>
            </w:r>
          </w:p>
        </w:tc>
        <w:tc>
          <w:tcPr>
            <w:tcW w:type="dxa" w:w="1728"/>
          </w:tcPr>
          <w:p>
            <w:r>
              <w:t>2026-07-02 QA确认：addBooking已通过getOpenId回调写入_creatorOpenId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verifySmsCode云函数orderBy索引风险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✅ 已修复</w:t>
            </w:r>
          </w:p>
        </w:tc>
        <w:tc>
          <w:tcPr>
            <w:tcW w:type="dxa" w:w="1728"/>
          </w:tcPr>
          <w:p>
            <w:r>
              <w:t>2026-07-02 移除orderBy，改where+limit+JS端排序，避免云数据库索引缺失导致超时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detail页状态选择器弹窗选项数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待确认</w:t>
            </w:r>
          </w:p>
        </w:tc>
        <w:tc>
          <w:tcPr>
            <w:tcW w:type="dxa" w:w="1728"/>
          </w:tcPr>
          <w:p>
            <w:r>
              <w:t>2026-07-14 QA：非confirmed状态时仅显示5个选项，需确认是否改为始终6选项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mine.wxml 状态标签CSS类名不一致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待确认</w:t>
            </w:r>
          </w:p>
        </w:tc>
        <w:tc>
          <w:tcPr>
            <w:tcW w:type="dxa" w:w="1728"/>
          </w:tcPr>
          <w:p>
            <w:r>
              <w:t>2026-07-15 QA：已到店/体验中/已体验/已取消 4个状态标签的CSS类名与mine.wxss定义不匹配，无颜色样式；属UI改动待Lisa确认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0E7490"/>
        </w:rPr>
        <w:t>三、短信服务评估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0F7FA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sz w:val="20"/>
              </w:rPr>
              <w:t>平台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阿里云短信服务（Lisa已有阿里云账号）</w:t>
            </w:r>
          </w:p>
        </w:tc>
      </w:tr>
      <w:tr>
        <w:tc>
          <w:tcPr>
            <w:tcW w:type="dxa" w:w="4320"/>
            <w:shd w:val="clear" w:color="auto" w:fill="E0F7FA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sz w:val="20"/>
              </w:rPr>
              <w:t>免费额度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个人：100条/3个月 | 企业：200条/3个月（新用户一次性）</w:t>
            </w:r>
          </w:p>
        </w:tc>
      </w:tr>
      <w:tr>
        <w:tc>
          <w:tcPr>
            <w:tcW w:type="dxa" w:w="4320"/>
            <w:shd w:val="clear" w:color="auto" w:fill="E0F7FA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sz w:val="20"/>
              </w:rPr>
              <w:t>超出费用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按量付费 约0.032元/条，每月100条约3.2元</w:t>
            </w:r>
          </w:p>
        </w:tc>
      </w:tr>
      <w:tr>
        <w:tc>
          <w:tcPr>
            <w:tcW w:type="dxa" w:w="4320"/>
            <w:shd w:val="clear" w:color="auto" w:fill="E0F7FA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sz w:val="20"/>
              </w:rPr>
              <w:t>所需准备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实名认证 → 申请短信签名 → 申请短信模板 → 获取AccessKey</w:t>
            </w:r>
          </w:p>
        </w:tc>
      </w:tr>
      <w:tr>
        <w:tc>
          <w:tcPr>
            <w:tcW w:type="dxa" w:w="4320"/>
            <w:shd w:val="clear" w:color="auto" w:fill="E0F7FA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sz w:val="20"/>
              </w:rPr>
              <w:t>近期方案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先申请免费试用测试；上线后按量付费（100条/月仅3.2元）</w:t>
            </w:r>
          </w:p>
        </w:tc>
      </w:tr>
      <w:tr>
        <w:tc>
          <w:tcPr>
            <w:tcW w:type="dxa" w:w="4320"/>
            <w:shd w:val="clear" w:color="auto" w:fill="E0F7FA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sz w:val="20"/>
              </w:rPr>
              <w:t>开发方案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云函数检查AK/SK → 未配则模拟发送 → 配好即真实发送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0E7490"/>
        </w:rPr>
        <w:t>四、每日自动化巡检</w:t>
      </w:r>
    </w:p>
    <w:p>
      <w:r>
        <w:rPr>
          <w:rFonts w:ascii="微软雅黑" w:hAnsi="微软雅黑" w:eastAsia="微软雅黑"/>
          <w:b/>
          <w:sz w:val="22"/>
        </w:rPr>
        <w:t>已于 2026-06-29 创建"小程序每日三视角巡检"自动化任务：</w:t>
      </w:r>
    </w:p>
    <w:p>
      <w:pPr>
        <w:pStyle w:val="ListBullet"/>
      </w:pPr>
      <w:r>
        <w:rPr>
          <w:rFonts w:ascii="微软雅黑" w:hAnsi="微软雅黑" w:eastAsia="微软雅黑"/>
        </w:rPr>
        <w:t>每日 9:00 自动触发</w:t>
      </w:r>
    </w:p>
    <w:p>
      <w:pPr>
        <w:pStyle w:val="ListBullet"/>
      </w:pPr>
      <w:r>
        <w:rPr>
          <w:rFonts w:ascii="微软雅黑" w:hAnsi="微软雅黑" w:eastAsia="微软雅黑"/>
        </w:rPr>
        <w:t>检查 app.js + 所有页面JS文件（废弃API/orderBy/_creatorOpenId/wx:key等）</w:t>
      </w:r>
    </w:p>
    <w:p>
      <w:pPr>
        <w:pStyle w:val="ListBullet"/>
      </w:pPr>
      <w:r>
        <w:rPr>
          <w:rFonts w:ascii="微软雅黑" w:hAnsi="微软雅黑" w:eastAsia="微软雅黑"/>
        </w:rPr>
        <w:t>app.json 页面注册一致性验证</w:t>
      </w:r>
    </w:p>
    <w:p>
      <w:pPr>
        <w:pStyle w:val="ListBullet"/>
      </w:pPr>
      <w:r>
        <w:rPr>
          <w:rFonts w:ascii="微软雅黑" w:hAnsi="微软雅黑" w:eastAsia="微软雅黑"/>
        </w:rPr>
        <w:t>自动更新产品报告和待办追踪表</w:t>
      </w:r>
    </w:p>
    <w:p>
      <w:pPr>
        <w:pStyle w:val="ListBullet"/>
      </w:pPr>
      <w:r>
        <w:rPr>
          <w:rFonts w:ascii="微软雅黑" w:hAnsi="微软雅黑" w:eastAsia="微软雅黑"/>
        </w:rPr>
        <w:t>发现BUG自动修复并记录到工作日志</w:t>
      </w:r>
    </w:p>
    <w:p>
      <w:pPr>
        <w:pStyle w:val="ListBullet"/>
      </w:pPr>
      <w:r>
        <w:rPr>
          <w:rFonts w:ascii="微软雅黑" w:hAnsi="微软雅黑" w:eastAsia="微软雅黑"/>
        </w:rPr>
        <w:t>短信功能暂跳过（未开通）</w:t>
      </w:r>
    </w:p>
    <w:p/>
    <w:p>
      <w:pPr>
        <w:pStyle w:val="Heading1"/>
      </w:pPr>
      <w:r>
        <w:t>五、上次三视角审查结果（2026-07-15）</w:t>
      </w:r>
    </w:p>
    <w:p>
      <w:r>
        <w:t>用户视角 ✅  |  操作师视角 ✅  |  管理员视角 ✅  |  交叉测试 ✅</w:t>
      </w:r>
    </w:p>
    <w:p>
      <w:r>
        <w:t>本次巡检全部通过，无自动修复项；新增 P1：mine.wxml 状态标签 CSS 类名不一致（4/6 状态无颜色样式），待 Lisa 确认后修复。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969696"/>
          <w:sz w:val="18"/>
        </w:rPr>
        <w:t>——— 文档由 77（AI）自动生成 ———</w:t>
      </w:r>
    </w:p>
    <w:p>
      <w:r>
        <w:t>本次巡检全部通过，无自动修复项；新增 P1：mine.wxml 状态标签 CSS 类名不一致（4/6 状态无颜色样式），待 Lisa 确认后修复。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