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KV存储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对于本阶段，每个节点需要维护其他节点的域名peers，currentTerm voteFor numVotes leader role elecTimeRefresh（是一个channel，用于收到心跳后刷新计时器状态）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36850"/>
            <wp:effectExtent l="0" t="0" r="381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每台主机都会运行一个electionDaemon，主机初始role为follow，超时后转变为candidate，或收到心跳后刷新计时器状态。这部分实现如下：</w:t>
      </w:r>
    </w:p>
    <w:p>
      <w:r>
        <w:drawing>
          <wp:inline distT="0" distB="0" distL="114300" distR="114300">
            <wp:extent cx="5267325" cy="16148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主机状态变为candidate后，会先把自己的currentTerm++，voteFor自己，numVote++，然后广播sendRequestVote请求,请求中应该包括自己的term和自己的标识candidateId。（注意这里的每个请求都应该是go func()，因为对端可能宕机，这样本机也跟着阻塞）  这部分对应实现如下：</w:t>
      </w:r>
    </w:p>
    <w:p>
      <w:r>
        <w:drawing>
          <wp:inline distT="0" distB="0" distL="114300" distR="114300">
            <wp:extent cx="4297680" cy="453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现在从对端的视角说说requestVote的处理，如果传过来的terrm小于自身currentTerm,则自己不会发生状态改变，此时把自身currentTerm及是否投票voteGrant=false返回给RPC的发起者sendRequestVote; 否则若currentTerm小于传过来的term，则修改自身currentTerm为Term，自身role转为follow，并刷新自身计时器（elecTimeRefresh），回送已经投票voteGrant=true</w:t>
      </w:r>
    </w:p>
    <w:p>
      <w:r>
        <w:drawing>
          <wp:inline distT="0" distB="0" distL="114300" distR="114300">
            <wp:extent cx="5273040" cy="37604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对于实际发送RequestVote RPC的sendRequestVote,它会检测RPC返回的值，如果返回的term大于currentTerm,则修改自身currentTerm，转变状态并刷新计时器。若返回请求表情已经投票，则numVote++，若此时numVote多于一半，则转为leader状态，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并刷新自己处于candidate状态下的计时器（因为有可能选举超时）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分别如下</w:t>
      </w:r>
    </w:p>
    <w:p>
      <w:r>
        <w:drawing>
          <wp:inline distT="0" distB="0" distL="114300" distR="114300">
            <wp:extent cx="5271770" cy="41840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5812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leader后会立即广播空的appendEntries(不含log)作为心跳包（之后每隔一段时间广播一次），同样会在sendAppendEntries检测回应，若其他主机term大于本身currentTerm,则更改自身role，currentTerm（leader变为folow后会立即写elecTimeRefresh,立刻转变状态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5382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日志同步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需要新增如下信息。LogApply用于通知后台日志线程有新的日志已提交，可以apply了；log存放了日志条目；lastApplied指最后应用的日志条目，在其小于commitIndex时，会不断应用；commitIndex指最新提交日志条目的index；lastLogIndex/lastLogTerm对应log中最后一条日志的index和term；nextIndex记录了对应每一个follow，leader节点要发给他们的下一日志条目的index(初始化为leader的lastLogIndex+1)；matchIndex记录了对应每个folow，它们自己的commitIndex（初始化为0）。这部分内容对应结构及初始化如下：</w:t>
      </w:r>
    </w:p>
    <w:p>
      <w:r>
        <w:drawing>
          <wp:inline distT="0" distB="0" distL="114300" distR="114300">
            <wp:extent cx="1577340" cy="227838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3408045"/>
            <wp:effectExtent l="0" t="0" r="190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每个节点除了elecDaemon外，还会运行一个logDaemon，用于apply新的已提交的日志。应用就是发回给前端调用raft的数据库一个Msg，并指明可以被数据库执行的日志条目。</w:t>
      </w:r>
    </w:p>
    <w:p>
      <w:r>
        <w:drawing>
          <wp:inline distT="0" distB="0" distL="114300" distR="114300">
            <wp:extent cx="5269865" cy="4601210"/>
            <wp:effectExtent l="0" t="0" r="317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主节点leader的log如何更新，通过start将新来的日志条目追加到leader的log尾部，并同时更新leader的lastLogIndex,lastLogTerm(就是currentTerm)，还要更新与之相关的nextIndex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51555"/>
            <wp:effectExtent l="0" t="0" r="1905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leader</w:t>
      </w:r>
      <w:r>
        <w:rPr>
          <w:rFonts w:hint="eastAsia"/>
          <w:lang w:val="en-US" w:eastAsia="zh-CN"/>
        </w:rPr>
        <w:t>在广播心跳包appendEntries，对每个主follow，会发送对应follow的nextIndex及之后的日志条目，同时会附加对应nextIndex的前一日志条目的term和index</w:t>
      </w:r>
    </w:p>
    <w:p>
      <w:r>
        <w:drawing>
          <wp:inline distT="0" distB="0" distL="114300" distR="114300">
            <wp:extent cx="5269865" cy="2084070"/>
            <wp:effectExtent l="0" t="0" r="3175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会保证在sendAppendEntries中一定把日志条目发送给follow，否则会一直重试（每次发送心跳都会尝试）。发送成功则表明follow已经有了对应leader上nextIndex及之后的所有日志条目，此时会修改leader上面的nextIndex和matchIndex；发送失败过程可以优化，把nextIndex--改成 nextIndex= follow回送的NextIndex。  这部分实现如下：</w:t>
      </w:r>
    </w:p>
    <w:p>
      <w:r>
        <w:drawing>
          <wp:inline distT="0" distB="0" distL="114300" distR="114300">
            <wp:extent cx="5274310" cy="4424045"/>
            <wp:effectExtent l="0" t="0" r="13970" b="1079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llow中对于leader发来的appendEntries，会首先检测周期要求。在此之后，follow会通过leader发来的preLogIndex和自己的lastLogIndex检测是否发生日志缺失，若缺失，则回送失败和实际要求的nextIndex；如果没有缺失，则通过preLogIndex和log条目比较来确定要把leader发来的日志条目放在log中的位置。也有可能比较到了follow的log[0].index发现follow还是落后，即preLogIndex还是大于此值，则回送失败和实际要求的nextIndex（commitIndex+1），这种情况发生在follow过于落后的情况，可能需要leader发送snapshot</w:t>
      </w:r>
    </w:p>
    <w:p>
      <w:r>
        <w:drawing>
          <wp:inline distT="0" distB="0" distL="114300" distR="114300">
            <wp:extent cx="5268595" cy="4832985"/>
            <wp:effectExtent l="0" t="0" r="4445" b="133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Raft对可以被选为leader的有个要求，即它的日志至少比大多数节点的日志新，即在follow的requestVote中满足如下要求才会给该candidate投票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46100"/>
            <wp:effectExtent l="0" t="0" r="13970" b="25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前端数据库调用startSnapshot进行日志压缩，参数包括数据库数据snapshot和index，raft的log中只需要保留index及之后的日志条目，然后需要把currentTerm voteFor log和snapshot信息持久化。这部分实现如下：</w:t>
      </w:r>
    </w:p>
    <w:p>
      <w:r>
        <w:drawing>
          <wp:inline distT="0" distB="0" distL="114300" distR="114300">
            <wp:extent cx="4533900" cy="456438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由于有了日志压缩，leader在向follow发送日志时可能会出现nextIndex &lt; log[0].Index这种情况，此时需要由leader向follow发送快照。于是又有了sendInstallSnapshot和InstallSnapshot。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发送快照需要由leader告知follow自己的 之前压缩时的位置，也就是log[0].Index log[0].Term，还要有压缩时的数据库数据snapshot，还要包括raft节点状态currenTerm和LeaderId。sendSnapshot中</w:t>
      </w:r>
    </w:p>
    <w:p>
      <w:r>
        <w:drawing>
          <wp:inline distT="0" distB="0" distL="114300" distR="114300">
            <wp:extent cx="5268595" cy="2536190"/>
            <wp:effectExtent l="0" t="0" r="444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Follow在收到来自leader发来的快照后，可以根据快照立即构建自己的日志和数据库。构造数据库就是给前端数据库发送快照中的数据库数据。</w:t>
      </w:r>
    </w:p>
    <w:p>
      <w:r>
        <w:drawing>
          <wp:inline distT="0" distB="0" distL="114300" distR="114300">
            <wp:extent cx="5271770" cy="3648710"/>
            <wp:effectExtent l="0" t="0" r="1270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要持久化的内容包括currentTerm voteFor log，还包括在发生日志压缩时（StartSnapshot）的  压缩日志位置index和term和数据库数据snapshot 。在raft节点的上述数据发生变化时，便会把上述数据持久化。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Raft节点初始化时会先读取自己持久化的数据，以恢复自己的节点状态和log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KV存储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无分片的KV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最基本的kv server，多主机之间通过raft保证只有一个leader且其他follow会逐渐和leader一致。客户端发给leader的命令不会立即写数据库，需要在对应该命令的log commit后才会执行，怎么commit？即该日志条目已复制到大多数节点上。每个客户端需要 自身ID和执行命令的reqId（保证过期的命令再到达leader时不会执行），client结构如下：</w:t>
      </w:r>
    </w:p>
    <w:p>
      <w:r>
        <w:drawing>
          <wp:inline distT="0" distB="0" distL="114300" distR="114300">
            <wp:extent cx="3299460" cy="1371600"/>
            <wp:effectExtent l="0" t="0" r="762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Client通过RPC向各个节点发送命令，直到返回成功。因为client并不知道哪个是leader</w:t>
      </w:r>
    </w:p>
    <w:p>
      <w:r>
        <w:drawing>
          <wp:inline distT="0" distB="0" distL="114300" distR="114300">
            <wp:extent cx="4831080" cy="2034540"/>
            <wp:effectExtent l="0" t="0" r="0" b="762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对于每个kv server，包括如下数据结构：</w:t>
      </w:r>
    </w:p>
    <w:p>
      <w:r>
        <w:drawing>
          <wp:inline distT="0" distB="0" distL="114300" distR="114300">
            <wp:extent cx="4076700" cy="2674620"/>
            <wp:effectExtent l="0" t="0" r="7620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rf保存raft状态，db保存数据库数据，applyMsg用于前端数据库与后台raft交互，maxraftstate指会在持久化数据到一定大小时 进行日志压缩，order记录了每个client的reqId，具体实现如下：</w:t>
      </w:r>
    </w:p>
    <w:p>
      <w:r>
        <w:drawing>
          <wp:inline distT="0" distB="0" distL="114300" distR="114300">
            <wp:extent cx="4038600" cy="2667000"/>
            <wp:effectExtent l="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对于客户发送来的RPC，需要先通过raft.Start写日志</w:t>
      </w:r>
    </w:p>
    <w:p>
      <w:r>
        <w:drawing>
          <wp:inline distT="0" distB="0" distL="114300" distR="114300">
            <wp:extent cx="3627120" cy="480060"/>
            <wp:effectExtent l="0" t="0" r="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每个kv server运行后，会在后台运行线程，检测applyMsg中是否有raft发过来的回送请求。可能是日志commit消息，这样如果reqId满足就写数据库；如果此时rf的持久化数据太大，就通过startSnapshot开始日志压缩；也可能是落后节点收到了快照，把快照中的数据库数据发送给前端数据库，这种情况就根据raft发来的数据回复db order等</w:t>
      </w:r>
    </w:p>
    <w:p>
      <w:r>
        <w:drawing>
          <wp:inline distT="0" distB="0" distL="114300" distR="114300">
            <wp:extent cx="4160520" cy="3779520"/>
            <wp:effectExtent l="0" t="0" r="0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6360" cy="5135880"/>
            <wp:effectExtent l="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无备份的分片KV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整体两个目的：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负载均衡。每个服务器负责的分片应大概相等（相差不能超过1）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集群中节点离开或加入时，发生移动的分片数应最少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ShardMaster需要保存分片配置，由于配置会变更，故配置数组中的没分配置都会有个编号，标记这是第几次配置。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 包含 分片到组号的映射，还要保存每个分组包含哪些机器。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一个分组对应一个raft集群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506980"/>
            <wp:effectExtent l="0" t="0" r="0" b="762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1440" cy="1104900"/>
            <wp:effectExtent l="0" t="0" r="0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命令处理模式类似于上部分 无分片的KV server。先等日志commit再做具体处理。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每次发生 分组增加/减少，移动分片位置 时需要reblance。Reblance会先计算平均每个节点需要保存都少个分片，遍历所有节点，如果有节点分片富裕，则把他们拿出来，再次遍历每个节点，把富裕的分片分配到缺少分片的节点上。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通过raft管理备份的分片KV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整体框架如上，先等日志commit再做具体处理，KV server会包含shardmaster(含raft)，gid，configures，db等信息。   逻辑层面一台主机分成3层，db层，处理客户的put/get请求；shardMaster层，处理分片位置，集群节点等信息，也可以与客户交互，处理流程见上一部分；最底层是raft，用于预写日志和日志同步。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kvServer的结构如下，它会包含这三层所有相关信息</w:t>
      </w:r>
    </w:p>
    <w:p>
      <w:r>
        <w:drawing>
          <wp:inline distT="0" distB="0" distL="114300" distR="114300">
            <wp:extent cx="4107180" cy="4244340"/>
            <wp:effectExtent l="0" t="0" r="7620" b="762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 server启动后会运行两个后台线程，一个用于常规的命令处理，这里的命令分为4种，put/get请求，数据库配置更新，数据迁移请求，垃圾回收；另一个用于每隔一段时间向shardMaster层请求最新配置。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整个框架的处理逻辑如下。KV分片管理，每个raft集群会管理一组分片。Client会持有所有分片分组信息，对于每个KV，它向对应集群发送get/put/append请求。</w:t>
      </w:r>
    </w:p>
    <w:p>
      <w:r>
        <w:drawing>
          <wp:inline distT="0" distB="0" distL="114300" distR="114300">
            <wp:extent cx="5271135" cy="2990850"/>
            <wp:effectExtent l="0" t="0" r="1905" b="1143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对于每个集群中的节点，分为shardkv层 ，ShardMaster层，raft层。Shardkv层负责管理db，shardmaster层负责管理分组分片信息cfg，raft用于预写日志和日志同步。  client会向所有节点发送 cfg变更信息（query/join/leave/move）,之后所有的处理流程如下：</w:t>
      </w:r>
    </w:p>
    <w:p>
      <w:r>
        <w:drawing>
          <wp:inline distT="0" distB="0" distL="114300" distR="114300">
            <wp:extent cx="5271135" cy="3103245"/>
            <wp:effectExtent l="0" t="0" r="1905" b="571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shardkv层的DataMigrate，它会先请求数据（下图DataRequest），等请求的数据发过来（下图Data），便会预写DataMigrate日志，待日志apply之后便可以把数据应用到自己的数据库；本分片组也可能在配置变更后不再需要某些分片的信息，此时需要CleanUP来删除不要的分片信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2217420"/>
            <wp:effectExtent l="0" t="0" r="7620" b="762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1B93"/>
    <w:rsid w:val="04106DE4"/>
    <w:rsid w:val="049170B4"/>
    <w:rsid w:val="05790DE2"/>
    <w:rsid w:val="06AA4302"/>
    <w:rsid w:val="06F25EEF"/>
    <w:rsid w:val="071F28FE"/>
    <w:rsid w:val="074C6D92"/>
    <w:rsid w:val="07856BA6"/>
    <w:rsid w:val="07D96D28"/>
    <w:rsid w:val="08582762"/>
    <w:rsid w:val="09A51580"/>
    <w:rsid w:val="09B942E6"/>
    <w:rsid w:val="09E422F2"/>
    <w:rsid w:val="0AB226E3"/>
    <w:rsid w:val="0B3A3A64"/>
    <w:rsid w:val="0C0F3887"/>
    <w:rsid w:val="0DCD40C4"/>
    <w:rsid w:val="0F1842D8"/>
    <w:rsid w:val="0F22344A"/>
    <w:rsid w:val="0F8F6E19"/>
    <w:rsid w:val="10803DE1"/>
    <w:rsid w:val="11DB2ADD"/>
    <w:rsid w:val="125D4BBC"/>
    <w:rsid w:val="16593A08"/>
    <w:rsid w:val="171B6D90"/>
    <w:rsid w:val="175A4C7D"/>
    <w:rsid w:val="1819395A"/>
    <w:rsid w:val="185009F5"/>
    <w:rsid w:val="19B73147"/>
    <w:rsid w:val="1A134131"/>
    <w:rsid w:val="1A2B039C"/>
    <w:rsid w:val="1C9334B5"/>
    <w:rsid w:val="1D1E4829"/>
    <w:rsid w:val="1DC61775"/>
    <w:rsid w:val="220D1C60"/>
    <w:rsid w:val="228D1FF9"/>
    <w:rsid w:val="23B43904"/>
    <w:rsid w:val="2499295A"/>
    <w:rsid w:val="25CE74A7"/>
    <w:rsid w:val="26471B5D"/>
    <w:rsid w:val="265B34B1"/>
    <w:rsid w:val="26BC66A0"/>
    <w:rsid w:val="27806EDE"/>
    <w:rsid w:val="27810AE6"/>
    <w:rsid w:val="282E1070"/>
    <w:rsid w:val="28B43E15"/>
    <w:rsid w:val="2A3D51A4"/>
    <w:rsid w:val="2ADF0753"/>
    <w:rsid w:val="2B3A4065"/>
    <w:rsid w:val="2BA631D6"/>
    <w:rsid w:val="2C7D622B"/>
    <w:rsid w:val="2D1E14E6"/>
    <w:rsid w:val="2DB2088F"/>
    <w:rsid w:val="2E585936"/>
    <w:rsid w:val="313E1AEF"/>
    <w:rsid w:val="31467BDA"/>
    <w:rsid w:val="333A1350"/>
    <w:rsid w:val="34456ADD"/>
    <w:rsid w:val="35733E64"/>
    <w:rsid w:val="35AB3F8D"/>
    <w:rsid w:val="37B2775F"/>
    <w:rsid w:val="387A5820"/>
    <w:rsid w:val="39AC3625"/>
    <w:rsid w:val="3A5416F8"/>
    <w:rsid w:val="3D575419"/>
    <w:rsid w:val="3DE122AD"/>
    <w:rsid w:val="3DFC6797"/>
    <w:rsid w:val="3F4F5CCD"/>
    <w:rsid w:val="402A0708"/>
    <w:rsid w:val="40522BAB"/>
    <w:rsid w:val="4073760D"/>
    <w:rsid w:val="40F5619F"/>
    <w:rsid w:val="411258F0"/>
    <w:rsid w:val="420745E8"/>
    <w:rsid w:val="432C3B03"/>
    <w:rsid w:val="4632015C"/>
    <w:rsid w:val="47615D62"/>
    <w:rsid w:val="47617CA6"/>
    <w:rsid w:val="48C27F9F"/>
    <w:rsid w:val="497153B6"/>
    <w:rsid w:val="49F62017"/>
    <w:rsid w:val="4ADF2A17"/>
    <w:rsid w:val="4B053445"/>
    <w:rsid w:val="4B374249"/>
    <w:rsid w:val="4BAA79E8"/>
    <w:rsid w:val="4DFF3F83"/>
    <w:rsid w:val="514B74E8"/>
    <w:rsid w:val="515660AD"/>
    <w:rsid w:val="52834C73"/>
    <w:rsid w:val="530872EA"/>
    <w:rsid w:val="53AF3868"/>
    <w:rsid w:val="5448092B"/>
    <w:rsid w:val="54B424B9"/>
    <w:rsid w:val="54E77AA4"/>
    <w:rsid w:val="58F3035B"/>
    <w:rsid w:val="593A7798"/>
    <w:rsid w:val="5AB735A9"/>
    <w:rsid w:val="5B7F28A3"/>
    <w:rsid w:val="5BE42BA5"/>
    <w:rsid w:val="5C0D05EB"/>
    <w:rsid w:val="5C5E703B"/>
    <w:rsid w:val="5E1E271E"/>
    <w:rsid w:val="5EEF6259"/>
    <w:rsid w:val="60F00323"/>
    <w:rsid w:val="62002D24"/>
    <w:rsid w:val="625F261F"/>
    <w:rsid w:val="63D10A56"/>
    <w:rsid w:val="640252AD"/>
    <w:rsid w:val="64224B1D"/>
    <w:rsid w:val="652139A1"/>
    <w:rsid w:val="66630981"/>
    <w:rsid w:val="66F11CA9"/>
    <w:rsid w:val="6A3F4426"/>
    <w:rsid w:val="6A541BD5"/>
    <w:rsid w:val="6AB71FF1"/>
    <w:rsid w:val="6B84141B"/>
    <w:rsid w:val="6B9A39D2"/>
    <w:rsid w:val="6DFE11BF"/>
    <w:rsid w:val="6EDB7B1D"/>
    <w:rsid w:val="6F6B02F9"/>
    <w:rsid w:val="702857BC"/>
    <w:rsid w:val="70377A72"/>
    <w:rsid w:val="707A6802"/>
    <w:rsid w:val="70C809B8"/>
    <w:rsid w:val="72694D36"/>
    <w:rsid w:val="72B953B5"/>
    <w:rsid w:val="73704FBD"/>
    <w:rsid w:val="738A4549"/>
    <w:rsid w:val="74CE6ED3"/>
    <w:rsid w:val="7716188D"/>
    <w:rsid w:val="776455E9"/>
    <w:rsid w:val="777874FE"/>
    <w:rsid w:val="78A36D1D"/>
    <w:rsid w:val="790F6C6E"/>
    <w:rsid w:val="792D4DE3"/>
    <w:rsid w:val="79366E8A"/>
    <w:rsid w:val="7AB61CB0"/>
    <w:rsid w:val="7C823AC8"/>
    <w:rsid w:val="7CBC431F"/>
    <w:rsid w:val="7CE936ED"/>
    <w:rsid w:val="7F262A87"/>
    <w:rsid w:val="7FE2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2019-09-16T14:04:00Z</dcterms:created>
  <dc:creator>gaohongzhi</dc:creator>
  <cp:lastModifiedBy>Gawing</cp:lastModifiedBy>
  <dcterms:modified xsi:type="dcterms:W3CDTF">2019-11-24T02:27:00Z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