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7F7C" w14:textId="5B484D3A" w:rsidR="005A34D2" w:rsidRDefault="005A34D2" w:rsidP="00B71A29">
      <w:pPr>
        <w:pStyle w:val="Default"/>
        <w:jc w:val="center"/>
        <w:rPr>
          <w:b/>
          <w:bCs/>
          <w:sz w:val="35"/>
          <w:szCs w:val="35"/>
        </w:rPr>
      </w:pPr>
      <w:r>
        <w:rPr>
          <w:b/>
          <w:bCs/>
          <w:sz w:val="35"/>
          <w:szCs w:val="35"/>
        </w:rPr>
        <w:t>A REPORT</w:t>
      </w:r>
    </w:p>
    <w:p w14:paraId="7FC79151" w14:textId="77777777" w:rsidR="008F6511" w:rsidRDefault="008F6511" w:rsidP="00B71A29">
      <w:pPr>
        <w:pStyle w:val="Default"/>
        <w:jc w:val="center"/>
        <w:rPr>
          <w:sz w:val="35"/>
          <w:szCs w:val="35"/>
        </w:rPr>
      </w:pPr>
    </w:p>
    <w:p w14:paraId="7017A511" w14:textId="261EDC2B" w:rsidR="005A34D2" w:rsidRDefault="005A34D2" w:rsidP="00B71A29">
      <w:pPr>
        <w:pStyle w:val="Default"/>
        <w:jc w:val="center"/>
        <w:rPr>
          <w:b/>
          <w:bCs/>
          <w:sz w:val="23"/>
          <w:szCs w:val="23"/>
        </w:rPr>
      </w:pPr>
      <w:r>
        <w:rPr>
          <w:b/>
          <w:bCs/>
          <w:sz w:val="23"/>
          <w:szCs w:val="23"/>
        </w:rPr>
        <w:t>ON</w:t>
      </w:r>
    </w:p>
    <w:p w14:paraId="08F12E53" w14:textId="77777777" w:rsidR="008F6511" w:rsidRDefault="008F6511" w:rsidP="00B71A29">
      <w:pPr>
        <w:pStyle w:val="Default"/>
        <w:jc w:val="center"/>
        <w:rPr>
          <w:sz w:val="23"/>
          <w:szCs w:val="23"/>
        </w:rPr>
      </w:pPr>
    </w:p>
    <w:p w14:paraId="56246207" w14:textId="74839A15" w:rsidR="005A34D2" w:rsidRPr="00916876" w:rsidRDefault="00B71A29" w:rsidP="00B71A29">
      <w:pPr>
        <w:pStyle w:val="Default"/>
        <w:jc w:val="center"/>
        <w:rPr>
          <w:b/>
          <w:bCs/>
          <w:sz w:val="28"/>
          <w:szCs w:val="28"/>
        </w:rPr>
      </w:pPr>
      <w:r w:rsidRPr="00916876">
        <w:rPr>
          <w:b/>
          <w:bCs/>
          <w:sz w:val="28"/>
          <w:szCs w:val="28"/>
        </w:rPr>
        <w:t>Quality of Care for Chronic Disease management</w:t>
      </w:r>
    </w:p>
    <w:p w14:paraId="2BC94E2C" w14:textId="77777777" w:rsidR="001B4051" w:rsidRDefault="001B4051" w:rsidP="00B71A29">
      <w:pPr>
        <w:pStyle w:val="Default"/>
        <w:jc w:val="center"/>
        <w:rPr>
          <w:b/>
          <w:bCs/>
          <w:sz w:val="18"/>
          <w:szCs w:val="18"/>
        </w:rPr>
      </w:pPr>
    </w:p>
    <w:p w14:paraId="70DF12A9" w14:textId="77777777" w:rsidR="008F6511" w:rsidRDefault="008F6511" w:rsidP="00B71A29">
      <w:pPr>
        <w:pStyle w:val="Default"/>
        <w:jc w:val="center"/>
        <w:rPr>
          <w:b/>
          <w:bCs/>
          <w:sz w:val="18"/>
          <w:szCs w:val="18"/>
        </w:rPr>
      </w:pPr>
    </w:p>
    <w:p w14:paraId="4CD19343" w14:textId="0BAC6D05" w:rsidR="005A34D2" w:rsidRDefault="008F6511" w:rsidP="00B71A29">
      <w:pPr>
        <w:pStyle w:val="Default"/>
        <w:jc w:val="center"/>
        <w:rPr>
          <w:b/>
          <w:bCs/>
          <w:sz w:val="18"/>
          <w:szCs w:val="18"/>
        </w:rPr>
      </w:pPr>
      <w:r>
        <w:rPr>
          <w:b/>
          <w:bCs/>
          <w:sz w:val="18"/>
          <w:szCs w:val="18"/>
        </w:rPr>
        <w:t>BY</w:t>
      </w:r>
    </w:p>
    <w:p w14:paraId="061F75E5" w14:textId="77777777" w:rsidR="001B4051" w:rsidRDefault="001B4051" w:rsidP="00B71A29">
      <w:pPr>
        <w:pStyle w:val="Default"/>
        <w:jc w:val="center"/>
        <w:rPr>
          <w:sz w:val="18"/>
          <w:szCs w:val="18"/>
        </w:rPr>
      </w:pPr>
    </w:p>
    <w:p w14:paraId="1F0B60B0" w14:textId="2D313526" w:rsidR="005A34D2" w:rsidRPr="0069213B" w:rsidRDefault="009C64DA" w:rsidP="00B71A29">
      <w:pPr>
        <w:pStyle w:val="Default"/>
        <w:jc w:val="center"/>
        <w:rPr>
          <w:sz w:val="28"/>
          <w:szCs w:val="28"/>
        </w:rPr>
      </w:pPr>
      <w:r w:rsidRPr="0069213B">
        <w:rPr>
          <w:sz w:val="28"/>
          <w:szCs w:val="28"/>
        </w:rPr>
        <w:t>Vaibhav Gaikwad</w:t>
      </w:r>
    </w:p>
    <w:p w14:paraId="53D0C90C" w14:textId="545EF466" w:rsidR="009C64DA" w:rsidRPr="0069213B" w:rsidRDefault="009C64DA" w:rsidP="00B71A29">
      <w:pPr>
        <w:pStyle w:val="Default"/>
        <w:jc w:val="center"/>
        <w:rPr>
          <w:sz w:val="28"/>
          <w:szCs w:val="28"/>
        </w:rPr>
      </w:pPr>
      <w:r w:rsidRPr="0069213B">
        <w:rPr>
          <w:sz w:val="28"/>
          <w:szCs w:val="28"/>
        </w:rPr>
        <w:t>2018HT1259</w:t>
      </w:r>
      <w:r w:rsidR="007D1EAD" w:rsidRPr="0069213B">
        <w:rPr>
          <w:sz w:val="28"/>
          <w:szCs w:val="28"/>
        </w:rPr>
        <w:t>7</w:t>
      </w:r>
    </w:p>
    <w:p w14:paraId="1288F045" w14:textId="38A1861E" w:rsidR="005A34D2" w:rsidRDefault="005A34D2" w:rsidP="00B71A29">
      <w:pPr>
        <w:pStyle w:val="Default"/>
        <w:jc w:val="center"/>
        <w:rPr>
          <w:b/>
          <w:bCs/>
          <w:sz w:val="23"/>
          <w:szCs w:val="23"/>
        </w:rPr>
      </w:pPr>
    </w:p>
    <w:p w14:paraId="0672EF77" w14:textId="77777777" w:rsidR="0034009C" w:rsidRDefault="0034009C" w:rsidP="00B71A29">
      <w:pPr>
        <w:pStyle w:val="Default"/>
        <w:jc w:val="center"/>
        <w:rPr>
          <w:sz w:val="23"/>
          <w:szCs w:val="23"/>
        </w:rPr>
      </w:pPr>
    </w:p>
    <w:p w14:paraId="15D17AF6" w14:textId="77777777" w:rsidR="0048497D" w:rsidRDefault="0048497D" w:rsidP="00485B07">
      <w:pPr>
        <w:pStyle w:val="Default"/>
        <w:jc w:val="center"/>
        <w:rPr>
          <w:b/>
          <w:bCs/>
          <w:sz w:val="23"/>
          <w:szCs w:val="23"/>
        </w:rPr>
      </w:pPr>
    </w:p>
    <w:p w14:paraId="24CAE22F" w14:textId="07104270" w:rsidR="0034009C" w:rsidRPr="00485B07" w:rsidRDefault="004D5CEC" w:rsidP="00485B07">
      <w:pPr>
        <w:pStyle w:val="Default"/>
        <w:jc w:val="center"/>
        <w:rPr>
          <w:b/>
          <w:bCs/>
          <w:sz w:val="23"/>
          <w:szCs w:val="23"/>
        </w:rPr>
      </w:pPr>
      <w:r w:rsidRPr="00485B07">
        <w:rPr>
          <w:b/>
          <w:bCs/>
          <w:sz w:val="23"/>
          <w:szCs w:val="23"/>
        </w:rPr>
        <w:t>AT</w:t>
      </w:r>
    </w:p>
    <w:p w14:paraId="1653F686" w14:textId="77777777" w:rsidR="0034009C" w:rsidRDefault="0034009C" w:rsidP="0034009C">
      <w:pPr>
        <w:autoSpaceDE w:val="0"/>
        <w:autoSpaceDN w:val="0"/>
        <w:adjustRightInd w:val="0"/>
        <w:spacing w:after="0" w:line="240" w:lineRule="auto"/>
        <w:jc w:val="center"/>
        <w:rPr>
          <w:rFonts w:ascii="Calibri" w:hAnsi="Calibri" w:cs="Calibri"/>
          <w:color w:val="000000"/>
          <w:sz w:val="32"/>
          <w:szCs w:val="32"/>
          <w:lang w:bidi="hi-IN"/>
        </w:rPr>
      </w:pPr>
    </w:p>
    <w:p w14:paraId="2E25372A" w14:textId="77777777" w:rsidR="0034009C" w:rsidRDefault="0034009C" w:rsidP="0034009C">
      <w:pPr>
        <w:jc w:val="center"/>
        <w:rPr>
          <w:rFonts w:ascii="Verdana" w:hAnsi="Verdana" w:cs="Verdana"/>
          <w:b/>
          <w:bCs/>
          <w:color w:val="000000"/>
          <w:lang w:bidi="hi-IN"/>
        </w:rPr>
      </w:pPr>
      <w:r>
        <w:rPr>
          <w:rFonts w:ascii="Verdana" w:hAnsi="Verdana" w:cs="Verdana"/>
          <w:b/>
          <w:bCs/>
          <w:color w:val="000000"/>
          <w:lang w:bidi="hi-IN"/>
        </w:rPr>
        <w:t>Philips VitalHealth Pvt. Ltd, Mumbai</w:t>
      </w:r>
    </w:p>
    <w:p w14:paraId="15998DB2" w14:textId="4D3FA79C" w:rsidR="005A34D2" w:rsidRDefault="005A34D2" w:rsidP="00B71A29">
      <w:pPr>
        <w:pStyle w:val="Default"/>
        <w:jc w:val="center"/>
        <w:rPr>
          <w:b/>
          <w:bCs/>
          <w:sz w:val="23"/>
          <w:szCs w:val="23"/>
        </w:rPr>
      </w:pPr>
    </w:p>
    <w:p w14:paraId="1E3DC085" w14:textId="77777777" w:rsidR="00B71A29" w:rsidRDefault="00B71A29" w:rsidP="00B71A29">
      <w:pPr>
        <w:pStyle w:val="Default"/>
        <w:jc w:val="center"/>
        <w:rPr>
          <w:b/>
          <w:bCs/>
          <w:sz w:val="23"/>
          <w:szCs w:val="23"/>
        </w:rPr>
      </w:pPr>
    </w:p>
    <w:p w14:paraId="64CE0768" w14:textId="77777777" w:rsidR="00B71A29" w:rsidRDefault="00B71A29" w:rsidP="00B71A29">
      <w:pPr>
        <w:pStyle w:val="Default"/>
        <w:jc w:val="center"/>
        <w:rPr>
          <w:b/>
          <w:bCs/>
          <w:sz w:val="23"/>
          <w:szCs w:val="23"/>
        </w:rPr>
      </w:pPr>
    </w:p>
    <w:p w14:paraId="67CB2D01"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742FF0A3"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3412DF7B"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4B1B36F1"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177AC9A5"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135CBCC9"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4694DBDB"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785C2472"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4FC31CA5"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1B272858"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5DF680A7"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5CEA8D57"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20F11F9E"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61328A87"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764B074E"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1919883B"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5B020978"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359D00F4" w14:textId="77777777" w:rsidR="00485B07" w:rsidRDefault="00485B07" w:rsidP="001B4051">
      <w:pPr>
        <w:autoSpaceDE w:val="0"/>
        <w:autoSpaceDN w:val="0"/>
        <w:adjustRightInd w:val="0"/>
        <w:spacing w:after="0" w:line="240" w:lineRule="auto"/>
        <w:jc w:val="center"/>
        <w:rPr>
          <w:rFonts w:ascii="Verdana" w:hAnsi="Verdana" w:cs="Verdana"/>
          <w:b/>
          <w:bCs/>
          <w:color w:val="000000"/>
          <w:sz w:val="26"/>
          <w:szCs w:val="26"/>
          <w:lang w:bidi="hi-IN"/>
        </w:rPr>
      </w:pPr>
    </w:p>
    <w:p w14:paraId="694388BA" w14:textId="633A62D6" w:rsidR="001B4051" w:rsidRDefault="001B4051" w:rsidP="001B4051">
      <w:pPr>
        <w:autoSpaceDE w:val="0"/>
        <w:autoSpaceDN w:val="0"/>
        <w:adjustRightInd w:val="0"/>
        <w:spacing w:after="0" w:line="240" w:lineRule="auto"/>
        <w:jc w:val="center"/>
        <w:rPr>
          <w:rFonts w:ascii="Verdana" w:hAnsi="Verdana" w:cs="Verdana"/>
          <w:color w:val="000000"/>
          <w:sz w:val="26"/>
          <w:szCs w:val="26"/>
          <w:lang w:bidi="hi-IN"/>
        </w:rPr>
      </w:pPr>
      <w:r>
        <w:rPr>
          <w:rFonts w:ascii="Verdana" w:hAnsi="Verdana" w:cs="Verdana"/>
          <w:b/>
          <w:bCs/>
          <w:color w:val="000000"/>
          <w:sz w:val="26"/>
          <w:szCs w:val="26"/>
          <w:lang w:bidi="hi-IN"/>
        </w:rPr>
        <w:t>BIRLA INSTITUTE OF TECHNOLOGY &amp; SCIENCE</w:t>
      </w:r>
    </w:p>
    <w:p w14:paraId="5EE14706" w14:textId="77777777" w:rsidR="001B4051" w:rsidRDefault="001B4051" w:rsidP="001B4051">
      <w:pPr>
        <w:autoSpaceDE w:val="0"/>
        <w:autoSpaceDN w:val="0"/>
        <w:adjustRightInd w:val="0"/>
        <w:spacing w:after="0" w:line="240" w:lineRule="auto"/>
        <w:jc w:val="center"/>
        <w:rPr>
          <w:rFonts w:ascii="Verdana" w:hAnsi="Verdana" w:cs="Verdana"/>
          <w:b/>
          <w:bCs/>
          <w:color w:val="000000"/>
          <w:sz w:val="26"/>
          <w:szCs w:val="26"/>
          <w:lang w:bidi="hi-IN"/>
        </w:rPr>
      </w:pPr>
      <w:r>
        <w:rPr>
          <w:rFonts w:ascii="Verdana" w:hAnsi="Verdana" w:cs="Verdana"/>
          <w:b/>
          <w:bCs/>
          <w:color w:val="000000"/>
          <w:sz w:val="26"/>
          <w:szCs w:val="26"/>
          <w:lang w:bidi="hi-IN"/>
        </w:rPr>
        <w:t>PILANI (RAJASTHAN)</w:t>
      </w:r>
    </w:p>
    <w:p w14:paraId="036E89E6" w14:textId="77777777" w:rsidR="001B4051" w:rsidRDefault="001B4051" w:rsidP="001B4051">
      <w:pPr>
        <w:autoSpaceDE w:val="0"/>
        <w:autoSpaceDN w:val="0"/>
        <w:adjustRightInd w:val="0"/>
        <w:spacing w:after="0" w:line="240" w:lineRule="auto"/>
        <w:jc w:val="center"/>
        <w:rPr>
          <w:rFonts w:ascii="Verdana" w:hAnsi="Verdana" w:cs="Verdana"/>
          <w:color w:val="000000"/>
          <w:sz w:val="26"/>
          <w:szCs w:val="26"/>
          <w:lang w:bidi="hi-IN"/>
        </w:rPr>
      </w:pPr>
    </w:p>
    <w:p w14:paraId="42ACF26E" w14:textId="77777777" w:rsidR="001B4051" w:rsidRDefault="001B4051" w:rsidP="001B4051">
      <w:pPr>
        <w:jc w:val="center"/>
        <w:rPr>
          <w:rFonts w:ascii="Verdana" w:hAnsi="Verdana" w:cs="Verdana"/>
          <w:color w:val="000000"/>
          <w:sz w:val="26"/>
          <w:szCs w:val="26"/>
          <w:lang w:bidi="hi-IN"/>
        </w:rPr>
      </w:pPr>
      <w:r>
        <w:rPr>
          <w:rFonts w:ascii="Verdana" w:hAnsi="Verdana" w:cs="Verdana"/>
          <w:color w:val="000000"/>
          <w:sz w:val="26"/>
          <w:szCs w:val="26"/>
          <w:lang w:bidi="hi-IN"/>
        </w:rPr>
        <w:t>April 2020</w:t>
      </w:r>
    </w:p>
    <w:p w14:paraId="7E8F3B32" w14:textId="77777777" w:rsidR="006714E3" w:rsidRDefault="006714E3" w:rsidP="006714E3">
      <w:pPr>
        <w:pStyle w:val="Default"/>
        <w:jc w:val="center"/>
        <w:rPr>
          <w:b/>
          <w:bCs/>
          <w:sz w:val="35"/>
          <w:szCs w:val="35"/>
        </w:rPr>
      </w:pPr>
      <w:r>
        <w:rPr>
          <w:b/>
          <w:bCs/>
          <w:sz w:val="35"/>
          <w:szCs w:val="35"/>
        </w:rPr>
        <w:lastRenderedPageBreak/>
        <w:t>A REPORT</w:t>
      </w:r>
    </w:p>
    <w:p w14:paraId="57DEF0E3" w14:textId="77777777" w:rsidR="006714E3" w:rsidRDefault="006714E3" w:rsidP="006714E3">
      <w:pPr>
        <w:pStyle w:val="Default"/>
        <w:jc w:val="center"/>
        <w:rPr>
          <w:sz w:val="35"/>
          <w:szCs w:val="35"/>
        </w:rPr>
      </w:pPr>
    </w:p>
    <w:p w14:paraId="1ECC1AE5" w14:textId="77777777" w:rsidR="006714E3" w:rsidRDefault="006714E3" w:rsidP="006714E3">
      <w:pPr>
        <w:pStyle w:val="Default"/>
        <w:jc w:val="center"/>
        <w:rPr>
          <w:b/>
          <w:bCs/>
          <w:sz w:val="23"/>
          <w:szCs w:val="23"/>
        </w:rPr>
      </w:pPr>
      <w:r>
        <w:rPr>
          <w:b/>
          <w:bCs/>
          <w:sz w:val="23"/>
          <w:szCs w:val="23"/>
        </w:rPr>
        <w:t>ON</w:t>
      </w:r>
    </w:p>
    <w:p w14:paraId="17308249" w14:textId="77777777" w:rsidR="006714E3" w:rsidRDefault="006714E3" w:rsidP="006714E3">
      <w:pPr>
        <w:pStyle w:val="Default"/>
        <w:jc w:val="center"/>
        <w:rPr>
          <w:sz w:val="23"/>
          <w:szCs w:val="23"/>
        </w:rPr>
      </w:pPr>
    </w:p>
    <w:p w14:paraId="3B02DBC0" w14:textId="2631A001" w:rsidR="006714E3" w:rsidRDefault="006714E3" w:rsidP="006714E3">
      <w:pPr>
        <w:pStyle w:val="Default"/>
        <w:jc w:val="center"/>
        <w:rPr>
          <w:b/>
          <w:bCs/>
          <w:sz w:val="28"/>
          <w:szCs w:val="28"/>
        </w:rPr>
      </w:pPr>
      <w:r w:rsidRPr="00916876">
        <w:rPr>
          <w:b/>
          <w:bCs/>
          <w:sz w:val="28"/>
          <w:szCs w:val="28"/>
        </w:rPr>
        <w:t>Quality of Care for Chronic Disease management</w:t>
      </w:r>
    </w:p>
    <w:p w14:paraId="07257A5E" w14:textId="77777777" w:rsidR="006714E3" w:rsidRDefault="006714E3" w:rsidP="006714E3">
      <w:pPr>
        <w:pStyle w:val="Default"/>
        <w:jc w:val="center"/>
        <w:rPr>
          <w:b/>
          <w:bCs/>
          <w:sz w:val="18"/>
          <w:szCs w:val="18"/>
        </w:rPr>
      </w:pPr>
    </w:p>
    <w:p w14:paraId="3BC45455" w14:textId="77777777" w:rsidR="006714E3" w:rsidRDefault="006714E3" w:rsidP="006714E3">
      <w:pPr>
        <w:pStyle w:val="Default"/>
        <w:jc w:val="center"/>
        <w:rPr>
          <w:b/>
          <w:bCs/>
          <w:sz w:val="18"/>
          <w:szCs w:val="18"/>
        </w:rPr>
      </w:pPr>
    </w:p>
    <w:p w14:paraId="57BFB7CB" w14:textId="43D41F5F" w:rsidR="006714E3" w:rsidRDefault="006714E3" w:rsidP="006714E3">
      <w:pPr>
        <w:pStyle w:val="Default"/>
        <w:jc w:val="center"/>
        <w:rPr>
          <w:b/>
          <w:bCs/>
          <w:sz w:val="18"/>
          <w:szCs w:val="18"/>
        </w:rPr>
      </w:pPr>
      <w:r>
        <w:rPr>
          <w:b/>
          <w:bCs/>
          <w:sz w:val="18"/>
          <w:szCs w:val="18"/>
        </w:rPr>
        <w:t>BY</w:t>
      </w:r>
    </w:p>
    <w:p w14:paraId="70FAC7C7" w14:textId="77777777" w:rsidR="006714E3" w:rsidRDefault="006714E3" w:rsidP="006714E3">
      <w:pPr>
        <w:pStyle w:val="Default"/>
        <w:jc w:val="center"/>
        <w:rPr>
          <w:sz w:val="18"/>
          <w:szCs w:val="18"/>
        </w:rPr>
      </w:pPr>
    </w:p>
    <w:p w14:paraId="5FCEFFBF" w14:textId="77777777" w:rsidR="006714E3" w:rsidRPr="0069213B" w:rsidRDefault="006714E3" w:rsidP="006714E3">
      <w:pPr>
        <w:pStyle w:val="Default"/>
        <w:jc w:val="center"/>
        <w:rPr>
          <w:sz w:val="28"/>
          <w:szCs w:val="28"/>
        </w:rPr>
      </w:pPr>
      <w:r w:rsidRPr="0069213B">
        <w:rPr>
          <w:sz w:val="28"/>
          <w:szCs w:val="28"/>
        </w:rPr>
        <w:t>Vaibhav Gaikwad</w:t>
      </w:r>
    </w:p>
    <w:p w14:paraId="2336364E" w14:textId="75E40C07" w:rsidR="006714E3" w:rsidRDefault="006714E3" w:rsidP="006714E3">
      <w:pPr>
        <w:pStyle w:val="Default"/>
        <w:jc w:val="center"/>
        <w:rPr>
          <w:sz w:val="28"/>
          <w:szCs w:val="28"/>
        </w:rPr>
      </w:pPr>
      <w:r w:rsidRPr="0069213B">
        <w:rPr>
          <w:sz w:val="28"/>
          <w:szCs w:val="28"/>
        </w:rPr>
        <w:t>2018HT12597</w:t>
      </w:r>
    </w:p>
    <w:p w14:paraId="48AE6FDD" w14:textId="3B9E4859" w:rsidR="006714E3" w:rsidRDefault="004E407D" w:rsidP="006714E3">
      <w:pPr>
        <w:pStyle w:val="Default"/>
        <w:jc w:val="center"/>
        <w:rPr>
          <w:sz w:val="28"/>
          <w:szCs w:val="28"/>
        </w:rPr>
      </w:pPr>
      <w:r>
        <w:rPr>
          <w:sz w:val="28"/>
          <w:szCs w:val="28"/>
        </w:rPr>
        <w:t xml:space="preserve">Masters in </w:t>
      </w:r>
      <w:r w:rsidR="006714E3">
        <w:rPr>
          <w:sz w:val="28"/>
          <w:szCs w:val="28"/>
        </w:rPr>
        <w:t>Software Systems</w:t>
      </w:r>
    </w:p>
    <w:p w14:paraId="432D284A" w14:textId="366F877C" w:rsidR="009272A2" w:rsidRDefault="009272A2" w:rsidP="006714E3">
      <w:pPr>
        <w:pStyle w:val="Default"/>
        <w:jc w:val="center"/>
        <w:rPr>
          <w:sz w:val="28"/>
          <w:szCs w:val="28"/>
        </w:rPr>
      </w:pPr>
    </w:p>
    <w:p w14:paraId="6FAD6966" w14:textId="213FF626" w:rsidR="009272A2" w:rsidRDefault="009272A2" w:rsidP="006714E3">
      <w:pPr>
        <w:pStyle w:val="Default"/>
        <w:jc w:val="center"/>
        <w:rPr>
          <w:sz w:val="28"/>
          <w:szCs w:val="28"/>
        </w:rPr>
      </w:pPr>
      <w:r>
        <w:rPr>
          <w:sz w:val="28"/>
          <w:szCs w:val="28"/>
        </w:rPr>
        <w:t xml:space="preserve">Prepared in partial fulfilment of the </w:t>
      </w:r>
    </w:p>
    <w:p w14:paraId="2DD2C501" w14:textId="5EEE5480" w:rsidR="009272A2" w:rsidRDefault="009272A2" w:rsidP="006714E3">
      <w:pPr>
        <w:pStyle w:val="Default"/>
        <w:jc w:val="center"/>
        <w:rPr>
          <w:sz w:val="28"/>
          <w:szCs w:val="28"/>
        </w:rPr>
      </w:pPr>
      <w:r>
        <w:rPr>
          <w:sz w:val="28"/>
          <w:szCs w:val="28"/>
        </w:rPr>
        <w:t>WILP Dissertation Work</w:t>
      </w:r>
    </w:p>
    <w:p w14:paraId="782C9F5E" w14:textId="62EAD66D" w:rsidR="009272A2" w:rsidRDefault="009272A2" w:rsidP="006714E3">
      <w:pPr>
        <w:pStyle w:val="Default"/>
        <w:jc w:val="center"/>
        <w:rPr>
          <w:sz w:val="28"/>
          <w:szCs w:val="28"/>
        </w:rPr>
      </w:pPr>
    </w:p>
    <w:p w14:paraId="5CD648EF" w14:textId="77777777" w:rsidR="009272A2" w:rsidRPr="00485B07" w:rsidRDefault="009272A2" w:rsidP="009272A2">
      <w:pPr>
        <w:pStyle w:val="Default"/>
        <w:jc w:val="center"/>
        <w:rPr>
          <w:b/>
          <w:bCs/>
          <w:sz w:val="23"/>
          <w:szCs w:val="23"/>
        </w:rPr>
      </w:pPr>
      <w:r w:rsidRPr="00485B07">
        <w:rPr>
          <w:b/>
          <w:bCs/>
          <w:sz w:val="23"/>
          <w:szCs w:val="23"/>
        </w:rPr>
        <w:t>AT</w:t>
      </w:r>
    </w:p>
    <w:p w14:paraId="23B8F38F" w14:textId="77777777" w:rsidR="009272A2" w:rsidRDefault="009272A2" w:rsidP="009272A2">
      <w:pPr>
        <w:autoSpaceDE w:val="0"/>
        <w:autoSpaceDN w:val="0"/>
        <w:adjustRightInd w:val="0"/>
        <w:spacing w:after="0" w:line="240" w:lineRule="auto"/>
        <w:jc w:val="center"/>
        <w:rPr>
          <w:rFonts w:ascii="Calibri" w:hAnsi="Calibri" w:cs="Calibri"/>
          <w:color w:val="000000"/>
          <w:sz w:val="32"/>
          <w:szCs w:val="32"/>
          <w:lang w:bidi="hi-IN"/>
        </w:rPr>
      </w:pPr>
    </w:p>
    <w:p w14:paraId="09647CA9" w14:textId="77777777" w:rsidR="009272A2" w:rsidRDefault="009272A2" w:rsidP="009272A2">
      <w:pPr>
        <w:jc w:val="center"/>
        <w:rPr>
          <w:rFonts w:ascii="Verdana" w:hAnsi="Verdana" w:cs="Verdana"/>
          <w:b/>
          <w:bCs/>
          <w:color w:val="000000"/>
          <w:lang w:bidi="hi-IN"/>
        </w:rPr>
      </w:pPr>
      <w:r>
        <w:rPr>
          <w:rFonts w:ascii="Verdana" w:hAnsi="Verdana" w:cs="Verdana"/>
          <w:b/>
          <w:bCs/>
          <w:color w:val="000000"/>
          <w:lang w:bidi="hi-IN"/>
        </w:rPr>
        <w:t>Philips VitalHealth Pvt. Ltd, Mumbai</w:t>
      </w:r>
    </w:p>
    <w:p w14:paraId="05FAC54F"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66DDE9E1"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5AA5A5E9"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25377ECC"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1C014504"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51F51158"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4A1ED024"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4A88FF3A"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128DF013"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2A75638D"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5A4AD6C4"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0E0B221E"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1BFCC0C6"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16213237"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3FF84C77"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420DB9E6"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0823518E"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67537DEE"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p>
    <w:p w14:paraId="427B7290" w14:textId="09130821" w:rsidR="000B2B17" w:rsidRDefault="000B2B17" w:rsidP="000B2B17">
      <w:pPr>
        <w:autoSpaceDE w:val="0"/>
        <w:autoSpaceDN w:val="0"/>
        <w:adjustRightInd w:val="0"/>
        <w:spacing w:after="0" w:line="240" w:lineRule="auto"/>
        <w:jc w:val="center"/>
        <w:rPr>
          <w:rFonts w:ascii="Verdana" w:hAnsi="Verdana" w:cs="Verdana"/>
          <w:color w:val="000000"/>
          <w:sz w:val="26"/>
          <w:szCs w:val="26"/>
          <w:lang w:bidi="hi-IN"/>
        </w:rPr>
      </w:pPr>
      <w:r>
        <w:rPr>
          <w:rFonts w:ascii="Verdana" w:hAnsi="Verdana" w:cs="Verdana"/>
          <w:b/>
          <w:bCs/>
          <w:color w:val="000000"/>
          <w:sz w:val="26"/>
          <w:szCs w:val="26"/>
          <w:lang w:bidi="hi-IN"/>
        </w:rPr>
        <w:t>BIRLA INSTITUTE OF TECHNOLOGY &amp; SCIENCE</w:t>
      </w:r>
    </w:p>
    <w:p w14:paraId="14E6E2DF" w14:textId="77777777" w:rsidR="000B2B17" w:rsidRDefault="000B2B17" w:rsidP="000B2B17">
      <w:pPr>
        <w:autoSpaceDE w:val="0"/>
        <w:autoSpaceDN w:val="0"/>
        <w:adjustRightInd w:val="0"/>
        <w:spacing w:after="0" w:line="240" w:lineRule="auto"/>
        <w:jc w:val="center"/>
        <w:rPr>
          <w:rFonts w:ascii="Verdana" w:hAnsi="Verdana" w:cs="Verdana"/>
          <w:b/>
          <w:bCs/>
          <w:color w:val="000000"/>
          <w:sz w:val="26"/>
          <w:szCs w:val="26"/>
          <w:lang w:bidi="hi-IN"/>
        </w:rPr>
      </w:pPr>
      <w:r>
        <w:rPr>
          <w:rFonts w:ascii="Verdana" w:hAnsi="Verdana" w:cs="Verdana"/>
          <w:b/>
          <w:bCs/>
          <w:color w:val="000000"/>
          <w:sz w:val="26"/>
          <w:szCs w:val="26"/>
          <w:lang w:bidi="hi-IN"/>
        </w:rPr>
        <w:t>PILANI (RAJASTHAN)</w:t>
      </w:r>
    </w:p>
    <w:p w14:paraId="789A2F58" w14:textId="77777777" w:rsidR="000B2B17" w:rsidRDefault="000B2B17" w:rsidP="000B2B17">
      <w:pPr>
        <w:autoSpaceDE w:val="0"/>
        <w:autoSpaceDN w:val="0"/>
        <w:adjustRightInd w:val="0"/>
        <w:spacing w:after="0" w:line="240" w:lineRule="auto"/>
        <w:jc w:val="center"/>
        <w:rPr>
          <w:rFonts w:ascii="Verdana" w:hAnsi="Verdana" w:cs="Verdana"/>
          <w:color w:val="000000"/>
          <w:sz w:val="26"/>
          <w:szCs w:val="26"/>
          <w:lang w:bidi="hi-IN"/>
        </w:rPr>
      </w:pPr>
    </w:p>
    <w:p w14:paraId="75FD2AF9" w14:textId="21C930A9" w:rsidR="009272A2" w:rsidRPr="004F2615" w:rsidRDefault="000B2B17" w:rsidP="004F2615">
      <w:pPr>
        <w:jc w:val="center"/>
        <w:rPr>
          <w:rFonts w:ascii="Verdana" w:hAnsi="Verdana" w:cs="Verdana"/>
          <w:color w:val="000000"/>
          <w:sz w:val="26"/>
          <w:szCs w:val="26"/>
          <w:lang w:bidi="hi-IN"/>
        </w:rPr>
      </w:pPr>
      <w:r>
        <w:rPr>
          <w:rFonts w:ascii="Verdana" w:hAnsi="Verdana" w:cs="Verdana"/>
          <w:color w:val="000000"/>
          <w:sz w:val="26"/>
          <w:szCs w:val="26"/>
          <w:lang w:bidi="hi-IN"/>
        </w:rPr>
        <w:t>April 2020</w:t>
      </w:r>
    </w:p>
    <w:p w14:paraId="7E31C89B" w14:textId="68CB25E0" w:rsidR="00A1622B" w:rsidRPr="00CA656E" w:rsidRDefault="00A1622B" w:rsidP="00A1622B">
      <w:pPr>
        <w:pStyle w:val="Default"/>
        <w:jc w:val="center"/>
        <w:rPr>
          <w:rFonts w:asciiTheme="majorHAnsi" w:eastAsiaTheme="majorEastAsia" w:hAnsiTheme="majorHAnsi" w:cstheme="majorBidi"/>
          <w:color w:val="2F5496" w:themeColor="accent1" w:themeShade="BF"/>
          <w:sz w:val="32"/>
          <w:szCs w:val="32"/>
          <w:lang w:val="en-US"/>
        </w:rPr>
      </w:pPr>
      <w:r w:rsidRPr="00CA656E">
        <w:rPr>
          <w:rFonts w:asciiTheme="majorHAnsi" w:eastAsiaTheme="majorEastAsia" w:hAnsiTheme="majorHAnsi" w:cstheme="majorBidi"/>
          <w:color w:val="2F5496" w:themeColor="accent1" w:themeShade="BF"/>
          <w:sz w:val="32"/>
          <w:szCs w:val="32"/>
          <w:lang w:val="en-US"/>
        </w:rPr>
        <w:lastRenderedPageBreak/>
        <w:t>Acknowledgements</w:t>
      </w:r>
    </w:p>
    <w:p w14:paraId="48602EF8" w14:textId="2CF6CD44" w:rsidR="00FB00EB" w:rsidRDefault="00FB00EB" w:rsidP="00FB00EB">
      <w:pPr>
        <w:pStyle w:val="Default"/>
        <w:rPr>
          <w:b/>
          <w:bCs/>
          <w:sz w:val="23"/>
          <w:szCs w:val="23"/>
        </w:rPr>
      </w:pPr>
    </w:p>
    <w:p w14:paraId="376863F0" w14:textId="1AC6139D" w:rsidR="00FB00EB" w:rsidRDefault="00FB00EB" w:rsidP="00FB00EB">
      <w:pPr>
        <w:pStyle w:val="Default"/>
        <w:rPr>
          <w:sz w:val="23"/>
          <w:szCs w:val="23"/>
        </w:rPr>
      </w:pPr>
      <w:r w:rsidRPr="00FB00EB">
        <w:rPr>
          <w:sz w:val="23"/>
          <w:szCs w:val="23"/>
        </w:rPr>
        <w:t xml:space="preserve">I would like to thank </w:t>
      </w:r>
      <w:r w:rsidRPr="007C2649">
        <w:rPr>
          <w:b/>
          <w:bCs/>
          <w:sz w:val="23"/>
          <w:szCs w:val="23"/>
        </w:rPr>
        <w:t>Marcel Verhoeve</w:t>
      </w:r>
      <w:r>
        <w:rPr>
          <w:sz w:val="23"/>
          <w:szCs w:val="23"/>
        </w:rPr>
        <w:t xml:space="preserve"> for the providing me the permission to take up the Master studies and </w:t>
      </w:r>
      <w:r w:rsidR="0040225E">
        <w:rPr>
          <w:sz w:val="23"/>
          <w:szCs w:val="23"/>
        </w:rPr>
        <w:t>for all</w:t>
      </w:r>
      <w:r>
        <w:rPr>
          <w:sz w:val="23"/>
          <w:szCs w:val="23"/>
        </w:rPr>
        <w:t xml:space="preserve"> his guidance.</w:t>
      </w:r>
      <w:r w:rsidRPr="00FB00EB">
        <w:rPr>
          <w:sz w:val="23"/>
          <w:szCs w:val="23"/>
        </w:rPr>
        <w:t xml:space="preserve"> </w:t>
      </w:r>
    </w:p>
    <w:p w14:paraId="6C6B0CDC" w14:textId="61D93836" w:rsidR="00FB00EB" w:rsidRDefault="00FB00EB" w:rsidP="00FB00EB">
      <w:pPr>
        <w:pStyle w:val="Default"/>
        <w:rPr>
          <w:sz w:val="23"/>
          <w:szCs w:val="23"/>
        </w:rPr>
      </w:pPr>
    </w:p>
    <w:p w14:paraId="41336358" w14:textId="2B5682A0" w:rsidR="003470CF" w:rsidRDefault="003470CF" w:rsidP="00FB00EB">
      <w:pPr>
        <w:pStyle w:val="Default"/>
        <w:rPr>
          <w:sz w:val="23"/>
          <w:szCs w:val="23"/>
        </w:rPr>
      </w:pPr>
      <w:r>
        <w:rPr>
          <w:sz w:val="23"/>
          <w:szCs w:val="23"/>
        </w:rPr>
        <w:t xml:space="preserve">Thanks to </w:t>
      </w:r>
      <w:r w:rsidR="00FB00EB" w:rsidRPr="007C2649">
        <w:rPr>
          <w:b/>
          <w:bCs/>
          <w:sz w:val="23"/>
          <w:szCs w:val="23"/>
        </w:rPr>
        <w:t>Aris van Dijk</w:t>
      </w:r>
      <w:r>
        <w:rPr>
          <w:sz w:val="23"/>
          <w:szCs w:val="23"/>
        </w:rPr>
        <w:t xml:space="preserve"> for taking the </w:t>
      </w:r>
      <w:r>
        <w:rPr>
          <w:sz w:val="23"/>
          <w:szCs w:val="23"/>
        </w:rPr>
        <w:t xml:space="preserve">responsibility </w:t>
      </w:r>
      <w:r>
        <w:rPr>
          <w:sz w:val="23"/>
          <w:szCs w:val="23"/>
        </w:rPr>
        <w:t xml:space="preserve">of being the Mentor and Supervisor for this work and doing the intermediate reviews and providing suggestions </w:t>
      </w:r>
    </w:p>
    <w:p w14:paraId="6C9F6C59" w14:textId="77777777" w:rsidR="003470CF" w:rsidRDefault="003470CF" w:rsidP="00FB00EB">
      <w:pPr>
        <w:pStyle w:val="Default"/>
        <w:rPr>
          <w:sz w:val="23"/>
          <w:szCs w:val="23"/>
        </w:rPr>
      </w:pPr>
    </w:p>
    <w:p w14:paraId="5EE2DD9C" w14:textId="2CED2F2F" w:rsidR="003470CF" w:rsidRDefault="003470CF" w:rsidP="00FB00EB">
      <w:pPr>
        <w:pStyle w:val="Default"/>
        <w:rPr>
          <w:sz w:val="23"/>
          <w:szCs w:val="23"/>
        </w:rPr>
      </w:pPr>
      <w:r>
        <w:rPr>
          <w:sz w:val="23"/>
          <w:szCs w:val="23"/>
        </w:rPr>
        <w:t>Thanks to</w:t>
      </w:r>
      <w:r w:rsidR="00FB00EB">
        <w:rPr>
          <w:sz w:val="23"/>
          <w:szCs w:val="23"/>
        </w:rPr>
        <w:t xml:space="preserve"> </w:t>
      </w:r>
      <w:r w:rsidR="00FB00EB" w:rsidRPr="007C2649">
        <w:rPr>
          <w:b/>
          <w:bCs/>
          <w:sz w:val="23"/>
          <w:szCs w:val="23"/>
        </w:rPr>
        <w:t>Balvvant Singh Bist</w:t>
      </w:r>
      <w:r w:rsidR="00FB00EB">
        <w:rPr>
          <w:sz w:val="23"/>
          <w:szCs w:val="23"/>
        </w:rPr>
        <w:t xml:space="preserve"> for </w:t>
      </w:r>
      <w:r>
        <w:rPr>
          <w:sz w:val="23"/>
          <w:szCs w:val="23"/>
        </w:rPr>
        <w:t>being the Additional Examiner.</w:t>
      </w:r>
    </w:p>
    <w:p w14:paraId="654E6195" w14:textId="30DDF4DD" w:rsidR="00FB00EB" w:rsidRDefault="003470CF" w:rsidP="00FB00EB">
      <w:pPr>
        <w:pStyle w:val="Default"/>
        <w:rPr>
          <w:sz w:val="23"/>
          <w:szCs w:val="23"/>
        </w:rPr>
      </w:pPr>
      <w:r>
        <w:rPr>
          <w:sz w:val="23"/>
          <w:szCs w:val="23"/>
        </w:rPr>
        <w:t xml:space="preserve"> </w:t>
      </w:r>
    </w:p>
    <w:p w14:paraId="4E0799BA" w14:textId="03E11073" w:rsidR="003470CF" w:rsidRDefault="003470CF" w:rsidP="00FB00EB">
      <w:pPr>
        <w:pStyle w:val="Default"/>
        <w:rPr>
          <w:sz w:val="23"/>
          <w:szCs w:val="23"/>
        </w:rPr>
      </w:pPr>
      <w:r>
        <w:rPr>
          <w:sz w:val="23"/>
          <w:szCs w:val="23"/>
        </w:rPr>
        <w:t xml:space="preserve">Sincere thanks to </w:t>
      </w:r>
      <w:r w:rsidRPr="007C2649">
        <w:rPr>
          <w:b/>
          <w:bCs/>
          <w:sz w:val="23"/>
          <w:szCs w:val="23"/>
        </w:rPr>
        <w:t>D</w:t>
      </w:r>
      <w:r w:rsidR="00073403" w:rsidRPr="007C2649">
        <w:rPr>
          <w:b/>
          <w:bCs/>
          <w:sz w:val="23"/>
          <w:szCs w:val="23"/>
        </w:rPr>
        <w:t>r</w:t>
      </w:r>
      <w:r w:rsidRPr="007C2649">
        <w:rPr>
          <w:b/>
          <w:bCs/>
          <w:sz w:val="23"/>
          <w:szCs w:val="23"/>
        </w:rPr>
        <w:t>. Lov Kumar</w:t>
      </w:r>
      <w:r>
        <w:rPr>
          <w:sz w:val="23"/>
          <w:szCs w:val="23"/>
        </w:rPr>
        <w:t xml:space="preserve"> from BITS Pilani, for </w:t>
      </w:r>
      <w:r w:rsidR="00D21EC2">
        <w:rPr>
          <w:sz w:val="23"/>
          <w:szCs w:val="23"/>
        </w:rPr>
        <w:t xml:space="preserve">being </w:t>
      </w:r>
      <w:r>
        <w:rPr>
          <w:sz w:val="23"/>
          <w:szCs w:val="23"/>
        </w:rPr>
        <w:t>the Faculty Mentor</w:t>
      </w:r>
      <w:r w:rsidR="004C12BA">
        <w:rPr>
          <w:sz w:val="23"/>
          <w:szCs w:val="23"/>
        </w:rPr>
        <w:t xml:space="preserve"> and providing </w:t>
      </w:r>
      <w:r w:rsidR="0078137E">
        <w:rPr>
          <w:sz w:val="23"/>
          <w:szCs w:val="23"/>
        </w:rPr>
        <w:t>valuable</w:t>
      </w:r>
      <w:r w:rsidR="00116203">
        <w:rPr>
          <w:sz w:val="23"/>
          <w:szCs w:val="23"/>
        </w:rPr>
        <w:t xml:space="preserve"> fee</w:t>
      </w:r>
      <w:r w:rsidR="00401F7F">
        <w:rPr>
          <w:sz w:val="23"/>
          <w:szCs w:val="23"/>
        </w:rPr>
        <w:t>d</w:t>
      </w:r>
      <w:r w:rsidR="00116203">
        <w:rPr>
          <w:sz w:val="23"/>
          <w:szCs w:val="23"/>
        </w:rPr>
        <w:t xml:space="preserve">back </w:t>
      </w:r>
      <w:r w:rsidR="004C12BA">
        <w:rPr>
          <w:sz w:val="23"/>
          <w:szCs w:val="23"/>
        </w:rPr>
        <w:t>in all the stages of the work.</w:t>
      </w:r>
    </w:p>
    <w:p w14:paraId="3205FB2F" w14:textId="77777777" w:rsidR="003470CF" w:rsidRDefault="003470CF" w:rsidP="00FB00EB">
      <w:pPr>
        <w:pStyle w:val="Default"/>
        <w:rPr>
          <w:sz w:val="23"/>
          <w:szCs w:val="23"/>
        </w:rPr>
      </w:pPr>
    </w:p>
    <w:p w14:paraId="132D7622" w14:textId="54EBE8C1" w:rsidR="00FB00EB" w:rsidRDefault="00FB00EB" w:rsidP="00FB00EB">
      <w:pPr>
        <w:pStyle w:val="Default"/>
        <w:rPr>
          <w:sz w:val="23"/>
          <w:szCs w:val="23"/>
        </w:rPr>
      </w:pPr>
      <w:r w:rsidRPr="00FB00EB">
        <w:rPr>
          <w:sz w:val="23"/>
          <w:szCs w:val="23"/>
        </w:rPr>
        <w:t xml:space="preserve">A special thanks to </w:t>
      </w:r>
      <w:r w:rsidR="002804AA" w:rsidRPr="007C2649">
        <w:rPr>
          <w:b/>
          <w:bCs/>
          <w:sz w:val="23"/>
          <w:szCs w:val="23"/>
        </w:rPr>
        <w:t>Dhvani Shah</w:t>
      </w:r>
      <w:r w:rsidR="002804AA">
        <w:rPr>
          <w:sz w:val="23"/>
          <w:szCs w:val="23"/>
        </w:rPr>
        <w:t xml:space="preserve"> a senior from BITS Pilani</w:t>
      </w:r>
      <w:r w:rsidR="00D61D26">
        <w:rPr>
          <w:sz w:val="23"/>
          <w:szCs w:val="23"/>
        </w:rPr>
        <w:t>,</w:t>
      </w:r>
      <w:r w:rsidR="002804AA">
        <w:rPr>
          <w:sz w:val="23"/>
          <w:szCs w:val="23"/>
        </w:rPr>
        <w:t xml:space="preserve"> for additional guidance and support. </w:t>
      </w:r>
    </w:p>
    <w:p w14:paraId="6CDB61F8" w14:textId="374A5C48" w:rsidR="00170554" w:rsidRDefault="00170554" w:rsidP="00FB00EB">
      <w:pPr>
        <w:pStyle w:val="Default"/>
        <w:rPr>
          <w:sz w:val="23"/>
          <w:szCs w:val="23"/>
        </w:rPr>
      </w:pPr>
    </w:p>
    <w:p w14:paraId="3AC3134B" w14:textId="6182E45B" w:rsidR="00170554" w:rsidRPr="00FB00EB" w:rsidRDefault="00170554" w:rsidP="00FB00EB">
      <w:pPr>
        <w:pStyle w:val="Default"/>
        <w:rPr>
          <w:sz w:val="23"/>
          <w:szCs w:val="23"/>
        </w:rPr>
      </w:pPr>
      <w:r>
        <w:rPr>
          <w:sz w:val="23"/>
          <w:szCs w:val="23"/>
        </w:rPr>
        <w:t xml:space="preserve">I am also thankful to Philips VitalHealth Pvt. Ltd. For giving me this opportunity and also making available all the resources required for this dissertation </w:t>
      </w:r>
    </w:p>
    <w:p w14:paraId="234702E4" w14:textId="77777777" w:rsidR="00A1622B" w:rsidRDefault="00A1622B">
      <w:pPr>
        <w:rPr>
          <w:rFonts w:ascii="Arial" w:hAnsi="Arial" w:cs="Arial"/>
          <w:b/>
          <w:bCs/>
          <w:color w:val="000000"/>
          <w:sz w:val="23"/>
          <w:szCs w:val="23"/>
        </w:rPr>
      </w:pPr>
      <w:r>
        <w:rPr>
          <w:b/>
          <w:bCs/>
          <w:sz w:val="23"/>
          <w:szCs w:val="23"/>
        </w:rPr>
        <w:br w:type="page"/>
      </w:r>
    </w:p>
    <w:p w14:paraId="5FFBBC90" w14:textId="77777777" w:rsidR="00A1622B" w:rsidRPr="00CA656E" w:rsidRDefault="00A1622B" w:rsidP="00A1622B">
      <w:pPr>
        <w:pStyle w:val="Default"/>
        <w:jc w:val="center"/>
        <w:rPr>
          <w:rFonts w:asciiTheme="majorHAnsi" w:eastAsiaTheme="majorEastAsia" w:hAnsiTheme="majorHAnsi" w:cstheme="majorBidi"/>
          <w:color w:val="2F5496" w:themeColor="accent1" w:themeShade="BF"/>
          <w:sz w:val="32"/>
          <w:szCs w:val="32"/>
          <w:lang w:val="en-US"/>
        </w:rPr>
      </w:pPr>
      <w:r w:rsidRPr="00CA656E">
        <w:rPr>
          <w:rFonts w:asciiTheme="majorHAnsi" w:eastAsiaTheme="majorEastAsia" w:hAnsiTheme="majorHAnsi" w:cstheme="majorBidi"/>
          <w:color w:val="2F5496" w:themeColor="accent1" w:themeShade="BF"/>
          <w:sz w:val="32"/>
          <w:szCs w:val="32"/>
          <w:lang w:val="en-US"/>
        </w:rPr>
        <w:lastRenderedPageBreak/>
        <w:t>Abstract</w:t>
      </w:r>
    </w:p>
    <w:p w14:paraId="072FA79F" w14:textId="77777777" w:rsidR="001A6E69" w:rsidRDefault="001A6E69" w:rsidP="001A6E69">
      <w:pPr>
        <w:pStyle w:val="Default"/>
        <w:rPr>
          <w:b/>
          <w:bCs/>
          <w:sz w:val="23"/>
          <w:szCs w:val="23"/>
        </w:rPr>
      </w:pPr>
    </w:p>
    <w:p w14:paraId="22C1C945" w14:textId="25B5C486" w:rsidR="00EA3F9F" w:rsidRDefault="00170554" w:rsidP="001A6E69">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Philips VitalHealth develops a variety of off-the-shelf products</w:t>
      </w:r>
      <w:r w:rsidR="00705D14">
        <w:rPr>
          <w:rFonts w:ascii="Arial" w:hAnsi="Arial" w:cs="Arial"/>
          <w:color w:val="000000"/>
          <w:sz w:val="23"/>
          <w:szCs w:val="23"/>
        </w:rPr>
        <w:t xml:space="preserve"> and ad-hoc solutions,</w:t>
      </w:r>
      <w:r>
        <w:rPr>
          <w:rFonts w:ascii="Arial" w:hAnsi="Arial" w:cs="Arial"/>
          <w:color w:val="000000"/>
          <w:sz w:val="23"/>
          <w:szCs w:val="23"/>
        </w:rPr>
        <w:t xml:space="preserve"> which helps in managing the care of chronic diseases like Diabetes, COPD</w:t>
      </w:r>
      <w:r w:rsidR="002B6F24">
        <w:rPr>
          <w:rFonts w:ascii="Arial" w:hAnsi="Arial" w:cs="Arial"/>
          <w:color w:val="000000"/>
          <w:sz w:val="23"/>
          <w:szCs w:val="23"/>
        </w:rPr>
        <w:fldChar w:fldCharType="begin"/>
      </w:r>
      <w:r w:rsidR="002B6F24">
        <w:instrText xml:space="preserve"> TA \l "</w:instrText>
      </w:r>
      <w:r w:rsidR="002B6F24" w:rsidRPr="004D4C18">
        <w:rPr>
          <w:rFonts w:ascii="Arial" w:hAnsi="Arial" w:cs="Arial"/>
          <w:color w:val="000000"/>
          <w:sz w:val="23"/>
          <w:szCs w:val="23"/>
        </w:rPr>
        <w:instrText xml:space="preserve">COPD: </w:instrText>
      </w:r>
      <w:r w:rsidR="002B6F24" w:rsidRPr="004D4C18">
        <w:rPr>
          <w:rFonts w:ascii="Arial" w:hAnsi="Arial" w:cs="Arial"/>
          <w:color w:val="000000"/>
          <w:sz w:val="23"/>
          <w:szCs w:val="23"/>
        </w:rPr>
        <w:instrText>Chronic obstructive pulmonary disease</w:instrText>
      </w:r>
      <w:r w:rsidR="002B6F24">
        <w:instrText xml:space="preserve">" \s "COPD" \c 1 </w:instrText>
      </w:r>
      <w:r w:rsidR="002B6F24">
        <w:rPr>
          <w:rFonts w:ascii="Arial" w:hAnsi="Arial" w:cs="Arial"/>
          <w:color w:val="000000"/>
          <w:sz w:val="23"/>
          <w:szCs w:val="23"/>
        </w:rPr>
        <w:fldChar w:fldCharType="end"/>
      </w:r>
      <w:r>
        <w:rPr>
          <w:rFonts w:ascii="Arial" w:hAnsi="Arial" w:cs="Arial"/>
          <w:color w:val="000000"/>
          <w:sz w:val="23"/>
          <w:szCs w:val="23"/>
        </w:rPr>
        <w:t xml:space="preserve">, Asthma, etc. It has developed a platform which helps in rapid </w:t>
      </w:r>
      <w:r w:rsidR="00F26F95">
        <w:rPr>
          <w:rFonts w:ascii="Arial" w:hAnsi="Arial" w:cs="Arial"/>
          <w:color w:val="000000"/>
          <w:sz w:val="23"/>
          <w:szCs w:val="23"/>
        </w:rPr>
        <w:t xml:space="preserve">application </w:t>
      </w:r>
      <w:r>
        <w:rPr>
          <w:rFonts w:ascii="Arial" w:hAnsi="Arial" w:cs="Arial"/>
          <w:color w:val="000000"/>
          <w:sz w:val="23"/>
          <w:szCs w:val="23"/>
        </w:rPr>
        <w:t xml:space="preserve">development </w:t>
      </w:r>
      <w:r w:rsidR="00855402">
        <w:rPr>
          <w:rFonts w:ascii="Arial" w:hAnsi="Arial" w:cs="Arial"/>
          <w:color w:val="000000"/>
          <w:sz w:val="23"/>
          <w:szCs w:val="23"/>
        </w:rPr>
        <w:t>for</w:t>
      </w:r>
      <w:r>
        <w:rPr>
          <w:rFonts w:ascii="Arial" w:hAnsi="Arial" w:cs="Arial"/>
          <w:color w:val="000000"/>
          <w:sz w:val="23"/>
          <w:szCs w:val="23"/>
        </w:rPr>
        <w:t xml:space="preserve"> any healthcare solution as required, within a short time. The diabetes solution is widely adopted many parts of the world by different organizations. </w:t>
      </w:r>
      <w:r w:rsidR="00EA3F9F">
        <w:rPr>
          <w:rFonts w:ascii="Arial" w:hAnsi="Arial" w:cs="Arial"/>
          <w:color w:val="000000"/>
          <w:sz w:val="23"/>
          <w:szCs w:val="23"/>
        </w:rPr>
        <w:t xml:space="preserve">The applications cover most of the medical workflows and integration that is required for developing the care protocol. The data stored in these applications is valuable from an analysis point of view. </w:t>
      </w:r>
    </w:p>
    <w:p w14:paraId="33F1F1DB" w14:textId="77777777" w:rsidR="00EA3F9F" w:rsidRDefault="00EA3F9F" w:rsidP="001A6E69">
      <w:pPr>
        <w:autoSpaceDE w:val="0"/>
        <w:autoSpaceDN w:val="0"/>
        <w:adjustRightInd w:val="0"/>
        <w:spacing w:after="0" w:line="240" w:lineRule="auto"/>
        <w:jc w:val="both"/>
        <w:rPr>
          <w:rFonts w:ascii="Arial" w:hAnsi="Arial" w:cs="Arial"/>
          <w:color w:val="000000"/>
          <w:sz w:val="23"/>
          <w:szCs w:val="23"/>
        </w:rPr>
      </w:pPr>
    </w:p>
    <w:p w14:paraId="6DD3A679" w14:textId="66EDC18E" w:rsidR="00A26B22" w:rsidRDefault="00FD66C0" w:rsidP="00A26B2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 xml:space="preserve">A thoughtful review on the good-to-have features for the applications brought forward the topic of </w:t>
      </w:r>
      <w:r w:rsidR="00EA3F9F">
        <w:rPr>
          <w:rFonts w:ascii="Arial" w:hAnsi="Arial" w:cs="Arial"/>
          <w:color w:val="000000"/>
          <w:sz w:val="23"/>
          <w:szCs w:val="23"/>
        </w:rPr>
        <w:t>data analytics</w:t>
      </w:r>
      <w:r>
        <w:rPr>
          <w:rFonts w:ascii="Arial" w:hAnsi="Arial" w:cs="Arial"/>
          <w:color w:val="000000"/>
          <w:sz w:val="23"/>
          <w:szCs w:val="23"/>
        </w:rPr>
        <w:t>. It</w:t>
      </w:r>
      <w:r w:rsidR="00EA3F9F">
        <w:rPr>
          <w:rFonts w:ascii="Arial" w:hAnsi="Arial" w:cs="Arial"/>
          <w:color w:val="000000"/>
          <w:sz w:val="23"/>
          <w:szCs w:val="23"/>
        </w:rPr>
        <w:t xml:space="preserve"> can be very useful and could be one of the key USP</w:t>
      </w:r>
      <w:r w:rsidR="007C69B5">
        <w:rPr>
          <w:rFonts w:ascii="Arial" w:hAnsi="Arial" w:cs="Arial"/>
          <w:color w:val="000000"/>
          <w:sz w:val="23"/>
          <w:szCs w:val="23"/>
        </w:rPr>
        <w:fldChar w:fldCharType="begin"/>
      </w:r>
      <w:r w:rsidR="007C69B5">
        <w:instrText xml:space="preserve"> TA \l "</w:instrText>
      </w:r>
      <w:r w:rsidR="007C69B5" w:rsidRPr="001606C9">
        <w:rPr>
          <w:rFonts w:ascii="Arial" w:hAnsi="Arial" w:cs="Arial"/>
          <w:color w:val="000000"/>
          <w:sz w:val="23"/>
          <w:szCs w:val="23"/>
        </w:rPr>
        <w:instrText>USP : Unique Selling Point</w:instrText>
      </w:r>
      <w:r w:rsidR="007C69B5">
        <w:instrText xml:space="preserve">" \s "USP" \c 1 </w:instrText>
      </w:r>
      <w:r w:rsidR="007C69B5">
        <w:rPr>
          <w:rFonts w:ascii="Arial" w:hAnsi="Arial" w:cs="Arial"/>
          <w:color w:val="000000"/>
          <w:sz w:val="23"/>
          <w:szCs w:val="23"/>
        </w:rPr>
        <w:fldChar w:fldCharType="end"/>
      </w:r>
      <w:r w:rsidR="00EA3F9F">
        <w:rPr>
          <w:rFonts w:ascii="Arial" w:hAnsi="Arial" w:cs="Arial"/>
          <w:color w:val="000000"/>
          <w:sz w:val="23"/>
          <w:szCs w:val="23"/>
        </w:rPr>
        <w:t xml:space="preserve"> for the business and the stakeholders. There various aspects that could be developed in the domain of analytics, one of such aspect is Quality of Care (QoC</w:t>
      </w:r>
      <w:r w:rsidR="00D7577F">
        <w:rPr>
          <w:rFonts w:ascii="Arial" w:hAnsi="Arial" w:cs="Arial"/>
          <w:color w:val="000000"/>
          <w:sz w:val="23"/>
          <w:szCs w:val="23"/>
        </w:rPr>
        <w:fldChar w:fldCharType="begin"/>
      </w:r>
      <w:r w:rsidR="00D7577F">
        <w:instrText xml:space="preserve"> TA \l "</w:instrText>
      </w:r>
      <w:r w:rsidR="00D7577F" w:rsidRPr="00ED060C">
        <w:rPr>
          <w:rFonts w:ascii="Arial" w:hAnsi="Arial" w:cs="Arial"/>
          <w:color w:val="000000"/>
          <w:sz w:val="23"/>
          <w:szCs w:val="23"/>
        </w:rPr>
        <w:instrText>QoC : Quality of Care</w:instrText>
      </w:r>
      <w:r w:rsidR="00D7577F">
        <w:instrText xml:space="preserve">" \s "QoC" \c 1 </w:instrText>
      </w:r>
      <w:r w:rsidR="00D7577F">
        <w:rPr>
          <w:rFonts w:ascii="Arial" w:hAnsi="Arial" w:cs="Arial"/>
          <w:color w:val="000000"/>
          <w:sz w:val="23"/>
          <w:szCs w:val="23"/>
        </w:rPr>
        <w:fldChar w:fldCharType="end"/>
      </w:r>
      <w:r w:rsidR="00EA3F9F">
        <w:rPr>
          <w:rFonts w:ascii="Arial" w:hAnsi="Arial" w:cs="Arial"/>
          <w:color w:val="000000"/>
          <w:sz w:val="23"/>
          <w:szCs w:val="23"/>
        </w:rPr>
        <w:t xml:space="preserve">) which is the primary focus of this dissertation work. </w:t>
      </w:r>
      <w:r w:rsidR="00A26B22">
        <w:rPr>
          <w:rFonts w:ascii="Arial" w:hAnsi="Arial" w:cs="Arial"/>
          <w:color w:val="000000"/>
          <w:sz w:val="23"/>
          <w:szCs w:val="23"/>
        </w:rPr>
        <w:t xml:space="preserve">Many countries, mostly the developed nations, have started to understand the importance of measuring the Quality of Care. A perfect example to support this statement is the adoption was the Meaningful Use certification in United States of America. The certification policy is well documented on the </w:t>
      </w:r>
      <w:sdt>
        <w:sdtPr>
          <w:rPr>
            <w:rFonts w:ascii="Arial" w:hAnsi="Arial" w:cs="Arial"/>
            <w:color w:val="000000"/>
            <w:sz w:val="23"/>
            <w:szCs w:val="23"/>
          </w:rPr>
          <w:id w:val="-1356033976"/>
          <w:citation/>
        </w:sdtPr>
        <w:sdtContent>
          <w:r w:rsidR="00015F35">
            <w:rPr>
              <w:rFonts w:ascii="Arial" w:hAnsi="Arial" w:cs="Arial"/>
              <w:color w:val="000000"/>
              <w:sz w:val="23"/>
              <w:szCs w:val="23"/>
            </w:rPr>
            <w:fldChar w:fldCharType="begin"/>
          </w:r>
          <w:r w:rsidR="00015F35">
            <w:rPr>
              <w:rFonts w:ascii="Arial" w:hAnsi="Arial" w:cs="Arial"/>
              <w:color w:val="000000"/>
              <w:sz w:val="23"/>
              <w:szCs w:val="23"/>
            </w:rPr>
            <w:instrText xml:space="preserve"> CITATION CDC \l 16393 </w:instrText>
          </w:r>
          <w:r w:rsidR="00015F35">
            <w:rPr>
              <w:rFonts w:ascii="Arial" w:hAnsi="Arial" w:cs="Arial"/>
              <w:color w:val="000000"/>
              <w:sz w:val="23"/>
              <w:szCs w:val="23"/>
            </w:rPr>
            <w:fldChar w:fldCharType="separate"/>
          </w:r>
          <w:r w:rsidR="00015F35" w:rsidRPr="00015F35">
            <w:rPr>
              <w:rFonts w:ascii="Arial" w:hAnsi="Arial" w:cs="Arial"/>
              <w:noProof/>
              <w:color w:val="000000"/>
              <w:sz w:val="23"/>
              <w:szCs w:val="23"/>
            </w:rPr>
            <w:t>(CDC Meaningful Use, n.d.)</w:t>
          </w:r>
          <w:r w:rsidR="00015F35">
            <w:rPr>
              <w:rFonts w:ascii="Arial" w:hAnsi="Arial" w:cs="Arial"/>
              <w:color w:val="000000"/>
              <w:sz w:val="23"/>
              <w:szCs w:val="23"/>
            </w:rPr>
            <w:fldChar w:fldCharType="end"/>
          </w:r>
        </w:sdtContent>
      </w:sdt>
      <w:r w:rsidR="00A26B22">
        <w:rPr>
          <w:rFonts w:ascii="Arial" w:hAnsi="Arial" w:cs="Arial"/>
          <w:color w:val="000000"/>
          <w:sz w:val="23"/>
          <w:szCs w:val="23"/>
        </w:rPr>
        <w:t xml:space="preserve">. </w:t>
      </w:r>
      <w:r w:rsidR="0058642A">
        <w:rPr>
          <w:rFonts w:ascii="Arial" w:hAnsi="Arial" w:cs="Arial"/>
          <w:color w:val="000000"/>
          <w:sz w:val="23"/>
          <w:szCs w:val="23"/>
        </w:rPr>
        <w:t xml:space="preserve">Addition of the component which helps to understand the Quality of Care is key to keep the application in use. </w:t>
      </w:r>
      <w:r w:rsidR="00A26B22">
        <w:rPr>
          <w:rFonts w:ascii="Arial" w:hAnsi="Arial" w:cs="Arial"/>
          <w:color w:val="000000"/>
          <w:sz w:val="23"/>
          <w:szCs w:val="23"/>
        </w:rPr>
        <w:t xml:space="preserve">  </w:t>
      </w:r>
    </w:p>
    <w:p w14:paraId="305AD8B6" w14:textId="6BA672B4" w:rsidR="00170554" w:rsidRDefault="00170554" w:rsidP="001A6E69">
      <w:pPr>
        <w:autoSpaceDE w:val="0"/>
        <w:autoSpaceDN w:val="0"/>
        <w:adjustRightInd w:val="0"/>
        <w:spacing w:after="0" w:line="240" w:lineRule="auto"/>
        <w:jc w:val="both"/>
        <w:rPr>
          <w:rFonts w:ascii="Arial" w:hAnsi="Arial" w:cs="Arial"/>
          <w:color w:val="000000"/>
          <w:sz w:val="23"/>
          <w:szCs w:val="23"/>
        </w:rPr>
      </w:pPr>
    </w:p>
    <w:p w14:paraId="67A4A7A3" w14:textId="77777777" w:rsidR="00170554" w:rsidRDefault="00170554" w:rsidP="001A6E69">
      <w:pPr>
        <w:autoSpaceDE w:val="0"/>
        <w:autoSpaceDN w:val="0"/>
        <w:adjustRightInd w:val="0"/>
        <w:spacing w:after="0" w:line="240" w:lineRule="auto"/>
        <w:jc w:val="both"/>
        <w:rPr>
          <w:rFonts w:ascii="Arial" w:hAnsi="Arial" w:cs="Arial"/>
          <w:color w:val="000000"/>
          <w:sz w:val="23"/>
          <w:szCs w:val="23"/>
        </w:rPr>
      </w:pPr>
    </w:p>
    <w:p w14:paraId="18BEEA57" w14:textId="77777777" w:rsidR="00BF446F" w:rsidRDefault="00044278" w:rsidP="006317E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w:t>
      </w:r>
      <w:r w:rsidR="00D00A88">
        <w:rPr>
          <w:rFonts w:ascii="Arial" w:hAnsi="Arial" w:cs="Arial"/>
          <w:color w:val="000000"/>
          <w:sz w:val="23"/>
          <w:szCs w:val="23"/>
        </w:rPr>
        <w:t xml:space="preserve"> current dissertation work uses the</w:t>
      </w:r>
      <w:r>
        <w:rPr>
          <w:rFonts w:ascii="Arial" w:hAnsi="Arial" w:cs="Arial"/>
          <w:color w:val="000000"/>
          <w:sz w:val="23"/>
          <w:szCs w:val="23"/>
        </w:rPr>
        <w:t xml:space="preserve"> application which is used for Diabetes Type 2 management was a good candidate for this work as it is used by many customers.</w:t>
      </w:r>
    </w:p>
    <w:p w14:paraId="3E725F88" w14:textId="77777777" w:rsidR="00BF446F" w:rsidRDefault="00BF446F" w:rsidP="006317E2">
      <w:pPr>
        <w:autoSpaceDE w:val="0"/>
        <w:autoSpaceDN w:val="0"/>
        <w:adjustRightInd w:val="0"/>
        <w:spacing w:after="0" w:line="240" w:lineRule="auto"/>
        <w:jc w:val="both"/>
        <w:rPr>
          <w:rFonts w:ascii="Arial" w:hAnsi="Arial" w:cs="Arial"/>
          <w:color w:val="000000"/>
          <w:sz w:val="23"/>
          <w:szCs w:val="23"/>
        </w:rPr>
      </w:pPr>
    </w:p>
    <w:p w14:paraId="07CF5E2A" w14:textId="7F073035" w:rsidR="009051DD" w:rsidRDefault="0042368E" w:rsidP="006317E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Two aspects of the QoC analysis for</w:t>
      </w:r>
      <w:r w:rsidR="009051DD">
        <w:rPr>
          <w:rFonts w:ascii="Arial" w:hAnsi="Arial" w:cs="Arial"/>
          <w:color w:val="000000"/>
          <w:sz w:val="23"/>
          <w:szCs w:val="23"/>
        </w:rPr>
        <w:t xml:space="preserve"> Diabetes solution</w:t>
      </w:r>
      <w:r>
        <w:rPr>
          <w:rFonts w:ascii="Arial" w:hAnsi="Arial" w:cs="Arial"/>
          <w:color w:val="000000"/>
          <w:sz w:val="23"/>
          <w:szCs w:val="23"/>
        </w:rPr>
        <w:t>:</w:t>
      </w:r>
    </w:p>
    <w:p w14:paraId="15836E93" w14:textId="47FB1E8A" w:rsidR="005A42CB" w:rsidRDefault="00044278" w:rsidP="006317E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 xml:space="preserve"> </w:t>
      </w:r>
    </w:p>
    <w:p w14:paraId="4E322DED" w14:textId="08D1A638" w:rsidR="007E1E99" w:rsidRDefault="005A42CB" w:rsidP="006317E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 xml:space="preserve">Understanding the </w:t>
      </w:r>
      <w:r w:rsidR="007A1F2A">
        <w:rPr>
          <w:rFonts w:ascii="Arial" w:hAnsi="Arial" w:cs="Arial"/>
          <w:color w:val="000000"/>
          <w:sz w:val="23"/>
          <w:szCs w:val="23"/>
        </w:rPr>
        <w:t>risk-based</w:t>
      </w:r>
      <w:r>
        <w:rPr>
          <w:rFonts w:ascii="Arial" w:hAnsi="Arial" w:cs="Arial"/>
          <w:color w:val="000000"/>
          <w:sz w:val="23"/>
          <w:szCs w:val="23"/>
        </w:rPr>
        <w:t xml:space="preserve"> group in the population. </w:t>
      </w:r>
      <w:r w:rsidR="00BF446F">
        <w:rPr>
          <w:rFonts w:ascii="Arial" w:hAnsi="Arial" w:cs="Arial"/>
          <w:color w:val="000000"/>
          <w:sz w:val="23"/>
          <w:szCs w:val="23"/>
        </w:rPr>
        <w:t>The first part is the identify the various aspects of the Diabetic population. This is where we need the data mining approach to find interesting characteristics from the data.</w:t>
      </w:r>
      <w:r w:rsidR="009051DD">
        <w:rPr>
          <w:rFonts w:ascii="Arial" w:hAnsi="Arial" w:cs="Arial"/>
          <w:color w:val="000000"/>
          <w:sz w:val="23"/>
          <w:szCs w:val="23"/>
        </w:rPr>
        <w:t xml:space="preserve"> The categorization of population in the low-risk, moderate-risk and high-risk is very essential. The high-risk population needs a greater focus compared to other two.</w:t>
      </w:r>
      <w:r w:rsidR="00BF446F">
        <w:rPr>
          <w:rFonts w:ascii="Arial" w:hAnsi="Arial" w:cs="Arial"/>
          <w:color w:val="000000"/>
          <w:sz w:val="23"/>
          <w:szCs w:val="23"/>
        </w:rPr>
        <w:t xml:space="preserve"> </w:t>
      </w:r>
      <w:r w:rsidR="009051DD">
        <w:rPr>
          <w:rFonts w:ascii="Arial" w:hAnsi="Arial" w:cs="Arial"/>
          <w:color w:val="000000"/>
          <w:sz w:val="23"/>
          <w:szCs w:val="23"/>
        </w:rPr>
        <w:t>Keeping track of high-risk population over time and to reduce the number of high-risk patients is one of the goals.</w:t>
      </w:r>
    </w:p>
    <w:p w14:paraId="21A07373" w14:textId="77777777" w:rsidR="009051DD" w:rsidRDefault="009051DD" w:rsidP="006317E2">
      <w:pPr>
        <w:autoSpaceDE w:val="0"/>
        <w:autoSpaceDN w:val="0"/>
        <w:adjustRightInd w:val="0"/>
        <w:spacing w:after="0" w:line="240" w:lineRule="auto"/>
        <w:jc w:val="both"/>
        <w:rPr>
          <w:rFonts w:ascii="Arial" w:hAnsi="Arial" w:cs="Arial"/>
          <w:color w:val="000000"/>
          <w:sz w:val="23"/>
          <w:szCs w:val="23"/>
        </w:rPr>
      </w:pPr>
    </w:p>
    <w:p w14:paraId="4FCDA70E" w14:textId="084DA32C" w:rsidR="006317E2" w:rsidRDefault="007E1E99" w:rsidP="006317E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 xml:space="preserve">Understanding the improvement in health. </w:t>
      </w:r>
      <w:r w:rsidR="00BF446F">
        <w:rPr>
          <w:rFonts w:ascii="Arial" w:hAnsi="Arial" w:cs="Arial"/>
          <w:color w:val="000000"/>
          <w:sz w:val="23"/>
          <w:szCs w:val="23"/>
        </w:rPr>
        <w:t xml:space="preserve">One of the key </w:t>
      </w:r>
      <w:r w:rsidR="00A35607">
        <w:rPr>
          <w:rFonts w:ascii="Arial" w:hAnsi="Arial" w:cs="Arial"/>
          <w:color w:val="000000"/>
          <w:sz w:val="23"/>
          <w:szCs w:val="23"/>
        </w:rPr>
        <w:t>factors</w:t>
      </w:r>
      <w:r w:rsidR="00BF446F">
        <w:rPr>
          <w:rFonts w:ascii="Arial" w:hAnsi="Arial" w:cs="Arial"/>
          <w:color w:val="000000"/>
          <w:sz w:val="23"/>
          <w:szCs w:val="23"/>
        </w:rPr>
        <w:t xml:space="preserve"> in Diabetes management is maintain the stable level of Blood Glucose levels. </w:t>
      </w:r>
      <w:r w:rsidR="008D7697">
        <w:rPr>
          <w:rFonts w:ascii="Arial" w:hAnsi="Arial" w:cs="Arial"/>
          <w:color w:val="000000"/>
          <w:sz w:val="23"/>
          <w:szCs w:val="23"/>
        </w:rPr>
        <w:t xml:space="preserve">The QoC can then be decide on the number of patients with improved health compared to number of patients who health </w:t>
      </w:r>
      <w:r w:rsidR="008D7697" w:rsidRPr="008D7697">
        <w:rPr>
          <w:rFonts w:ascii="Arial" w:hAnsi="Arial" w:cs="Arial"/>
          <w:color w:val="000000"/>
          <w:sz w:val="23"/>
          <w:szCs w:val="23"/>
        </w:rPr>
        <w:t>deteriorate</w:t>
      </w:r>
      <w:r w:rsidR="008D7697">
        <w:rPr>
          <w:rFonts w:ascii="Arial" w:hAnsi="Arial" w:cs="Arial"/>
          <w:color w:val="000000"/>
          <w:sz w:val="23"/>
          <w:szCs w:val="23"/>
        </w:rPr>
        <w:t>d over time. Higher the percentage of patients with improved or stable health conditions indicate a good Quality of Care.</w:t>
      </w:r>
    </w:p>
    <w:p w14:paraId="3FCB820F" w14:textId="77777777" w:rsidR="006317E2" w:rsidRPr="001A6E69" w:rsidRDefault="006317E2" w:rsidP="006317E2">
      <w:pPr>
        <w:autoSpaceDE w:val="0"/>
        <w:autoSpaceDN w:val="0"/>
        <w:adjustRightInd w:val="0"/>
        <w:spacing w:after="0" w:line="240" w:lineRule="auto"/>
        <w:jc w:val="both"/>
        <w:rPr>
          <w:rFonts w:ascii="Arial" w:hAnsi="Arial" w:cs="Arial"/>
          <w:color w:val="000000"/>
          <w:sz w:val="23"/>
          <w:szCs w:val="23"/>
        </w:rPr>
      </w:pPr>
    </w:p>
    <w:p w14:paraId="11660D49" w14:textId="67EA7D92" w:rsidR="00A1622B" w:rsidRDefault="001A6E69" w:rsidP="001A6E69">
      <w:pPr>
        <w:pStyle w:val="Default"/>
        <w:rPr>
          <w:b/>
          <w:bCs/>
          <w:sz w:val="23"/>
          <w:szCs w:val="23"/>
        </w:rPr>
      </w:pPr>
      <w:r>
        <w:rPr>
          <w:b/>
          <w:bCs/>
          <w:sz w:val="23"/>
          <w:szCs w:val="23"/>
        </w:rPr>
        <w:t xml:space="preserve"> </w:t>
      </w:r>
      <w:r w:rsidR="00A1622B">
        <w:rPr>
          <w:b/>
          <w:bCs/>
          <w:sz w:val="23"/>
          <w:szCs w:val="23"/>
        </w:rPr>
        <w:br w:type="page"/>
      </w:r>
    </w:p>
    <w:sdt>
      <w:sdtPr>
        <w:id w:val="-12123313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BEE9772" w14:textId="238897C1" w:rsidR="00A90CF9" w:rsidRDefault="00A90CF9" w:rsidP="009C3724">
          <w:pPr>
            <w:pStyle w:val="TOCHeading"/>
          </w:pPr>
          <w:r>
            <w:t>Table of Contents</w:t>
          </w:r>
        </w:p>
        <w:p w14:paraId="79E698FD" w14:textId="097D3677" w:rsidR="00B10345" w:rsidRDefault="00A90CF9">
          <w:pPr>
            <w:pStyle w:val="TOC1"/>
            <w:tabs>
              <w:tab w:val="left" w:pos="440"/>
              <w:tab w:val="right" w:leader="dot" w:pos="9350"/>
            </w:tabs>
            <w:rPr>
              <w:rFonts w:eastAsiaTheme="minorEastAsia"/>
              <w:noProof/>
              <w:lang w:eastAsia="en-IN"/>
            </w:rPr>
          </w:pPr>
          <w:r>
            <w:fldChar w:fldCharType="begin"/>
          </w:r>
          <w:r>
            <w:instrText xml:space="preserve"> TOC \o "1-3" \h \z \u </w:instrText>
          </w:r>
          <w:r>
            <w:fldChar w:fldCharType="separate"/>
          </w:r>
          <w:hyperlink w:anchor="_Toc36395220" w:history="1">
            <w:r w:rsidR="00B10345" w:rsidRPr="00045559">
              <w:rPr>
                <w:rStyle w:val="Hyperlink"/>
                <w:noProof/>
              </w:rPr>
              <w:t>1.</w:t>
            </w:r>
            <w:r w:rsidR="00B10345">
              <w:rPr>
                <w:rFonts w:eastAsiaTheme="minorEastAsia"/>
                <w:noProof/>
                <w:lang w:eastAsia="en-IN"/>
              </w:rPr>
              <w:tab/>
            </w:r>
            <w:r w:rsidR="00B10345" w:rsidRPr="00045559">
              <w:rPr>
                <w:rStyle w:val="Hyperlink"/>
                <w:noProof/>
              </w:rPr>
              <w:t>Introduction</w:t>
            </w:r>
            <w:r w:rsidR="00B10345">
              <w:rPr>
                <w:noProof/>
                <w:webHidden/>
              </w:rPr>
              <w:tab/>
            </w:r>
            <w:r w:rsidR="00B10345">
              <w:rPr>
                <w:noProof/>
                <w:webHidden/>
              </w:rPr>
              <w:fldChar w:fldCharType="begin"/>
            </w:r>
            <w:r w:rsidR="00B10345">
              <w:rPr>
                <w:noProof/>
                <w:webHidden/>
              </w:rPr>
              <w:instrText xml:space="preserve"> PAGEREF _Toc36395220 \h </w:instrText>
            </w:r>
            <w:r w:rsidR="00B10345">
              <w:rPr>
                <w:noProof/>
                <w:webHidden/>
              </w:rPr>
            </w:r>
            <w:r w:rsidR="00B10345">
              <w:rPr>
                <w:noProof/>
                <w:webHidden/>
              </w:rPr>
              <w:fldChar w:fldCharType="separate"/>
            </w:r>
            <w:r w:rsidR="00B10345">
              <w:rPr>
                <w:noProof/>
                <w:webHidden/>
              </w:rPr>
              <w:t>6</w:t>
            </w:r>
            <w:r w:rsidR="00B10345">
              <w:rPr>
                <w:noProof/>
                <w:webHidden/>
              </w:rPr>
              <w:fldChar w:fldCharType="end"/>
            </w:r>
          </w:hyperlink>
        </w:p>
        <w:p w14:paraId="1E882C9B" w14:textId="68B8E912" w:rsidR="00B10345" w:rsidRDefault="00B10345">
          <w:pPr>
            <w:pStyle w:val="TOC1"/>
            <w:tabs>
              <w:tab w:val="left" w:pos="440"/>
              <w:tab w:val="right" w:leader="dot" w:pos="9350"/>
            </w:tabs>
            <w:rPr>
              <w:rFonts w:eastAsiaTheme="minorEastAsia"/>
              <w:noProof/>
              <w:lang w:eastAsia="en-IN"/>
            </w:rPr>
          </w:pPr>
          <w:hyperlink w:anchor="_Toc36395221" w:history="1">
            <w:r w:rsidRPr="00045559">
              <w:rPr>
                <w:rStyle w:val="Hyperlink"/>
                <w:noProof/>
              </w:rPr>
              <w:t>2.</w:t>
            </w:r>
            <w:r>
              <w:rPr>
                <w:rFonts w:eastAsiaTheme="minorEastAsia"/>
                <w:noProof/>
                <w:lang w:eastAsia="en-IN"/>
              </w:rPr>
              <w:tab/>
            </w:r>
            <w:r w:rsidRPr="00045559">
              <w:rPr>
                <w:rStyle w:val="Hyperlink"/>
                <w:noProof/>
              </w:rPr>
              <w:t>Work Summary</w:t>
            </w:r>
            <w:r>
              <w:rPr>
                <w:noProof/>
                <w:webHidden/>
              </w:rPr>
              <w:tab/>
            </w:r>
            <w:r>
              <w:rPr>
                <w:noProof/>
                <w:webHidden/>
              </w:rPr>
              <w:fldChar w:fldCharType="begin"/>
            </w:r>
            <w:r>
              <w:rPr>
                <w:noProof/>
                <w:webHidden/>
              </w:rPr>
              <w:instrText xml:space="preserve"> PAGEREF _Toc36395221 \h </w:instrText>
            </w:r>
            <w:r>
              <w:rPr>
                <w:noProof/>
                <w:webHidden/>
              </w:rPr>
            </w:r>
            <w:r>
              <w:rPr>
                <w:noProof/>
                <w:webHidden/>
              </w:rPr>
              <w:fldChar w:fldCharType="separate"/>
            </w:r>
            <w:r>
              <w:rPr>
                <w:noProof/>
                <w:webHidden/>
              </w:rPr>
              <w:t>7</w:t>
            </w:r>
            <w:r>
              <w:rPr>
                <w:noProof/>
                <w:webHidden/>
              </w:rPr>
              <w:fldChar w:fldCharType="end"/>
            </w:r>
          </w:hyperlink>
        </w:p>
        <w:p w14:paraId="6923F22D" w14:textId="0F88015A" w:rsidR="00B10345" w:rsidRDefault="00B10345">
          <w:pPr>
            <w:pStyle w:val="TOC1"/>
            <w:tabs>
              <w:tab w:val="left" w:pos="440"/>
              <w:tab w:val="right" w:leader="dot" w:pos="9350"/>
            </w:tabs>
            <w:rPr>
              <w:rFonts w:eastAsiaTheme="minorEastAsia"/>
              <w:noProof/>
              <w:lang w:eastAsia="en-IN"/>
            </w:rPr>
          </w:pPr>
          <w:hyperlink w:anchor="_Toc36395222" w:history="1">
            <w:r w:rsidRPr="00045559">
              <w:rPr>
                <w:rStyle w:val="Hyperlink"/>
                <w:noProof/>
              </w:rPr>
              <w:t>3.</w:t>
            </w:r>
            <w:r>
              <w:rPr>
                <w:rFonts w:eastAsiaTheme="minorEastAsia"/>
                <w:noProof/>
                <w:lang w:eastAsia="en-IN"/>
              </w:rPr>
              <w:tab/>
            </w:r>
            <w:r w:rsidRPr="00045559">
              <w:rPr>
                <w:rStyle w:val="Hyperlink"/>
                <w:noProof/>
              </w:rPr>
              <w:t>Conclusion and Recommendations</w:t>
            </w:r>
            <w:r>
              <w:rPr>
                <w:noProof/>
                <w:webHidden/>
              </w:rPr>
              <w:tab/>
            </w:r>
            <w:r>
              <w:rPr>
                <w:noProof/>
                <w:webHidden/>
              </w:rPr>
              <w:fldChar w:fldCharType="begin"/>
            </w:r>
            <w:r>
              <w:rPr>
                <w:noProof/>
                <w:webHidden/>
              </w:rPr>
              <w:instrText xml:space="preserve"> PAGEREF _Toc36395222 \h </w:instrText>
            </w:r>
            <w:r>
              <w:rPr>
                <w:noProof/>
                <w:webHidden/>
              </w:rPr>
            </w:r>
            <w:r>
              <w:rPr>
                <w:noProof/>
                <w:webHidden/>
              </w:rPr>
              <w:fldChar w:fldCharType="separate"/>
            </w:r>
            <w:r>
              <w:rPr>
                <w:noProof/>
                <w:webHidden/>
              </w:rPr>
              <w:t>8</w:t>
            </w:r>
            <w:r>
              <w:rPr>
                <w:noProof/>
                <w:webHidden/>
              </w:rPr>
              <w:fldChar w:fldCharType="end"/>
            </w:r>
          </w:hyperlink>
        </w:p>
        <w:p w14:paraId="230E8735" w14:textId="2C76F7BB" w:rsidR="00B10345" w:rsidRDefault="00B10345">
          <w:pPr>
            <w:pStyle w:val="TOC1"/>
            <w:tabs>
              <w:tab w:val="left" w:pos="440"/>
              <w:tab w:val="right" w:leader="dot" w:pos="9350"/>
            </w:tabs>
            <w:rPr>
              <w:rFonts w:eastAsiaTheme="minorEastAsia"/>
              <w:noProof/>
              <w:lang w:eastAsia="en-IN"/>
            </w:rPr>
          </w:pPr>
          <w:hyperlink w:anchor="_Toc36395223" w:history="1">
            <w:r w:rsidRPr="00045559">
              <w:rPr>
                <w:rStyle w:val="Hyperlink"/>
                <w:noProof/>
              </w:rPr>
              <w:t>4.</w:t>
            </w:r>
            <w:r>
              <w:rPr>
                <w:rFonts w:eastAsiaTheme="minorEastAsia"/>
                <w:noProof/>
                <w:lang w:eastAsia="en-IN"/>
              </w:rPr>
              <w:tab/>
            </w:r>
            <w:r w:rsidRPr="00045559">
              <w:rPr>
                <w:rStyle w:val="Hyperlink"/>
                <w:noProof/>
              </w:rPr>
              <w:t>Appendices</w:t>
            </w:r>
            <w:r>
              <w:rPr>
                <w:noProof/>
                <w:webHidden/>
              </w:rPr>
              <w:tab/>
            </w:r>
            <w:r>
              <w:rPr>
                <w:noProof/>
                <w:webHidden/>
              </w:rPr>
              <w:fldChar w:fldCharType="begin"/>
            </w:r>
            <w:r>
              <w:rPr>
                <w:noProof/>
                <w:webHidden/>
              </w:rPr>
              <w:instrText xml:space="preserve"> PAGEREF _Toc36395223 \h </w:instrText>
            </w:r>
            <w:r>
              <w:rPr>
                <w:noProof/>
                <w:webHidden/>
              </w:rPr>
            </w:r>
            <w:r>
              <w:rPr>
                <w:noProof/>
                <w:webHidden/>
              </w:rPr>
              <w:fldChar w:fldCharType="separate"/>
            </w:r>
            <w:r>
              <w:rPr>
                <w:noProof/>
                <w:webHidden/>
              </w:rPr>
              <w:t>9</w:t>
            </w:r>
            <w:r>
              <w:rPr>
                <w:noProof/>
                <w:webHidden/>
              </w:rPr>
              <w:fldChar w:fldCharType="end"/>
            </w:r>
          </w:hyperlink>
        </w:p>
        <w:p w14:paraId="7F65D471" w14:textId="36F799F2" w:rsidR="00B10345" w:rsidRDefault="00B10345">
          <w:pPr>
            <w:pStyle w:val="TOC1"/>
            <w:tabs>
              <w:tab w:val="right" w:leader="dot" w:pos="9350"/>
            </w:tabs>
            <w:rPr>
              <w:rFonts w:eastAsiaTheme="minorEastAsia"/>
              <w:noProof/>
              <w:lang w:eastAsia="en-IN"/>
            </w:rPr>
          </w:pPr>
          <w:hyperlink w:anchor="_Toc36395224" w:history="1">
            <w:r w:rsidRPr="00045559">
              <w:rPr>
                <w:rStyle w:val="Hyperlink"/>
                <w:noProof/>
              </w:rPr>
              <w:t>References</w:t>
            </w:r>
            <w:r>
              <w:rPr>
                <w:noProof/>
                <w:webHidden/>
              </w:rPr>
              <w:tab/>
            </w:r>
            <w:r>
              <w:rPr>
                <w:noProof/>
                <w:webHidden/>
              </w:rPr>
              <w:fldChar w:fldCharType="begin"/>
            </w:r>
            <w:r>
              <w:rPr>
                <w:noProof/>
                <w:webHidden/>
              </w:rPr>
              <w:instrText xml:space="preserve"> PAGEREF _Toc36395224 \h </w:instrText>
            </w:r>
            <w:r>
              <w:rPr>
                <w:noProof/>
                <w:webHidden/>
              </w:rPr>
            </w:r>
            <w:r>
              <w:rPr>
                <w:noProof/>
                <w:webHidden/>
              </w:rPr>
              <w:fldChar w:fldCharType="separate"/>
            </w:r>
            <w:r>
              <w:rPr>
                <w:noProof/>
                <w:webHidden/>
              </w:rPr>
              <w:t>10</w:t>
            </w:r>
            <w:r>
              <w:rPr>
                <w:noProof/>
                <w:webHidden/>
              </w:rPr>
              <w:fldChar w:fldCharType="end"/>
            </w:r>
          </w:hyperlink>
        </w:p>
        <w:p w14:paraId="6B34CCA6" w14:textId="0093EB3D" w:rsidR="00A90CF9" w:rsidRDefault="00A90CF9">
          <w:r>
            <w:rPr>
              <w:b/>
              <w:bCs/>
              <w:noProof/>
            </w:rPr>
            <w:fldChar w:fldCharType="end"/>
          </w:r>
        </w:p>
      </w:sdtContent>
    </w:sdt>
    <w:p w14:paraId="075C45C9" w14:textId="77777777" w:rsidR="00200DC8" w:rsidRDefault="00200DC8" w:rsidP="00200DC8">
      <w:pPr>
        <w:pStyle w:val="Default"/>
        <w:rPr>
          <w:b/>
          <w:bCs/>
          <w:sz w:val="23"/>
          <w:szCs w:val="23"/>
        </w:rPr>
      </w:pPr>
    </w:p>
    <w:p w14:paraId="6387ECE0" w14:textId="078E1ABF" w:rsidR="00A1622B" w:rsidRDefault="00A1622B">
      <w:pPr>
        <w:rPr>
          <w:b/>
          <w:bCs/>
          <w:sz w:val="23"/>
          <w:szCs w:val="23"/>
        </w:rPr>
      </w:pPr>
      <w:r>
        <w:rPr>
          <w:b/>
          <w:bCs/>
          <w:sz w:val="23"/>
          <w:szCs w:val="23"/>
        </w:rPr>
        <w:br w:type="page"/>
      </w:r>
    </w:p>
    <w:p w14:paraId="539578BD" w14:textId="13F840B6" w:rsidR="00A1622B" w:rsidRDefault="00A1622B" w:rsidP="004C62E8">
      <w:pPr>
        <w:pStyle w:val="Heading1"/>
        <w:numPr>
          <w:ilvl w:val="0"/>
          <w:numId w:val="1"/>
        </w:numPr>
      </w:pPr>
      <w:bookmarkStart w:id="0" w:name="_Toc36395220"/>
      <w:r>
        <w:lastRenderedPageBreak/>
        <w:t>Introduction</w:t>
      </w:r>
      <w:bookmarkEnd w:id="0"/>
    </w:p>
    <w:p w14:paraId="11D8DF1C" w14:textId="77777777" w:rsidR="001A6E69" w:rsidRDefault="001A6E69" w:rsidP="00572293">
      <w:pPr>
        <w:rPr>
          <w:rFonts w:ascii="Arial" w:hAnsi="Arial" w:cs="Arial"/>
          <w:color w:val="000000"/>
          <w:sz w:val="23"/>
          <w:szCs w:val="23"/>
        </w:rPr>
      </w:pPr>
    </w:p>
    <w:p w14:paraId="5A89CEF7" w14:textId="77777777" w:rsidR="00FD66C0" w:rsidRPr="001A6E69" w:rsidRDefault="00FD66C0" w:rsidP="00FD66C0">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H</w:t>
      </w:r>
      <w:r w:rsidRPr="001A6E69">
        <w:rPr>
          <w:rFonts w:ascii="Arial" w:hAnsi="Arial" w:cs="Arial"/>
          <w:color w:val="000000"/>
          <w:sz w:val="23"/>
          <w:szCs w:val="23"/>
        </w:rPr>
        <w:t xml:space="preserve">ealthcare Analytics is the buzz word. The area of work in the dissertation will try to deal with simple yet challenging topic related to healthcare applications, which will explore the topic of Quality of Care. Generally, the applications that are built around the protocol to manage chronic diseases fall short to demonstrate the effectiveness of it. Quality of Care basically portrays how meaningful the application is when it comes to the disease management and care. The analytics behind Quality of Care tries to justify how the application is useful and what can be made better in terms of the healthcare protocol that it is built on. </w:t>
      </w:r>
    </w:p>
    <w:p w14:paraId="73D5CADF" w14:textId="77777777" w:rsidR="00FD66C0" w:rsidRPr="001A6E69" w:rsidRDefault="00FD66C0" w:rsidP="00FD66C0">
      <w:pPr>
        <w:autoSpaceDE w:val="0"/>
        <w:autoSpaceDN w:val="0"/>
        <w:adjustRightInd w:val="0"/>
        <w:spacing w:after="0" w:line="240" w:lineRule="auto"/>
        <w:jc w:val="both"/>
        <w:rPr>
          <w:rFonts w:ascii="Arial" w:hAnsi="Arial" w:cs="Arial"/>
          <w:color w:val="000000"/>
          <w:sz w:val="23"/>
          <w:szCs w:val="23"/>
        </w:rPr>
      </w:pPr>
      <w:r w:rsidRPr="001A6E69">
        <w:rPr>
          <w:rFonts w:ascii="Arial" w:hAnsi="Arial" w:cs="Arial"/>
          <w:color w:val="000000"/>
          <w:sz w:val="23"/>
          <w:szCs w:val="23"/>
        </w:rPr>
        <w:t xml:space="preserve"> </w:t>
      </w:r>
    </w:p>
    <w:p w14:paraId="6BD4B17D" w14:textId="77777777" w:rsidR="00FD66C0" w:rsidRPr="001A6E69" w:rsidRDefault="00FD66C0" w:rsidP="00FD66C0">
      <w:pPr>
        <w:autoSpaceDE w:val="0"/>
        <w:autoSpaceDN w:val="0"/>
        <w:adjustRightInd w:val="0"/>
        <w:spacing w:after="0" w:line="240" w:lineRule="auto"/>
        <w:ind w:left="720"/>
        <w:jc w:val="both"/>
        <w:rPr>
          <w:rFonts w:ascii="Arial" w:hAnsi="Arial" w:cs="Arial"/>
          <w:color w:val="000000"/>
          <w:sz w:val="23"/>
          <w:szCs w:val="23"/>
        </w:rPr>
      </w:pPr>
      <w:r w:rsidRPr="00EA3F9F">
        <w:rPr>
          <w:rFonts w:ascii="Arial" w:hAnsi="Arial" w:cs="Arial"/>
          <w:b/>
          <w:bCs/>
          <w:color w:val="000000"/>
          <w:sz w:val="23"/>
          <w:szCs w:val="23"/>
        </w:rPr>
        <w:t>Data Mining:</w:t>
      </w:r>
      <w:r w:rsidRPr="001A6E69">
        <w:rPr>
          <w:rFonts w:ascii="Arial" w:hAnsi="Arial" w:cs="Arial"/>
          <w:color w:val="000000"/>
          <w:sz w:val="23"/>
          <w:szCs w:val="23"/>
        </w:rPr>
        <w:t xml:space="preserve"> will help to identify the attributes related to patient that can be used to learn about the Quality of Care in any chronic disease application. It can also be helpful to compare attributes between to chronic diseases and also to find some co-relations across different chronic diseases. The goal in the current scope will be to identify the attributes for Diabetes Type 2 and the learn about the co-relations between these attributes. It will also try to identify the risk categories in a given population (i.e. high, moderate and low risk categories)</w:t>
      </w:r>
    </w:p>
    <w:p w14:paraId="59A9F894" w14:textId="77777777" w:rsidR="00FD66C0" w:rsidRPr="001A6E69" w:rsidRDefault="00FD66C0" w:rsidP="00FD66C0">
      <w:pPr>
        <w:autoSpaceDE w:val="0"/>
        <w:autoSpaceDN w:val="0"/>
        <w:adjustRightInd w:val="0"/>
        <w:spacing w:after="0" w:line="240" w:lineRule="auto"/>
        <w:ind w:left="720"/>
        <w:jc w:val="both"/>
        <w:rPr>
          <w:rFonts w:ascii="Arial" w:hAnsi="Arial" w:cs="Arial"/>
          <w:color w:val="000000"/>
          <w:sz w:val="23"/>
          <w:szCs w:val="23"/>
        </w:rPr>
      </w:pPr>
    </w:p>
    <w:p w14:paraId="68B21C75" w14:textId="704A46B6" w:rsidR="00FD66C0" w:rsidRDefault="00FD66C0" w:rsidP="00FD66C0">
      <w:pPr>
        <w:autoSpaceDE w:val="0"/>
        <w:autoSpaceDN w:val="0"/>
        <w:adjustRightInd w:val="0"/>
        <w:spacing w:after="0" w:line="240" w:lineRule="auto"/>
        <w:ind w:left="720"/>
        <w:jc w:val="both"/>
        <w:rPr>
          <w:rFonts w:ascii="Arial" w:hAnsi="Arial" w:cs="Arial"/>
          <w:color w:val="000000"/>
          <w:sz w:val="23"/>
          <w:szCs w:val="23"/>
        </w:rPr>
      </w:pPr>
      <w:r w:rsidRPr="00EA3F9F">
        <w:rPr>
          <w:rFonts w:ascii="Arial" w:hAnsi="Arial" w:cs="Arial"/>
          <w:b/>
          <w:bCs/>
          <w:color w:val="000000"/>
          <w:sz w:val="23"/>
          <w:szCs w:val="23"/>
        </w:rPr>
        <w:t>Machine learning:</w:t>
      </w:r>
      <w:r w:rsidRPr="001A6E69">
        <w:rPr>
          <w:rFonts w:ascii="Arial" w:hAnsi="Arial" w:cs="Arial"/>
          <w:color w:val="000000"/>
          <w:sz w:val="23"/>
          <w:szCs w:val="23"/>
        </w:rPr>
        <w:t xml:space="preserve"> </w:t>
      </w:r>
      <w:bookmarkStart w:id="1" w:name="_GoBack"/>
      <w:bookmarkEnd w:id="1"/>
      <w:r w:rsidRPr="001A6E69">
        <w:rPr>
          <w:rFonts w:ascii="Arial" w:hAnsi="Arial" w:cs="Arial"/>
          <w:color w:val="000000"/>
          <w:sz w:val="23"/>
          <w:szCs w:val="23"/>
        </w:rPr>
        <w:t>helps us to build a model which can then be helpful in predicting the meaningful use of an application which is built for Diabetes Type 2. The scope in this dissertation work will be limited to making a model to estimate the Quality of Care percentage for some new application</w:t>
      </w:r>
    </w:p>
    <w:p w14:paraId="0F1C6D2B" w14:textId="77777777" w:rsidR="00FD66C0" w:rsidRDefault="00FD66C0" w:rsidP="00572293">
      <w:pPr>
        <w:rPr>
          <w:rFonts w:ascii="Arial" w:hAnsi="Arial" w:cs="Arial"/>
          <w:color w:val="000000"/>
          <w:sz w:val="23"/>
          <w:szCs w:val="23"/>
        </w:rPr>
      </w:pPr>
    </w:p>
    <w:p w14:paraId="0DDF71D7" w14:textId="1E5A6FFC" w:rsidR="007F3650" w:rsidRDefault="007F3650" w:rsidP="007F3650">
      <w:pPr>
        <w:pStyle w:val="Heading2"/>
        <w:numPr>
          <w:ilvl w:val="1"/>
          <w:numId w:val="1"/>
        </w:numPr>
      </w:pPr>
      <w:r>
        <w:t xml:space="preserve">Problem statement </w:t>
      </w:r>
    </w:p>
    <w:p w14:paraId="0E86C7DA" w14:textId="63ADBD9A" w:rsidR="007F3650" w:rsidRDefault="007F3650" w:rsidP="007F3650"/>
    <w:p w14:paraId="1B4F9AC2" w14:textId="4310A301" w:rsidR="007F3650" w:rsidRPr="007F3650" w:rsidRDefault="007F3650" w:rsidP="007F3650">
      <w:r>
        <w:t xml:space="preserve">Currently the Diabetes application lacks the data analytics capability. There are existing integrations possibilities to extract the correct set of data into other analytics applications. The existing way of performing analytics is not reusable and also not economical. Customers do not have a way to easily measure the Quality of Care in their installations. </w:t>
      </w:r>
    </w:p>
    <w:p w14:paraId="35D74F53" w14:textId="4BD6E36C" w:rsidR="00572293" w:rsidRPr="001A6E69" w:rsidRDefault="001A6E69" w:rsidP="00572293">
      <w:pPr>
        <w:rPr>
          <w:rFonts w:ascii="Arial" w:hAnsi="Arial" w:cs="Arial"/>
          <w:color w:val="000000"/>
          <w:sz w:val="23"/>
          <w:szCs w:val="23"/>
        </w:rPr>
      </w:pPr>
      <w:r w:rsidRPr="001A6E69">
        <w:rPr>
          <w:rFonts w:ascii="Arial" w:hAnsi="Arial" w:cs="Arial"/>
          <w:color w:val="000000"/>
          <w:sz w:val="23"/>
          <w:szCs w:val="23"/>
        </w:rPr>
        <w:t xml:space="preserve">This paper provides an </w:t>
      </w:r>
      <w:r>
        <w:rPr>
          <w:rFonts w:ascii="Arial" w:hAnsi="Arial" w:cs="Arial"/>
          <w:color w:val="000000"/>
          <w:sz w:val="23"/>
          <w:szCs w:val="23"/>
        </w:rPr>
        <w:t xml:space="preserve">idea on analysing the quality of care for chronic diseases. The work focuses on Diabetes Type 2 disease because it is one of the major </w:t>
      </w:r>
      <w:r w:rsidR="00EA3F9F">
        <w:rPr>
          <w:rFonts w:ascii="Arial" w:hAnsi="Arial" w:cs="Arial"/>
          <w:color w:val="000000"/>
          <w:sz w:val="23"/>
          <w:szCs w:val="23"/>
        </w:rPr>
        <w:t>concerns</w:t>
      </w:r>
      <w:r>
        <w:rPr>
          <w:rFonts w:ascii="Arial" w:hAnsi="Arial" w:cs="Arial"/>
          <w:color w:val="000000"/>
          <w:sz w:val="23"/>
          <w:szCs w:val="23"/>
        </w:rPr>
        <w:t xml:space="preserve"> in the country and all over the world. Diabetes Type 2 is a chronic problem and </w:t>
      </w:r>
    </w:p>
    <w:p w14:paraId="604ADBC1" w14:textId="77777777" w:rsidR="004C62E8" w:rsidRPr="004C62E8" w:rsidRDefault="004C62E8" w:rsidP="004C62E8"/>
    <w:p w14:paraId="2B0E445B" w14:textId="77777777" w:rsidR="00924A5B" w:rsidRDefault="00924A5B">
      <w:pPr>
        <w:rPr>
          <w:rFonts w:ascii="Arial" w:hAnsi="Arial" w:cs="Arial"/>
          <w:b/>
          <w:bCs/>
          <w:color w:val="000000"/>
          <w:sz w:val="23"/>
          <w:szCs w:val="23"/>
        </w:rPr>
      </w:pPr>
      <w:r>
        <w:rPr>
          <w:b/>
          <w:bCs/>
          <w:sz w:val="23"/>
          <w:szCs w:val="23"/>
        </w:rPr>
        <w:br w:type="page"/>
      </w:r>
    </w:p>
    <w:p w14:paraId="68B65A31" w14:textId="36AF04C2" w:rsidR="00924A5B" w:rsidRPr="007C69B5" w:rsidRDefault="00924A5B" w:rsidP="007C69B5">
      <w:pPr>
        <w:pStyle w:val="Heading1"/>
        <w:numPr>
          <w:ilvl w:val="0"/>
          <w:numId w:val="1"/>
        </w:numPr>
      </w:pPr>
      <w:bookmarkStart w:id="2" w:name="_Toc36395221"/>
      <w:r w:rsidRPr="007C69B5">
        <w:lastRenderedPageBreak/>
        <w:t>Work Summary</w:t>
      </w:r>
      <w:bookmarkEnd w:id="2"/>
    </w:p>
    <w:p w14:paraId="4EEFFD9E" w14:textId="53651A7F" w:rsidR="00A07699" w:rsidRDefault="00A07699" w:rsidP="00A07699">
      <w:pPr>
        <w:pStyle w:val="Default"/>
        <w:rPr>
          <w:b/>
          <w:bCs/>
          <w:sz w:val="23"/>
          <w:szCs w:val="23"/>
        </w:rPr>
      </w:pPr>
      <w:r>
        <w:rPr>
          <w:b/>
          <w:bCs/>
          <w:sz w:val="23"/>
          <w:szCs w:val="23"/>
        </w:rPr>
        <w:t xml:space="preserve">Clustering for risk categorization </w:t>
      </w:r>
    </w:p>
    <w:p w14:paraId="063568F2" w14:textId="4A07B115" w:rsidR="00A07699" w:rsidRDefault="00A07699" w:rsidP="00A07699">
      <w:pPr>
        <w:pStyle w:val="Default"/>
        <w:rPr>
          <w:b/>
          <w:bCs/>
          <w:sz w:val="23"/>
          <w:szCs w:val="23"/>
        </w:rPr>
      </w:pPr>
    </w:p>
    <w:p w14:paraId="242140B2" w14:textId="73566316" w:rsidR="00A07699" w:rsidRDefault="00A07699" w:rsidP="00A07699">
      <w:pPr>
        <w:pStyle w:val="Default"/>
        <w:rPr>
          <w:sz w:val="23"/>
          <w:szCs w:val="23"/>
        </w:rPr>
      </w:pPr>
      <w:r w:rsidRPr="00A07699">
        <w:rPr>
          <w:sz w:val="23"/>
          <w:szCs w:val="23"/>
        </w:rPr>
        <w:t xml:space="preserve">Clustering </w:t>
      </w:r>
      <w:r>
        <w:rPr>
          <w:sz w:val="23"/>
          <w:szCs w:val="23"/>
        </w:rPr>
        <w:t xml:space="preserve">is an unsupervised </w:t>
      </w:r>
      <w:r w:rsidR="00524B36">
        <w:rPr>
          <w:sz w:val="23"/>
          <w:szCs w:val="23"/>
        </w:rPr>
        <w:t>learning</w:t>
      </w:r>
      <w:r>
        <w:rPr>
          <w:sz w:val="23"/>
          <w:szCs w:val="23"/>
        </w:rPr>
        <w:t xml:space="preserve"> technique which is used to categorise data such that similar data elements are grouped together</w:t>
      </w:r>
      <w:r w:rsidR="00CE1877">
        <w:rPr>
          <w:sz w:val="23"/>
          <w:szCs w:val="23"/>
        </w:rPr>
        <w:t>. These are also called classes</w:t>
      </w:r>
      <w:r>
        <w:rPr>
          <w:sz w:val="23"/>
          <w:szCs w:val="23"/>
        </w:rPr>
        <w:t xml:space="preserve">. This helps to generate groups based on similarities which are intrinsic to the data attributes and are not known to the person analysing the data. </w:t>
      </w:r>
    </w:p>
    <w:p w14:paraId="54243050" w14:textId="0B5E4781" w:rsidR="00924A5B" w:rsidRDefault="00924A5B" w:rsidP="00A07699">
      <w:pPr>
        <w:pStyle w:val="Default"/>
        <w:rPr>
          <w:sz w:val="23"/>
          <w:szCs w:val="23"/>
        </w:rPr>
      </w:pPr>
    </w:p>
    <w:p w14:paraId="28491DE1" w14:textId="77777777" w:rsidR="00924A5B" w:rsidRDefault="00924A5B">
      <w:pPr>
        <w:rPr>
          <w:rFonts w:ascii="Arial" w:hAnsi="Arial" w:cs="Arial"/>
          <w:b/>
          <w:bCs/>
          <w:color w:val="000000"/>
          <w:sz w:val="23"/>
          <w:szCs w:val="23"/>
        </w:rPr>
      </w:pPr>
      <w:r>
        <w:rPr>
          <w:b/>
          <w:bCs/>
          <w:sz w:val="23"/>
          <w:szCs w:val="23"/>
        </w:rPr>
        <w:br w:type="page"/>
      </w:r>
    </w:p>
    <w:p w14:paraId="3AE9DC8E" w14:textId="180C0620" w:rsidR="00924A5B" w:rsidRPr="007C69B5" w:rsidRDefault="00924A5B" w:rsidP="007C69B5">
      <w:pPr>
        <w:pStyle w:val="Heading1"/>
        <w:numPr>
          <w:ilvl w:val="0"/>
          <w:numId w:val="1"/>
        </w:numPr>
      </w:pPr>
      <w:bookmarkStart w:id="3" w:name="_Toc36395222"/>
      <w:r w:rsidRPr="007C69B5">
        <w:lastRenderedPageBreak/>
        <w:t>Conclusion and Recommendations</w:t>
      </w:r>
      <w:bookmarkEnd w:id="3"/>
    </w:p>
    <w:p w14:paraId="2053B4BF" w14:textId="4649C2ED" w:rsidR="00924A5B" w:rsidRDefault="00924A5B" w:rsidP="00924A5B">
      <w:pPr>
        <w:pStyle w:val="Default"/>
        <w:jc w:val="center"/>
        <w:rPr>
          <w:b/>
          <w:bCs/>
          <w:sz w:val="23"/>
          <w:szCs w:val="23"/>
        </w:rPr>
      </w:pPr>
    </w:p>
    <w:p w14:paraId="0D0EAF0E" w14:textId="77777777" w:rsidR="00924A5B" w:rsidRDefault="00924A5B">
      <w:pPr>
        <w:rPr>
          <w:rFonts w:ascii="Arial" w:hAnsi="Arial" w:cs="Arial"/>
          <w:b/>
          <w:bCs/>
          <w:color w:val="000000"/>
          <w:sz w:val="23"/>
          <w:szCs w:val="23"/>
        </w:rPr>
      </w:pPr>
      <w:r>
        <w:rPr>
          <w:b/>
          <w:bCs/>
          <w:sz w:val="23"/>
          <w:szCs w:val="23"/>
        </w:rPr>
        <w:br w:type="page"/>
      </w:r>
    </w:p>
    <w:p w14:paraId="16C7D923" w14:textId="053926EC" w:rsidR="00924A5B" w:rsidRPr="007C69B5" w:rsidRDefault="00924A5B" w:rsidP="007C69B5">
      <w:pPr>
        <w:pStyle w:val="Heading1"/>
        <w:numPr>
          <w:ilvl w:val="0"/>
          <w:numId w:val="1"/>
        </w:numPr>
      </w:pPr>
      <w:bookmarkStart w:id="4" w:name="_Toc36395223"/>
      <w:r w:rsidRPr="007C69B5">
        <w:lastRenderedPageBreak/>
        <w:t>Appendices</w:t>
      </w:r>
      <w:bookmarkEnd w:id="4"/>
      <w:r w:rsidRPr="007C69B5">
        <w:t xml:space="preserve"> </w:t>
      </w:r>
    </w:p>
    <w:p w14:paraId="7C96E188" w14:textId="43570848" w:rsidR="00D65073" w:rsidRDefault="00D65073" w:rsidP="00924A5B">
      <w:pPr>
        <w:pStyle w:val="Default"/>
        <w:jc w:val="center"/>
        <w:rPr>
          <w:b/>
          <w:bCs/>
          <w:sz w:val="23"/>
          <w:szCs w:val="23"/>
        </w:rPr>
      </w:pPr>
    </w:p>
    <w:p w14:paraId="1C0DB314" w14:textId="77777777" w:rsidR="00D65073" w:rsidRDefault="00D65073">
      <w:pPr>
        <w:rPr>
          <w:rFonts w:ascii="Arial" w:hAnsi="Arial" w:cs="Arial"/>
          <w:b/>
          <w:bCs/>
          <w:color w:val="000000"/>
          <w:sz w:val="23"/>
          <w:szCs w:val="23"/>
        </w:rPr>
      </w:pPr>
      <w:r>
        <w:rPr>
          <w:b/>
          <w:bCs/>
          <w:sz w:val="23"/>
          <w:szCs w:val="23"/>
        </w:rPr>
        <w:br w:type="page"/>
      </w:r>
    </w:p>
    <w:bookmarkStart w:id="5" w:name="_Toc36395224" w:displacedByCustomXml="next"/>
    <w:sdt>
      <w:sdtPr>
        <w:id w:val="1179230328"/>
        <w:docPartObj>
          <w:docPartGallery w:val="Bibliographies"/>
          <w:docPartUnique/>
        </w:docPartObj>
      </w:sdtPr>
      <w:sdtEndPr>
        <w:rPr>
          <w:rFonts w:asciiTheme="minorHAnsi" w:eastAsiaTheme="minorHAnsi" w:hAnsiTheme="minorHAnsi" w:cstheme="minorBidi"/>
          <w:color w:val="auto"/>
          <w:sz w:val="22"/>
          <w:szCs w:val="22"/>
        </w:rPr>
      </w:sdtEndPr>
      <w:sdtContent>
        <w:p w14:paraId="35226688" w14:textId="19F690FB" w:rsidR="00015F35" w:rsidRDefault="00015F35">
          <w:pPr>
            <w:pStyle w:val="Heading1"/>
          </w:pPr>
          <w:r>
            <w:t>References</w:t>
          </w:r>
          <w:bookmarkEnd w:id="5"/>
        </w:p>
        <w:sdt>
          <w:sdtPr>
            <w:id w:val="-573587230"/>
            <w:bibliography/>
          </w:sdtPr>
          <w:sdtContent>
            <w:p w14:paraId="13E87205" w14:textId="77777777" w:rsidR="00015F35" w:rsidRDefault="00015F35" w:rsidP="00015F35">
              <w:pPr>
                <w:pStyle w:val="Bibliography"/>
                <w:ind w:left="720" w:hanging="720"/>
                <w:rPr>
                  <w:noProof/>
                  <w:sz w:val="24"/>
                  <w:szCs w:val="24"/>
                </w:rPr>
              </w:pPr>
              <w:r>
                <w:fldChar w:fldCharType="begin"/>
              </w:r>
              <w:r>
                <w:instrText xml:space="preserve"> BIBLIOGRAPHY </w:instrText>
              </w:r>
              <w:r>
                <w:fldChar w:fldCharType="separate"/>
              </w:r>
              <w:r>
                <w:rPr>
                  <w:i/>
                  <w:iCs/>
                  <w:noProof/>
                </w:rPr>
                <w:t>CDC Meaningful Use</w:t>
              </w:r>
              <w:r>
                <w:rPr>
                  <w:noProof/>
                </w:rPr>
                <w:t>. (n.d.). Retrieved from CDC Meaningful Use: https://www.cdc.gov/ehrmeaningfuluse/index.html</w:t>
              </w:r>
            </w:p>
            <w:p w14:paraId="03C44368" w14:textId="2376A722" w:rsidR="00015F35" w:rsidRDefault="00015F35" w:rsidP="00015F35">
              <w:r>
                <w:rPr>
                  <w:b/>
                  <w:bCs/>
                  <w:noProof/>
                </w:rPr>
                <w:fldChar w:fldCharType="end"/>
              </w:r>
            </w:p>
          </w:sdtContent>
        </w:sdt>
      </w:sdtContent>
    </w:sdt>
    <w:p w14:paraId="37B16C7C" w14:textId="764F6C2F" w:rsidR="00015F35" w:rsidRPr="00015F35" w:rsidRDefault="00015F35" w:rsidP="00015F35">
      <w:pPr>
        <w:pStyle w:val="Default"/>
        <w:jc w:val="center"/>
        <w:rPr>
          <w:b/>
          <w:bCs/>
          <w:sz w:val="23"/>
          <w:szCs w:val="23"/>
        </w:rPr>
      </w:pPr>
    </w:p>
    <w:p w14:paraId="4059393C" w14:textId="77777777" w:rsidR="00E71D27" w:rsidRPr="00E71D27" w:rsidRDefault="00E71D27" w:rsidP="00E71D27">
      <w:pPr>
        <w:pStyle w:val="NoSpacing"/>
        <w:rPr>
          <w:rFonts w:ascii="Arial" w:hAnsi="Arial" w:cs="Arial"/>
          <w:color w:val="000000"/>
          <w:sz w:val="23"/>
          <w:szCs w:val="23"/>
        </w:rPr>
      </w:pPr>
      <w:r w:rsidRPr="00E71D27">
        <w:rPr>
          <w:rFonts w:ascii="Arial" w:hAnsi="Arial" w:cs="Arial"/>
          <w:color w:val="000000"/>
          <w:sz w:val="23"/>
          <w:szCs w:val="23"/>
        </w:rPr>
        <w:t>The references that were used during this project work are listed below:</w:t>
      </w:r>
    </w:p>
    <w:p w14:paraId="39F577A8" w14:textId="77777777" w:rsidR="00E71D27" w:rsidRPr="00E71D27" w:rsidRDefault="00E71D27" w:rsidP="00E71D27">
      <w:pPr>
        <w:pStyle w:val="NoSpacing"/>
        <w:rPr>
          <w:rFonts w:ascii="Arial" w:hAnsi="Arial" w:cs="Arial"/>
          <w:color w:val="000000"/>
          <w:sz w:val="23"/>
          <w:szCs w:val="23"/>
        </w:rPr>
      </w:pPr>
    </w:p>
    <w:p w14:paraId="18FC3F1A" w14:textId="77777777" w:rsidR="00E71D27" w:rsidRPr="00E71D27" w:rsidRDefault="00E71D27" w:rsidP="00E71D27">
      <w:pPr>
        <w:pStyle w:val="NoSpacing"/>
        <w:numPr>
          <w:ilvl w:val="0"/>
          <w:numId w:val="2"/>
        </w:numPr>
        <w:rPr>
          <w:rFonts w:ascii="Arial" w:hAnsi="Arial" w:cs="Arial"/>
          <w:color w:val="000000"/>
          <w:sz w:val="23"/>
          <w:szCs w:val="23"/>
        </w:rPr>
      </w:pPr>
      <w:r w:rsidRPr="00E71D27">
        <w:rPr>
          <w:rFonts w:ascii="Arial" w:hAnsi="Arial" w:cs="Arial"/>
          <w:color w:val="000000"/>
          <w:sz w:val="23"/>
          <w:szCs w:val="23"/>
        </w:rPr>
        <w:t>Books</w:t>
      </w:r>
    </w:p>
    <w:p w14:paraId="200D7E79"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Automated Career Guidance Expert System Using Case-Based Reasoning </w:t>
      </w:r>
    </w:p>
    <w:p w14:paraId="40B99A02"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Technique </w:t>
      </w:r>
    </w:p>
    <w:p w14:paraId="2B562574"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 </w:t>
      </w:r>
    </w:p>
    <w:p w14:paraId="22E7AE1B"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Ezenkwu, C.P  </w:t>
      </w:r>
    </w:p>
    <w:p w14:paraId="2D0F08EB"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Department of Electrical/Electronic and Computer Engineering </w:t>
      </w:r>
    </w:p>
    <w:p w14:paraId="34D5E14F"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University of Uyo </w:t>
      </w:r>
    </w:p>
    <w:p w14:paraId="0C31678C"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Uyo, Akwa Ibom State, Nigeria </w:t>
      </w:r>
    </w:p>
    <w:p w14:paraId="5E5E2326"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Email: chineduezenkwu@uniuyo.edu.ng </w:t>
      </w:r>
    </w:p>
    <w:p w14:paraId="5C7758F9"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Mobile: +2347034471962 </w:t>
      </w:r>
    </w:p>
    <w:p w14:paraId="699D1F12"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 </w:t>
      </w:r>
    </w:p>
    <w:p w14:paraId="4BBDF4D8"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Johnson, E.H. </w:t>
      </w:r>
    </w:p>
    <w:p w14:paraId="5166CD3F"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Department of Electrical and Electronic Engineering </w:t>
      </w:r>
    </w:p>
    <w:p w14:paraId="6FDCCE5D"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Akwa-Ibom State University, Nigeria </w:t>
      </w:r>
    </w:p>
    <w:p w14:paraId="04E5B5E2"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Email: enyenihijohnson@aksu.edu.ng </w:t>
      </w:r>
    </w:p>
    <w:p w14:paraId="7B7F4862"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Mobile: +2348127725225 </w:t>
      </w:r>
    </w:p>
    <w:p w14:paraId="5D08DB06"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 </w:t>
      </w:r>
    </w:p>
    <w:p w14:paraId="37C76619"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Jerome, O.B. </w:t>
      </w:r>
    </w:p>
    <w:p w14:paraId="77A49CA7"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 Department of Electrical/Electronic &amp; Computer Engineering </w:t>
      </w:r>
    </w:p>
    <w:p w14:paraId="011AAF21"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University of Uyo, Uyo, Akwa Ibom State, Nigeria </w:t>
      </w:r>
    </w:p>
    <w:p w14:paraId="77BD2D39"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 xml:space="preserve">Email: jeromeblackq@gmail.com  </w:t>
      </w:r>
    </w:p>
    <w:p w14:paraId="2F7CD24E" w14:textId="77777777" w:rsidR="00E71D27" w:rsidRPr="00E71D27" w:rsidRDefault="00E71D27" w:rsidP="00E71D27">
      <w:pPr>
        <w:shd w:val="clear" w:color="auto" w:fill="FFFFFF"/>
        <w:spacing w:after="0" w:line="0" w:lineRule="auto"/>
        <w:rPr>
          <w:rFonts w:ascii="Arial" w:hAnsi="Arial" w:cs="Arial"/>
          <w:color w:val="000000"/>
          <w:sz w:val="23"/>
          <w:szCs w:val="23"/>
        </w:rPr>
      </w:pPr>
      <w:r w:rsidRPr="00E71D27">
        <w:rPr>
          <w:rFonts w:ascii="Arial" w:hAnsi="Arial" w:cs="Arial"/>
          <w:color w:val="000000"/>
          <w:sz w:val="23"/>
          <w:szCs w:val="23"/>
        </w:rPr>
        <w:t>Mobile: +2348138204517  Machine Learning – by Tom M Mitchell</w:t>
      </w:r>
    </w:p>
    <w:p w14:paraId="629CBD3F" w14:textId="77777777" w:rsidR="00E71D27" w:rsidRPr="00E71D27" w:rsidRDefault="00E71D27" w:rsidP="00E71D27">
      <w:pPr>
        <w:autoSpaceDE w:val="0"/>
        <w:autoSpaceDN w:val="0"/>
        <w:adjustRightInd w:val="0"/>
        <w:spacing w:after="0" w:line="240" w:lineRule="auto"/>
        <w:rPr>
          <w:rFonts w:ascii="Arial" w:hAnsi="Arial" w:cs="Arial"/>
          <w:color w:val="000000"/>
          <w:sz w:val="23"/>
          <w:szCs w:val="23"/>
        </w:rPr>
      </w:pPr>
    </w:p>
    <w:p w14:paraId="3214FB98" w14:textId="77777777" w:rsidR="00E71D27" w:rsidRPr="00E71D27" w:rsidRDefault="00E71D27" w:rsidP="00E71D27">
      <w:pPr>
        <w:pStyle w:val="ListParagraph"/>
        <w:numPr>
          <w:ilvl w:val="0"/>
          <w:numId w:val="3"/>
        </w:numPr>
        <w:spacing w:after="0" w:line="240" w:lineRule="auto"/>
        <w:rPr>
          <w:rFonts w:ascii="Arial" w:hAnsi="Arial" w:cs="Arial"/>
          <w:color w:val="000000"/>
          <w:sz w:val="23"/>
          <w:szCs w:val="23"/>
        </w:rPr>
      </w:pPr>
      <w:r w:rsidRPr="00E71D27">
        <w:rPr>
          <w:rFonts w:ascii="Arial" w:hAnsi="Arial" w:cs="Arial"/>
          <w:color w:val="000000"/>
          <w:sz w:val="23"/>
          <w:szCs w:val="23"/>
        </w:rPr>
        <w:t xml:space="preserve">Data Warehousing: Fundamentals for IT Professionals - Paulraj Ponniah </w:t>
      </w:r>
    </w:p>
    <w:p w14:paraId="6A04CAA9" w14:textId="77777777" w:rsidR="00E71D27" w:rsidRPr="00E71D27" w:rsidRDefault="00E71D27" w:rsidP="00E71D27">
      <w:pPr>
        <w:pStyle w:val="ListParagraph"/>
        <w:numPr>
          <w:ilvl w:val="0"/>
          <w:numId w:val="3"/>
        </w:numPr>
        <w:spacing w:after="0" w:line="240" w:lineRule="auto"/>
        <w:rPr>
          <w:rFonts w:ascii="Arial" w:hAnsi="Arial" w:cs="Arial"/>
          <w:color w:val="000000"/>
          <w:sz w:val="23"/>
          <w:szCs w:val="23"/>
        </w:rPr>
      </w:pPr>
      <w:r w:rsidRPr="00E71D27">
        <w:rPr>
          <w:rFonts w:ascii="Arial" w:hAnsi="Arial" w:cs="Arial"/>
          <w:color w:val="000000"/>
          <w:sz w:val="23"/>
          <w:szCs w:val="23"/>
        </w:rPr>
        <w:t>Machine Learning - Tom M. Mitchell</w:t>
      </w:r>
    </w:p>
    <w:p w14:paraId="54DFAA6E" w14:textId="77777777" w:rsidR="00E71D27" w:rsidRPr="00E71D27" w:rsidRDefault="00E71D27" w:rsidP="00E71D27">
      <w:pPr>
        <w:pStyle w:val="ListParagraph"/>
        <w:numPr>
          <w:ilvl w:val="0"/>
          <w:numId w:val="3"/>
        </w:numPr>
        <w:spacing w:after="0" w:line="240" w:lineRule="auto"/>
        <w:rPr>
          <w:rFonts w:ascii="Arial" w:hAnsi="Arial" w:cs="Arial"/>
          <w:color w:val="000000"/>
          <w:sz w:val="23"/>
          <w:szCs w:val="23"/>
        </w:rPr>
      </w:pPr>
      <w:r w:rsidRPr="00E71D27">
        <w:rPr>
          <w:rFonts w:ascii="Arial" w:hAnsi="Arial" w:cs="Arial"/>
          <w:color w:val="000000"/>
          <w:sz w:val="23"/>
          <w:szCs w:val="23"/>
        </w:rPr>
        <w:t>Introduction to Data Mining - Pang-Ning Tan, Michael Steinbach, Vipin Kumar</w:t>
      </w:r>
    </w:p>
    <w:p w14:paraId="239A3387" w14:textId="77777777" w:rsidR="00E71D27" w:rsidRPr="00E71D27" w:rsidRDefault="00E71D27" w:rsidP="00E71D27">
      <w:pPr>
        <w:spacing w:after="0" w:line="240" w:lineRule="auto"/>
        <w:ind w:left="360"/>
        <w:rPr>
          <w:rFonts w:ascii="Arial" w:hAnsi="Arial" w:cs="Arial"/>
          <w:color w:val="000000"/>
          <w:sz w:val="23"/>
          <w:szCs w:val="23"/>
        </w:rPr>
      </w:pPr>
    </w:p>
    <w:p w14:paraId="6DB7754B" w14:textId="77777777" w:rsidR="00E71D27" w:rsidRPr="00E71D27" w:rsidRDefault="00E71D27" w:rsidP="00E71D27">
      <w:pPr>
        <w:pStyle w:val="ListParagraph"/>
        <w:numPr>
          <w:ilvl w:val="0"/>
          <w:numId w:val="2"/>
        </w:numPr>
        <w:spacing w:after="0" w:line="240" w:lineRule="auto"/>
        <w:rPr>
          <w:rFonts w:ascii="Arial" w:hAnsi="Arial" w:cs="Arial"/>
          <w:color w:val="000000"/>
          <w:sz w:val="23"/>
          <w:szCs w:val="23"/>
        </w:rPr>
      </w:pPr>
      <w:r w:rsidRPr="00E71D27">
        <w:rPr>
          <w:rFonts w:ascii="Arial" w:hAnsi="Arial" w:cs="Arial"/>
          <w:color w:val="000000"/>
          <w:sz w:val="23"/>
          <w:szCs w:val="23"/>
        </w:rPr>
        <w:t>Online references</w:t>
      </w:r>
    </w:p>
    <w:p w14:paraId="321BA161" w14:textId="77777777" w:rsidR="00E71D27" w:rsidRDefault="00E71D27" w:rsidP="00E71D27">
      <w:pPr>
        <w:spacing w:after="0" w:line="240" w:lineRule="auto"/>
        <w:ind w:left="360"/>
        <w:rPr>
          <w:rFonts w:ascii="Times New Roman" w:eastAsia="Times New Roman" w:hAnsi="Times New Roman" w:cs="Times New Roman"/>
          <w:sz w:val="24"/>
          <w:szCs w:val="24"/>
          <w:lang w:val="en-US"/>
        </w:rPr>
      </w:pPr>
    </w:p>
    <w:p w14:paraId="690AC5B3" w14:textId="77777777" w:rsidR="00E71D27" w:rsidRDefault="00E71D27" w:rsidP="00E71D27">
      <w:pPr>
        <w:pStyle w:val="ListParagraph"/>
        <w:numPr>
          <w:ilvl w:val="0"/>
          <w:numId w:val="4"/>
        </w:numPr>
        <w:spacing w:after="0" w:line="240" w:lineRule="auto"/>
        <w:rPr>
          <w:rFonts w:ascii="Times New Roman" w:eastAsia="Times New Roman" w:hAnsi="Times New Roman" w:cs="Times New Roman"/>
          <w:sz w:val="24"/>
          <w:szCs w:val="24"/>
          <w:lang w:val="en-US"/>
        </w:rPr>
      </w:pPr>
      <w:hyperlink r:id="rId8" w:history="1">
        <w:r>
          <w:rPr>
            <w:rStyle w:val="Hyperlink"/>
            <w:rFonts w:ascii="Times New Roman" w:eastAsia="Times New Roman" w:hAnsi="Times New Roman" w:cs="Times New Roman"/>
            <w:sz w:val="24"/>
            <w:szCs w:val="24"/>
            <w:lang w:val="en-US"/>
          </w:rPr>
          <w:t>https://www.sciencedirect.com/science/article/pii/S1877050915005402</w:t>
        </w:r>
      </w:hyperlink>
    </w:p>
    <w:p w14:paraId="5D4F5E75" w14:textId="77777777" w:rsidR="00E71D27" w:rsidRDefault="00E71D27" w:rsidP="00E71D27">
      <w:pPr>
        <w:pStyle w:val="ListParagraph"/>
        <w:numPr>
          <w:ilvl w:val="0"/>
          <w:numId w:val="4"/>
        </w:numPr>
        <w:spacing w:after="0" w:line="240" w:lineRule="auto"/>
        <w:rPr>
          <w:rFonts w:ascii="Times New Roman" w:eastAsia="Times New Roman" w:hAnsi="Times New Roman" w:cs="Times New Roman"/>
          <w:sz w:val="24"/>
          <w:szCs w:val="24"/>
          <w:lang w:val="en-US"/>
        </w:rPr>
      </w:pPr>
      <w:hyperlink r:id="rId9" w:history="1">
        <w:r>
          <w:rPr>
            <w:rStyle w:val="Hyperlink"/>
            <w:rFonts w:ascii="Times New Roman" w:eastAsia="Times New Roman" w:hAnsi="Times New Roman" w:cs="Times New Roman"/>
            <w:sz w:val="24"/>
            <w:szCs w:val="24"/>
            <w:lang w:val="en-US"/>
          </w:rPr>
          <w:t>https://journalofbigdata.springeropen.com/articles/10.1186/s40537-019-0217-0</w:t>
        </w:r>
      </w:hyperlink>
    </w:p>
    <w:p w14:paraId="32C08741" w14:textId="77777777" w:rsidR="00E71D27" w:rsidRPr="00924A5B" w:rsidRDefault="00E71D27" w:rsidP="00E71D27">
      <w:pPr>
        <w:pStyle w:val="Default"/>
        <w:rPr>
          <w:b/>
          <w:bCs/>
          <w:sz w:val="23"/>
          <w:szCs w:val="23"/>
        </w:rPr>
      </w:pPr>
    </w:p>
    <w:p w14:paraId="6BA85F1A" w14:textId="3818DC17" w:rsidR="00924A5B" w:rsidRDefault="00924A5B" w:rsidP="00A07699">
      <w:pPr>
        <w:pStyle w:val="Default"/>
        <w:rPr>
          <w:sz w:val="23"/>
          <w:szCs w:val="23"/>
        </w:rPr>
      </w:pPr>
    </w:p>
    <w:p w14:paraId="3907CE67" w14:textId="506C6DCB" w:rsidR="00111E89" w:rsidRPr="00111E89" w:rsidRDefault="00111E89" w:rsidP="00111E89">
      <w:pPr>
        <w:autoSpaceDE w:val="0"/>
        <w:autoSpaceDN w:val="0"/>
        <w:adjustRightInd w:val="0"/>
        <w:spacing w:after="0" w:line="240" w:lineRule="auto"/>
        <w:rPr>
          <w:rFonts w:ascii="Arial" w:hAnsi="Arial" w:cs="Arial"/>
          <w:color w:val="000000"/>
          <w:sz w:val="23"/>
          <w:szCs w:val="23"/>
          <w:highlight w:val="yellow"/>
        </w:rPr>
      </w:pPr>
      <w:r w:rsidRPr="00111E89">
        <w:rPr>
          <w:rFonts w:ascii="Arial" w:hAnsi="Arial" w:cs="Arial"/>
          <w:color w:val="000000"/>
          <w:sz w:val="23"/>
          <w:szCs w:val="23"/>
        </w:rPr>
        <w:t xml:space="preserve">1. </w:t>
      </w:r>
      <w:r w:rsidRPr="00111E89">
        <w:rPr>
          <w:rFonts w:ascii="Arial" w:hAnsi="Arial" w:cs="Arial"/>
          <w:color w:val="000000"/>
          <w:sz w:val="23"/>
          <w:szCs w:val="23"/>
          <w:highlight w:val="yellow"/>
        </w:rPr>
        <w:t xml:space="preserve">Mitra, </w:t>
      </w:r>
      <w:r w:rsidRPr="00B56DF7">
        <w:rPr>
          <w:rFonts w:ascii="Arial" w:hAnsi="Arial" w:cs="Arial"/>
          <w:color w:val="000000"/>
          <w:sz w:val="23"/>
          <w:szCs w:val="23"/>
          <w:highlight w:val="yellow"/>
        </w:rPr>
        <w:t>S.C.,</w:t>
      </w:r>
      <w:r w:rsidRPr="00111E89">
        <w:rPr>
          <w:rFonts w:ascii="Arial" w:hAnsi="Arial" w:cs="Arial"/>
          <w:color w:val="000000"/>
          <w:sz w:val="23"/>
          <w:szCs w:val="23"/>
          <w:highlight w:val="yellow"/>
        </w:rPr>
        <w:t xml:space="preserve"> "An Integral Equation Satisfied by the Square of Weber's Parabolic Cylinder Function" </w:t>
      </w:r>
      <w:r w:rsidRPr="00111E89">
        <w:rPr>
          <w:rFonts w:ascii="Arial" w:hAnsi="Arial" w:cs="Arial"/>
          <w:i/>
          <w:iCs/>
          <w:color w:val="000000"/>
          <w:sz w:val="23"/>
          <w:szCs w:val="23"/>
          <w:highlight w:val="yellow"/>
        </w:rPr>
        <w:t>The Journal of London Mathematical Society</w:t>
      </w:r>
      <w:r w:rsidRPr="00111E89">
        <w:rPr>
          <w:rFonts w:ascii="Arial" w:hAnsi="Arial" w:cs="Arial"/>
          <w:color w:val="000000"/>
          <w:sz w:val="23"/>
          <w:szCs w:val="23"/>
          <w:highlight w:val="yellow"/>
        </w:rPr>
        <w:t xml:space="preserve">, Volu. 11, 1936, pp. 252-256. </w:t>
      </w:r>
    </w:p>
    <w:p w14:paraId="7B861FB4" w14:textId="77777777" w:rsidR="00111E89" w:rsidRPr="00111E89" w:rsidRDefault="00111E89" w:rsidP="00111E89">
      <w:pPr>
        <w:autoSpaceDE w:val="0"/>
        <w:autoSpaceDN w:val="0"/>
        <w:adjustRightInd w:val="0"/>
        <w:spacing w:after="0" w:line="240" w:lineRule="auto"/>
        <w:rPr>
          <w:rFonts w:ascii="Arial" w:hAnsi="Arial" w:cs="Arial"/>
          <w:color w:val="000000"/>
          <w:sz w:val="23"/>
          <w:szCs w:val="23"/>
          <w:highlight w:val="yellow"/>
        </w:rPr>
      </w:pPr>
      <w:r w:rsidRPr="00111E89">
        <w:rPr>
          <w:rFonts w:ascii="Arial" w:hAnsi="Arial" w:cs="Arial"/>
          <w:color w:val="000000"/>
          <w:sz w:val="23"/>
          <w:szCs w:val="23"/>
          <w:highlight w:val="yellow"/>
        </w:rPr>
        <w:t xml:space="preserve">Again, in case you have referred to a book on An Introduction to Linear Algebra by Dr. V. Krishnamurthy and others which was published by Affiliated East-West Press, New Delhi in the year 1976, the reference should be cited as given below: </w:t>
      </w:r>
    </w:p>
    <w:p w14:paraId="637B37DF" w14:textId="77777777" w:rsidR="00111E89" w:rsidRPr="00111E89" w:rsidRDefault="00111E89" w:rsidP="00111E89">
      <w:pPr>
        <w:autoSpaceDE w:val="0"/>
        <w:autoSpaceDN w:val="0"/>
        <w:adjustRightInd w:val="0"/>
        <w:spacing w:after="0" w:line="240" w:lineRule="auto"/>
        <w:rPr>
          <w:rFonts w:ascii="Arial" w:hAnsi="Arial" w:cs="Arial"/>
          <w:color w:val="000000"/>
          <w:sz w:val="23"/>
          <w:szCs w:val="23"/>
          <w:highlight w:val="yellow"/>
        </w:rPr>
      </w:pPr>
      <w:r w:rsidRPr="00111E89">
        <w:rPr>
          <w:rFonts w:ascii="Arial" w:hAnsi="Arial" w:cs="Arial"/>
          <w:color w:val="000000"/>
          <w:sz w:val="23"/>
          <w:szCs w:val="23"/>
          <w:highlight w:val="yellow"/>
        </w:rPr>
        <w:t>2. Krishnamurthy, V. et al, "</w:t>
      </w:r>
      <w:r w:rsidRPr="00111E89">
        <w:rPr>
          <w:rFonts w:ascii="Arial" w:hAnsi="Arial" w:cs="Arial"/>
          <w:i/>
          <w:iCs/>
          <w:color w:val="000000"/>
          <w:sz w:val="23"/>
          <w:szCs w:val="23"/>
          <w:highlight w:val="yellow"/>
        </w:rPr>
        <w:t>An Introduction to Linear Algebra</w:t>
      </w:r>
      <w:r w:rsidRPr="00111E89">
        <w:rPr>
          <w:rFonts w:ascii="Arial" w:hAnsi="Arial" w:cs="Arial"/>
          <w:color w:val="000000"/>
          <w:sz w:val="23"/>
          <w:szCs w:val="23"/>
          <w:highlight w:val="yellow"/>
        </w:rPr>
        <w:t>," 1</w:t>
      </w:r>
      <w:r w:rsidRPr="00111E89">
        <w:rPr>
          <w:rFonts w:ascii="Arial" w:hAnsi="Arial" w:cs="Arial"/>
          <w:color w:val="000000"/>
          <w:sz w:val="16"/>
          <w:szCs w:val="16"/>
          <w:highlight w:val="yellow"/>
        </w:rPr>
        <w:t xml:space="preserve">st </w:t>
      </w:r>
      <w:r w:rsidRPr="00111E89">
        <w:rPr>
          <w:rFonts w:ascii="Arial" w:hAnsi="Arial" w:cs="Arial"/>
          <w:color w:val="000000"/>
          <w:sz w:val="23"/>
          <w:szCs w:val="23"/>
          <w:highlight w:val="yellow"/>
        </w:rPr>
        <w:t xml:space="preserve">edition, New Delhi; Affiliated East-West Press, 1976, p.25. </w:t>
      </w:r>
    </w:p>
    <w:p w14:paraId="7A4B49FE" w14:textId="77777777" w:rsidR="00111E89" w:rsidRPr="00B56DF7" w:rsidRDefault="00111E89" w:rsidP="00111E89">
      <w:pPr>
        <w:pStyle w:val="Default"/>
        <w:rPr>
          <w:sz w:val="23"/>
          <w:szCs w:val="23"/>
          <w:highlight w:val="yellow"/>
        </w:rPr>
      </w:pPr>
    </w:p>
    <w:p w14:paraId="1FB1963A" w14:textId="77777777" w:rsidR="00111E89" w:rsidRPr="00B56DF7" w:rsidRDefault="00111E89" w:rsidP="00111E89">
      <w:pPr>
        <w:pStyle w:val="Default"/>
        <w:rPr>
          <w:sz w:val="23"/>
          <w:szCs w:val="23"/>
          <w:highlight w:val="yellow"/>
        </w:rPr>
      </w:pPr>
    </w:p>
    <w:p w14:paraId="2CC0223E" w14:textId="1BEFCD86" w:rsidR="00111E89" w:rsidRDefault="00111E89" w:rsidP="00111E89">
      <w:pPr>
        <w:pStyle w:val="Default"/>
        <w:rPr>
          <w:sz w:val="23"/>
          <w:szCs w:val="23"/>
        </w:rPr>
      </w:pPr>
      <w:r w:rsidRPr="00B56DF7">
        <w:rPr>
          <w:sz w:val="23"/>
          <w:szCs w:val="23"/>
          <w:highlight w:val="yellow"/>
        </w:rPr>
        <w:t xml:space="preserve">The serial number of the reference should correspond to the number of </w:t>
      </w:r>
      <w:r w:rsidRPr="00B56DF7">
        <w:rPr>
          <w:sz w:val="23"/>
          <w:szCs w:val="23"/>
          <w:highlight w:val="yellow"/>
        </w:rPr>
        <w:t>citations</w:t>
      </w:r>
      <w:r w:rsidRPr="00B56DF7">
        <w:rPr>
          <w:sz w:val="23"/>
          <w:szCs w:val="23"/>
          <w:highlight w:val="yellow"/>
        </w:rPr>
        <w:t xml:space="preserve"> in the text of the report.</w:t>
      </w:r>
    </w:p>
    <w:p w14:paraId="59AC4CEB" w14:textId="420FB8E6" w:rsidR="008F6511" w:rsidRDefault="008F6511" w:rsidP="00111E89">
      <w:pPr>
        <w:pStyle w:val="Default"/>
        <w:rPr>
          <w:sz w:val="23"/>
          <w:szCs w:val="23"/>
        </w:rPr>
      </w:pPr>
    </w:p>
    <w:p w14:paraId="5DB3F198" w14:textId="77777777" w:rsidR="008F6511" w:rsidRDefault="008F6511">
      <w:pPr>
        <w:rPr>
          <w:rFonts w:ascii="Arial" w:hAnsi="Arial" w:cs="Arial"/>
          <w:b/>
          <w:bCs/>
          <w:color w:val="000000"/>
          <w:sz w:val="23"/>
          <w:szCs w:val="23"/>
        </w:rPr>
      </w:pPr>
      <w:r>
        <w:rPr>
          <w:b/>
          <w:bCs/>
          <w:sz w:val="23"/>
          <w:szCs w:val="23"/>
        </w:rPr>
        <w:br w:type="page"/>
      </w:r>
    </w:p>
    <w:p w14:paraId="61F30C5B" w14:textId="77777777" w:rsidR="002B6F24" w:rsidRPr="008F6511" w:rsidRDefault="002B6F24" w:rsidP="002B6F24">
      <w:pPr>
        <w:pStyle w:val="Default"/>
        <w:jc w:val="center"/>
        <w:rPr>
          <w:b/>
          <w:bCs/>
          <w:sz w:val="23"/>
          <w:szCs w:val="23"/>
        </w:rPr>
      </w:pPr>
      <w:r w:rsidRPr="008F6511">
        <w:rPr>
          <w:b/>
          <w:bCs/>
          <w:sz w:val="23"/>
          <w:szCs w:val="23"/>
        </w:rPr>
        <w:lastRenderedPageBreak/>
        <w:t>Glossary</w:t>
      </w:r>
    </w:p>
    <w:p w14:paraId="44E97DAA" w14:textId="77777777" w:rsidR="007C69B5" w:rsidRDefault="002B6F24">
      <w:pPr>
        <w:pStyle w:val="TOAHeading"/>
        <w:tabs>
          <w:tab w:val="right" w:leader="dot" w:pos="9350"/>
        </w:tabs>
        <w:rPr>
          <w:rFonts w:asciiTheme="minorHAnsi" w:eastAsiaTheme="minorEastAsia" w:hAnsiTheme="minorHAnsi" w:cstheme="minorBidi"/>
          <w:b w:val="0"/>
          <w:bCs w:val="0"/>
          <w:noProof/>
          <w:sz w:val="22"/>
          <w:szCs w:val="22"/>
        </w:rPr>
      </w:pPr>
      <w:r>
        <w:rPr>
          <w:b w:val="0"/>
          <w:bCs w:val="0"/>
          <w:sz w:val="23"/>
          <w:szCs w:val="23"/>
        </w:rPr>
        <w:fldChar w:fldCharType="begin"/>
      </w:r>
      <w:r>
        <w:rPr>
          <w:b w:val="0"/>
          <w:bCs w:val="0"/>
          <w:sz w:val="23"/>
          <w:szCs w:val="23"/>
        </w:rPr>
        <w:instrText xml:space="preserve"> TOA \h \c "1" \p </w:instrText>
      </w:r>
      <w:r>
        <w:rPr>
          <w:b w:val="0"/>
          <w:bCs w:val="0"/>
          <w:sz w:val="23"/>
          <w:szCs w:val="23"/>
        </w:rPr>
        <w:fldChar w:fldCharType="separate"/>
      </w:r>
      <w:r w:rsidR="007C69B5">
        <w:rPr>
          <w:noProof/>
        </w:rPr>
        <w:t>Cases</w:t>
      </w:r>
    </w:p>
    <w:p w14:paraId="4C86C36A" w14:textId="77777777" w:rsidR="007C69B5" w:rsidRDefault="007C69B5">
      <w:pPr>
        <w:pStyle w:val="TableofAuthorities"/>
        <w:tabs>
          <w:tab w:val="right" w:leader="dot" w:pos="9350"/>
        </w:tabs>
        <w:rPr>
          <w:noProof/>
        </w:rPr>
      </w:pPr>
      <w:r w:rsidRPr="001C0AE8">
        <w:rPr>
          <w:rFonts w:ascii="Arial" w:hAnsi="Arial" w:cs="Arial"/>
          <w:noProof/>
          <w:color w:val="000000"/>
        </w:rPr>
        <w:t>COPD: Chronic obstructive pulmonary disease</w:t>
      </w:r>
      <w:r>
        <w:rPr>
          <w:noProof/>
        </w:rPr>
        <w:tab/>
        <w:t>4</w:t>
      </w:r>
    </w:p>
    <w:p w14:paraId="69039F7C" w14:textId="77777777" w:rsidR="007C69B5" w:rsidRDefault="007C69B5">
      <w:pPr>
        <w:pStyle w:val="TableofAuthorities"/>
        <w:tabs>
          <w:tab w:val="right" w:leader="dot" w:pos="9350"/>
        </w:tabs>
        <w:rPr>
          <w:noProof/>
        </w:rPr>
      </w:pPr>
      <w:r w:rsidRPr="001C0AE8">
        <w:rPr>
          <w:rFonts w:ascii="Arial" w:hAnsi="Arial" w:cs="Arial"/>
          <w:noProof/>
          <w:color w:val="000000"/>
        </w:rPr>
        <w:t>QoC : Quality of Care</w:t>
      </w:r>
      <w:r>
        <w:rPr>
          <w:noProof/>
        </w:rPr>
        <w:tab/>
        <w:t>4</w:t>
      </w:r>
    </w:p>
    <w:p w14:paraId="4B0A3A0D" w14:textId="77777777" w:rsidR="007C69B5" w:rsidRDefault="007C69B5">
      <w:pPr>
        <w:pStyle w:val="TableofAuthorities"/>
        <w:tabs>
          <w:tab w:val="right" w:leader="dot" w:pos="9350"/>
        </w:tabs>
        <w:rPr>
          <w:noProof/>
        </w:rPr>
      </w:pPr>
      <w:r w:rsidRPr="001C0AE8">
        <w:rPr>
          <w:rFonts w:ascii="Arial" w:hAnsi="Arial" w:cs="Arial"/>
          <w:noProof/>
          <w:color w:val="000000"/>
        </w:rPr>
        <w:t>USP : Unique Selling Point</w:t>
      </w:r>
      <w:r>
        <w:rPr>
          <w:noProof/>
        </w:rPr>
        <w:tab/>
        <w:t>4</w:t>
      </w:r>
    </w:p>
    <w:p w14:paraId="70352E1D" w14:textId="6261F50A" w:rsidR="008F6511" w:rsidRPr="008F6511" w:rsidRDefault="002B6F24" w:rsidP="008F6511">
      <w:pPr>
        <w:pStyle w:val="Default"/>
        <w:jc w:val="center"/>
        <w:rPr>
          <w:b/>
          <w:bCs/>
          <w:sz w:val="23"/>
          <w:szCs w:val="23"/>
        </w:rPr>
      </w:pPr>
      <w:r>
        <w:rPr>
          <w:b/>
          <w:bCs/>
          <w:sz w:val="23"/>
          <w:szCs w:val="23"/>
        </w:rPr>
        <w:fldChar w:fldCharType="end"/>
      </w:r>
    </w:p>
    <w:sectPr w:rsidR="008F6511" w:rsidRPr="008F6511" w:rsidSect="005A34D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39CD1" w14:textId="77777777" w:rsidR="00361DA4" w:rsidRDefault="00361DA4" w:rsidP="00FD66C0">
      <w:pPr>
        <w:spacing w:after="0" w:line="240" w:lineRule="auto"/>
      </w:pPr>
      <w:r>
        <w:separator/>
      </w:r>
    </w:p>
  </w:endnote>
  <w:endnote w:type="continuationSeparator" w:id="0">
    <w:p w14:paraId="7792530F" w14:textId="77777777" w:rsidR="00361DA4" w:rsidRDefault="00361DA4" w:rsidP="00FD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3AE07" w14:textId="77777777" w:rsidR="00361DA4" w:rsidRDefault="00361DA4" w:rsidP="00FD66C0">
      <w:pPr>
        <w:spacing w:after="0" w:line="240" w:lineRule="auto"/>
      </w:pPr>
      <w:r>
        <w:separator/>
      </w:r>
    </w:p>
  </w:footnote>
  <w:footnote w:type="continuationSeparator" w:id="0">
    <w:p w14:paraId="323CEC8E" w14:textId="77777777" w:rsidR="00361DA4" w:rsidRDefault="00361DA4" w:rsidP="00FD6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4690B"/>
    <w:multiLevelType w:val="hybridMultilevel"/>
    <w:tmpl w:val="25E670A2"/>
    <w:lvl w:ilvl="0" w:tplc="8BCECA80">
      <w:start w:val="1"/>
      <w:numFmt w:val="decimal"/>
      <w:lvlText w:val="%1."/>
      <w:lvlJc w:val="left"/>
      <w:pPr>
        <w:ind w:left="1140" w:hanging="360"/>
      </w:pPr>
      <w:rPr>
        <w:rFonts w:eastAsiaTheme="minorHAnsi"/>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1" w15:restartNumberingAfterBreak="0">
    <w:nsid w:val="1E2660EB"/>
    <w:multiLevelType w:val="hybridMultilevel"/>
    <w:tmpl w:val="1B7CE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761224"/>
    <w:multiLevelType w:val="hybridMultilevel"/>
    <w:tmpl w:val="49DAADF2"/>
    <w:lvl w:ilvl="0" w:tplc="8BCECA80">
      <w:start w:val="1"/>
      <w:numFmt w:val="decimal"/>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02231E3"/>
    <w:multiLevelType w:val="hybridMultilevel"/>
    <w:tmpl w:val="A8FA0A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A0A46BF"/>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D2"/>
    <w:rsid w:val="00015F35"/>
    <w:rsid w:val="00044278"/>
    <w:rsid w:val="00073403"/>
    <w:rsid w:val="000B2B17"/>
    <w:rsid w:val="00111E89"/>
    <w:rsid w:val="00116203"/>
    <w:rsid w:val="0013285F"/>
    <w:rsid w:val="00150FC7"/>
    <w:rsid w:val="00170554"/>
    <w:rsid w:val="00194221"/>
    <w:rsid w:val="001A2A01"/>
    <w:rsid w:val="001A6E69"/>
    <w:rsid w:val="001B4051"/>
    <w:rsid w:val="00200DC8"/>
    <w:rsid w:val="002804AA"/>
    <w:rsid w:val="002B6F24"/>
    <w:rsid w:val="0034009C"/>
    <w:rsid w:val="003470CF"/>
    <w:rsid w:val="00361DA4"/>
    <w:rsid w:val="003B1FA0"/>
    <w:rsid w:val="00401F7F"/>
    <w:rsid w:val="0040225E"/>
    <w:rsid w:val="0042368E"/>
    <w:rsid w:val="0048497D"/>
    <w:rsid w:val="00485B07"/>
    <w:rsid w:val="004C12BA"/>
    <w:rsid w:val="004C62E8"/>
    <w:rsid w:val="004D5CEC"/>
    <w:rsid w:val="004E407D"/>
    <w:rsid w:val="004F18C1"/>
    <w:rsid w:val="004F2615"/>
    <w:rsid w:val="00524B36"/>
    <w:rsid w:val="00572293"/>
    <w:rsid w:val="0058642A"/>
    <w:rsid w:val="005918BE"/>
    <w:rsid w:val="005A34D2"/>
    <w:rsid w:val="005A42CB"/>
    <w:rsid w:val="005D1FC3"/>
    <w:rsid w:val="006317E2"/>
    <w:rsid w:val="006646C5"/>
    <w:rsid w:val="006714E3"/>
    <w:rsid w:val="0069213B"/>
    <w:rsid w:val="00705D14"/>
    <w:rsid w:val="0078137E"/>
    <w:rsid w:val="007A1F2A"/>
    <w:rsid w:val="007C2649"/>
    <w:rsid w:val="007C69B5"/>
    <w:rsid w:val="007D1EAD"/>
    <w:rsid w:val="007E1E99"/>
    <w:rsid w:val="007F3650"/>
    <w:rsid w:val="00855402"/>
    <w:rsid w:val="008D7697"/>
    <w:rsid w:val="008F6511"/>
    <w:rsid w:val="009051DD"/>
    <w:rsid w:val="00916876"/>
    <w:rsid w:val="00924A5B"/>
    <w:rsid w:val="009272A2"/>
    <w:rsid w:val="0095122A"/>
    <w:rsid w:val="009A41AE"/>
    <w:rsid w:val="009C3724"/>
    <w:rsid w:val="009C64DA"/>
    <w:rsid w:val="00A07699"/>
    <w:rsid w:val="00A1622B"/>
    <w:rsid w:val="00A26B22"/>
    <w:rsid w:val="00A35607"/>
    <w:rsid w:val="00A90CF9"/>
    <w:rsid w:val="00B10345"/>
    <w:rsid w:val="00B22A52"/>
    <w:rsid w:val="00B56DF7"/>
    <w:rsid w:val="00B70603"/>
    <w:rsid w:val="00B71A29"/>
    <w:rsid w:val="00BF446F"/>
    <w:rsid w:val="00CA656E"/>
    <w:rsid w:val="00CE1877"/>
    <w:rsid w:val="00D00A88"/>
    <w:rsid w:val="00D21EC2"/>
    <w:rsid w:val="00D2680D"/>
    <w:rsid w:val="00D35926"/>
    <w:rsid w:val="00D61D26"/>
    <w:rsid w:val="00D65073"/>
    <w:rsid w:val="00D7577F"/>
    <w:rsid w:val="00E71D27"/>
    <w:rsid w:val="00E92F8C"/>
    <w:rsid w:val="00EA3F9F"/>
    <w:rsid w:val="00EB18DC"/>
    <w:rsid w:val="00ED1FDF"/>
    <w:rsid w:val="00EE67E0"/>
    <w:rsid w:val="00F26F95"/>
    <w:rsid w:val="00FB00EB"/>
    <w:rsid w:val="00FD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6DF5"/>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90C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9C3724"/>
    <w:pPr>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styleId="UnresolvedMention">
    <w:name w:val="Unresolved Mention"/>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7F36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150054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ofbigdata.springeropen.com/articles/10.1186/s40537-019-02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CDC</b:Tag>
    <b:SourceType>InternetSite</b:SourceType>
    <b:Guid>{31BDC830-8F5B-4431-A89F-92775183B4DF}</b:Guid>
    <b:Title>CDC Meaningful Use</b:Title>
    <b:InternetSiteTitle>CDC Meaningful Use</b:InternetSiteTitle>
    <b:URL>https://www.cdc.gov/ehrmeaningfuluse/index.html</b:URL>
    <b:RefOrder>1</b:RefOrder>
  </b:Source>
</b:Sources>
</file>

<file path=customXml/itemProps1.xml><?xml version="1.0" encoding="utf-8"?>
<ds:datastoreItem xmlns:ds="http://schemas.openxmlformats.org/officeDocument/2006/customXml" ds:itemID="{6E412480-C6BA-45BC-9734-C613D0DD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11</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Gaikwad</dc:creator>
  <cp:keywords/>
  <dc:description/>
  <cp:lastModifiedBy>Vaibhav Gaikwad</cp:lastModifiedBy>
  <cp:revision>81</cp:revision>
  <dcterms:created xsi:type="dcterms:W3CDTF">2020-03-26T15:13:00Z</dcterms:created>
  <dcterms:modified xsi:type="dcterms:W3CDTF">2020-03-29T12:31:00Z</dcterms:modified>
</cp:coreProperties>
</file>