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34"/>
        </w:rPr>
        <w:t>TABLAS DEL ESTADO DEL ARTE — 42 ARTÍCULOS CIENTÍFICOS Q1</w:t>
      </w:r>
    </w:p>
    <w:p>
      <w:pPr>
        <w:jc w:val="center"/>
      </w:pPr>
      <w:r>
        <w:rPr>
          <w:rFonts w:ascii="Calibri" w:hAnsi="Calibri"/>
          <w:i/>
          <w:color w:val="595959"/>
          <w:sz w:val="17"/>
        </w:rPr>
        <w:t>Tesis: Sistema web de comercio electrónico con IA para predicción del riesgo empresarial — Calzatura Vilchez</w:t>
        <w:br/>
        <w:t>Autor: Piero Vilchez  |  Universidad Continental  |  Variables · Dimensiones · Indicadores · Instrumentos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22"/>
        </w:rPr>
        <w:t>◈  EJE 1  —  TABLAS DEL ESTADO DEL ARTE</w:t>
      </w:r>
    </w:p>
    <w:p>
      <w:pPr>
        <w:spacing w:before="200" w:after="20"/>
      </w:pPr>
      <w:r>
        <w:rPr>
          <w:rFonts w:ascii="Calibri" w:hAnsi="Calibri"/>
          <w:b/>
          <w:color w:val="1F3864"/>
          <w:sz w:val="20"/>
        </w:rPr>
        <w:t>Artículo [01]  —  Digital transformation: A multidisciplinary reflection and research agenda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Verhoef, P.C. et al. (2021) — Journal of Business Research, Q1 · JIF 10.97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Transformación Digital Empresarial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Estrategia digital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Nivel de madurez digital (escala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 (Scopus/WoS)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Likert 5 puntos a directivos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regresión múltiple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Inversión en TI (% del presupuesto total)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plataformas digitales adoptadas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Modelo de negocio digital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Canales digitales activos (n.°)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Automatización de procesos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Integración de ecosistemas digitales (escala)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Orientación al cliente digital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NPS digital (Net Promoter Score)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personalización de ofertas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Interacciones omnicanal (n.°/mes)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Organizacional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Eficiencia operativa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costos operativos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 (Scopus/WoS)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Likert 5 puntos a directivos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regresión múltiple</w:t>
            </w:r>
          </w:p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ciclo de pedido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ROI tecnológico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Ventaja competitiva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Cuota de mercado digital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innovaciones lanzadas/año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CSAT — Satisfacción del cliente (escala 1–10)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1F3864"/>
          <w:sz w:val="20"/>
        </w:rPr>
        <w:t>Artículo [02]  —  COVID-19 Pandemic: Shifting Digital Transformation to a High-Speed Gear in SMEs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Soto-Acosta, P. (2020) — Information Systems Management, Q1 · JIF 7.15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Transformación Digital Acelerada por COVID-19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Adopción tecnológica de emergencia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adopción digital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Análisis de caso longitudinal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semiestructuradas a gerentes de PYMEs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Revisión de literatura (Scopus, WoS)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estadístico descriptivo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herramientas digitales adoptadas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procesos digitalizados durante pandemia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Reconfiguración del modelo de negocio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Ventas en línea / ventas totales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operaciones presenciales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nuevos canales digitales habilitados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Resiliencia y Desempeño de PYMEs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Continuidad operativa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continuidad del negocio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Análisis de caso longitudinal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semiestructuradas a gerentes de PYMEs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Revisión de literatura (Scopus, WoS)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estadístico descriptivo</w:t>
            </w:r>
          </w:p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Ingresos mantenidos vs. período pre-crisis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Adaptación digital sostenida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Crecimiento de ventas digitales post-pandemia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retención de clientes digitales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NPS post-pandemia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1F3864"/>
          <w:sz w:val="20"/>
        </w:rPr>
        <w:t>Artículo [03]  —  Digital Innovation Management: Reinventing Innovation Management Research in a Digital World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Nambisan, S. et al. (2017) — MIS Quarterly, Q1 · JIF 12.50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Gestión de Innovación Digital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Límites de la innovación digital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actores en el ecosistema digital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conceptual y marco integrador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casos de empresas digitales globales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Revisión Scopus / IEEE Xplore / AIS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Grado de apertura de la plataforma (escala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co-creación de valor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Procesos de innovación digital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Velocidad de iteración (sprints/mes)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prototipos generados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lanzamiento al mercado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Resultados de la innovación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nuevas funcionalidades entregadas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Adopción de innovación por usuarios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Valor generado por innovación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Empresarial por Innovación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Competitividad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Posición relativa en el mercado (ranking sectorial)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conceptual y marco integrador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casos de empresas digitales globales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Revisión Scopus / IEEE Xplore / AIS</w:t>
            </w:r>
          </w:p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innovaciones lanzadas/año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Sostenibilidad de la innovación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retención de innovaciones activas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Inversión en I+D como % de ingresos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1F3864"/>
          <w:sz w:val="20"/>
        </w:rPr>
        <w:t>Artículo [04]  —  The digital transformation of business models in the creative industries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Li, F. (2020) — British Journal of Management, Q1 · JIF 5.57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Transformación Digital del Modelo de Negocio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Digitalización de productos y servicios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oferta convertida a formato digital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Estudio de casos múltiples (caso cruzado)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directivos (n=24)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Marcos teóricos comparativos (Value Chain)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temático inductivo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servicios digitalizados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Nuevos canales digitales creados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Plataformización del negocio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socios integrados a la plataforma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Ingresos generados por plataforma (% del total)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crecimiento de usuarios activos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Valor Empresarial Creado y Capturado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Creación de valor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Ingresos incrementales por digitalización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Estudio de casos múltiples (caso cruzado)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directivos (n=24)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Marcos teóricos comparativos (Value Chain)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temático inductivo</w:t>
            </w:r>
          </w:p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ROI del modelo de negocio digital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Captura de valor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Margen neto del negocio digital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Cuota de mercado ganada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1F3864"/>
          <w:sz w:val="20"/>
        </w:rPr>
        <w:t>Artículo [05]  —  Why do small and medium enterprises use social media marketing and what is the impact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Chatterjee, S. y Kumar Kar, A. (2020) — Journal of Business Research, Q1 · JIF 10.97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Adopción de Marketing Digital en PYMEs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Factores de adopción tecnológica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Percepción de utilidad (Likert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Encuesta cuantitativa (n=302, Likert 5)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Modelado PLS-SEM (SmartPLS 3)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Muestreo aleatorio estratificado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confiabilidad (α Cronbach)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Facilidad de uso percibida (Likert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Presión competitiva y social percibida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Intensidad de uso del canal digital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Frecuencia de publicaciones (n.°/semana)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Presupuesto digital (% de ventas totales)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plataformas sociales activas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Empresarial de PYMEs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Desempeño comercial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Crecimiento de ventas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Encuesta cuantitativa (n=302, Likert 5)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Modelado PLS-SEM (SmartPLS 3)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Muestreo aleatorio estratificado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confiabilidad (α Cronbach)</w:t>
            </w:r>
          </w:p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nuevos clientes captados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conversión digital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Reconocimiento y posicionamiento de marca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seguidores/fans activos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Engagement rate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Alcance mensual de publicaciones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1F3864"/>
          <w:sz w:val="20"/>
        </w:rPr>
        <w:t>Artículo [06]  —  Digital marketing: A framework, review and research agenda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Kannan, P.K. (2017) — International Journal of Research in Marketing, Q1 · JIF 7.20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Estrategia de Marketing Digital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Canales y medios digitales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canales digitales activos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(meta-análisis)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Marco conceptual integrador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consumidores online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Google Analytics / CRM (datos secundarios)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Costo por lead digital — CPL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Alcance mensual (impresiones)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Personalización y segmentación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CTR — Click-through rate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apertura de emails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personalización de mensajes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Analítica de marketing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ROI de campañas digitales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CAC — Costo de adquisición de cliente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LTV — Valor de vida del cliente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Comportamiento del Consumidor Digital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Intención de compra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intención medida en encuesta (Likert)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(meta-análisis)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Marco conceptual integrador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consumidores online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Google Analytics / CRM (datos secundarios)</w:t>
            </w:r>
          </w:p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conversión real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Fidelización del cliente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retención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NPS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Frecuencia de recompra (veces/mes)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1F3864"/>
          <w:sz w:val="20"/>
        </w:rPr>
        <w:t>Artículo [07]  —  The impact of digital transformation on the retailing value chain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Reinartz, W.; Wiegand, N. y Imschloss, M. (2019) — IJRM, Q1 · JIF 7.20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Transformación Digital en Retail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Digitalización de la cadena de valor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procesos clave digitalizados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Análisis de cadena de valor (Porter adaptado)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directivos de retail (n=18)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Datos de POS y CRM (análisis cuantitativo)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integraciones vía API activas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procesamiento de pedidos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Integración omnicanal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canales integrados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Consistencia de experiencia entre canales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compra omnicanal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Cadena de Valor Minorista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Eficiencia operacional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Rotación de inventario (veces/año)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Análisis de cadena de valor (Porter adaptado)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directivos de retail (n=18)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Datos de POS y CRM (análisis cuantitativo)</w:t>
            </w:r>
          </w:p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Costo de fulfillment por pedido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entrega al cliente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Satisfacción y lealtad del cliente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CSAT (escala 1–10)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devoluciones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NPS del canal digital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1F3864"/>
          <w:sz w:val="20"/>
        </w:rPr>
        <w:t>Artículo [08]  —  The digitalization of retailing: An exploratory framework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Hagberg, J.; Sundstrom, M. y Egels-Zandén, N. (2016) — IJRDM, Q1 · JIF 4.50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Digitalización del Retail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Adopción de tecnologías en el punto de venta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tecnologías digitales adoptadas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Marco exploratorio conceptual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tendencias tecnológicas (revisión de literatura)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Estudio de casos de retail europeo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semiestructuradas a gerentes</w:t>
            </w:r>
          </w:p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Inversión en tecnología retail (% de ventas)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Nivel de madurez digital del punto de venta (escala)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Cambio en procesos y oferta retail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procesos de caja automatizados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SKUs disponibles en canal online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D6E4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servicios digitales nuevos ofrecidos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Modelo de Negocio Minorista Transformado</w:t>
            </w:r>
          </w:p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Propuesta de valor digital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adopción de servicios digitales por clientes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Marco exploratorio conceptual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tendencias tecnológicas (revisión de literatura)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Estudio de casos de retail europeo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semiestructuradas a gerentes</w:t>
            </w:r>
          </w:p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Diferenciación percibida respecto a competidores (Likert)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Experiencia del cliente en tienda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promedio de compra (minutos)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Satisfacción en punto de venta (CSAT)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AF4FB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BDD7EE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conversión en tienda física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375623"/>
          <w:sz w:val="22"/>
        </w:rPr>
        <w:t>◈  EJE 2  —  TABLAS DEL ESTADO DEL ARTE</w:t>
      </w:r>
    </w:p>
    <w:p>
      <w:pPr>
        <w:spacing w:before="200" w:after="20"/>
      </w:pPr>
      <w:r>
        <w:rPr>
          <w:rFonts w:ascii="Calibri" w:hAnsi="Calibri"/>
          <w:b/>
          <w:color w:val="375623"/>
          <w:sz w:val="20"/>
        </w:rPr>
        <w:t>Artículo [09]  —  Artificial intelligence for decision making in the era of Big Data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Yuan, Y.; Edwards, J.S. y Dwivedi, Y.K. (2021) — IJIS, Q1 · JIF 9.14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IA para Toma de Decisiones con Big Data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Capacidades de procesamiento de datos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Volumen procesado (GB/día)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(PRISMA)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tomadores de decisión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Benchmarking de algoritmos (Python/R)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tendencias (2010–2021)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Velocidad de análisis (registros/segundo)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Variedad de fuentes de datos integradas (n.°)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Algoritmos de IA aplicados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del modelo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Recall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F1-score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Integración empresarial de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procesos asistidos por IA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adopción interna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ROI de implementación de IA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Calidad de las Decisiones Empresariales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Velocidad de decisión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decisión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(PRISMA)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tomadores de decisión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Benchmarking de algoritmos (Python/R)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tendencias (2010–2021)</w:t>
            </w:r>
          </w:p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Ciclo análisis-acción reducido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Precisión decisional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error decisional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riesgo operativo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Ahorro por mejores decisiones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375623"/>
          <w:sz w:val="20"/>
        </w:rPr>
        <w:t>Artículo [10]  —  How artificial intelligence will change the future of marketing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Davenport, T. et al. (2020) — Journal of the Academy of Marketing Science, Q1 · JIF 18.53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Inteligencia Artificial Aplicada al Marketing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Personalización automática con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personalización de contenidos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de literatura prospectiva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Delphi (rondas de expertos)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directores de marketing (n=12)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plataformas IA comerciales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Relevancia de recomendaciones (CTR 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generación de recomendación (ms)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Automatización de procesos de marketing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campañas automatizadas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tiempo operativo de marketing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ROI de campañas basadas en IA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Efectividad del Marketing Digital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Desempeño de campañas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conversión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de literatura prospectiva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Delphi (rondas de expertos)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directores de marketing (n=12)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plataformas IA comerciales</w:t>
            </w:r>
          </w:p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CAC — Costo de adquisición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ROAS — Retorno en gasto publicitario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Experiencia y retención del cliente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NPS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Satisfacción con recomendaciones (Likert)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retención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375623"/>
          <w:sz w:val="20"/>
        </w:rPr>
        <w:t>Artículo [11]  —  Organizational decision-making structures in the age of artificial intelligence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Shrestha, Y.R.; Ben-Menahem, S.M. y von Krogh, G. (2019) — AME, Q1 · JIF 9.87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Integración de IA en Estructuras de Decisión Organizacional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Nivel de automatización decisional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decisiones automatizadas en procesos clave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conceptual y teórica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casos de empresas con IA (n=9)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Teoría fundamentada en datos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semiestructuradas a altos directivos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Grado de autonomía de agentes IA (escala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áreas funcionales con IA integrada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Rediseño organizacional para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roles modificados por IA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capas jerárquicas de aprobación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promedio de aprobación reducido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Organizacional con IA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Agilidad organizacional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respuesta a cambios del mercado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conceptual y teórica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casos de empresas con IA (n=9)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Teoría fundamentada en datos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semiestructuradas a altos directivos</w:t>
            </w:r>
          </w:p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adaptación a nuevas condiciones (encuesta)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Calidad de las decisiones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decisiones correctas evaluadas ex-post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sesgos cognitivos (escala Likert)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375623"/>
          <w:sz w:val="20"/>
        </w:rPr>
        <w:t>Artículo [12]  —  Big data analytics and firm performance: Effects of dynamic capabilities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Amba, S.F. et al. (2017) — IJPE, Q1 · JIF 9.83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Analítica de Big Data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Infraestructura de datos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Capacidad de almacenamiento (TB)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Encuesta cuantitativa (n=302)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PLS-SEM (SmartPLS 3)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SPSS 24 para análisis factorial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Prueba de confiabilidad (α de Cronbach &gt; 0.70)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Velocidad de procesamiento (Mbps)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fuentes de datos integradas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Capacidades analíticas dinámicas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modelos predictivos en producción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Cobertura analítica (% de procesos cubiertos)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Exactitud promedio de modelos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de la Empresa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Desempeño operativo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Eficiencia de procesos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Encuesta cuantitativa (n=302)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PLS-SEM (SmartPLS 3)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SPSS 24 para análisis factorial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Prueba de confiabilidad (α de Cronbach &gt; 0.70)</w:t>
            </w:r>
          </w:p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costos operativos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ciclo reducido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Desempeño estratégico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Crecimiento de ingresos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Cuota de mercado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ROI de inversión en tecnología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375623"/>
          <w:sz w:val="20"/>
        </w:rPr>
        <w:t>Artículo [13]  —  Statistical and Machine Learning forecasting methods: Concerns and ways forward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Makridakis, S.; Spiliotis, E. y Assimakopoulos, V. (2018) — PLOS ONE, Q1 · JIF 3.75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Método de Pronóstico (Estadístico vs. Machine Learning)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Modelos estadísticos clásicos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MAE — Error Absoluto Medio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Competencia M4 (100.000 series temporales heterogéneas)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(statsmodels, scikit-learn)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 (forecast, M4comp2018)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Benchmarking estadístico comparativo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MASE — Error Absoluto Escalado Medio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sMAPE — Error Porcentual Absoluto Simétrico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Modelos de Machine Learning evaluados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RMSE — Raíz del Error Cuadrático Medio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entrenamiento (segundos)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Complejidad computacional (notación Big-O)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Configuración y ajuste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hiperparámetros optimizados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Tamaño del conjunto de entrenamiento (registros)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Horizonte de predicción (períodos futuros)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Precisión del Pronóstico de Demanda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Exactitud del pronóstico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sMAPE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Competencia M4 (100.000 series temporales heterogéneas)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(statsmodels, scikit-learn)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 (forecast, M4comp2018)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Benchmarking estadístico comparativo</w:t>
            </w:r>
          </w:p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MASE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OWA — Overall Weighted Average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Estabilidad y robustez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Varianza del error entre horizontes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Sesgo del modelo (bias)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Consistencia de resultados entre series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375623"/>
          <w:sz w:val="20"/>
        </w:rPr>
        <w:t>Artículo [14]  —  Retail forecasting: Research and practice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Fildes, R.; Ma, S. y Kolassa, S. (2019) — International Journal of Forecasting, Q1 · JIF 7.22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Modelos de Predicción de Demanda en Retail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Factores que determinan la demanda retail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Precio por unidad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 (Scopus/WoS)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empírico de datos de punto de venta (POS)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Benchmarking de modelos (ARIMA, RF, XGBoost)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/ R para implementación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Efecto de promociones (% de incremento de demanda)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Estacionalidad y efecto de calendario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Configuración del modelo predictivo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Horizonte de pronóstico (semanas)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Granularidad del modelo (SKU-tienda)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Datos históricos mínimos requeridos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Precisión del Pronóstico de Ventas Retail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Error de pronóstico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MASE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 (Scopus/WoS)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empírico de datos de punto de venta (POS)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Benchmarking de modelos (ARIMA, RF, XGBoost)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/ R para implementación</w:t>
            </w:r>
          </w:p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RMSE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Sesgo del pronóstico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Impacto en gestión de inventario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Nivel de quiebre de stock evitado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Exceso de inventario reducido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Costo del error de pronóstico (S/./período)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375623"/>
          <w:sz w:val="20"/>
        </w:rPr>
        <w:t>Artículo [15]  —  Waiting for a sales renaissance in the fourth industrial revolution: Machine learning and selling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Syam, N. y Sharma, A. (2018) — Industrial Marketing Management, Q1 · JIF 8.49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IA y Automatización Aplicadas a Ventas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Automatización del proceso de ventas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tareas de ventas automatizadas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teórica-prospectiva de literatura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tendencias industriales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directores comerciales (n=15)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plataformas CRM con IA (Salesforce, HubSpot)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ahorrado por vendedor (horas/semana)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interacciones con clientes automatizadas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Augmentación del vendedor con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adopción de herramientas IA por fuerza de ventas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en tasa de cierre de ventas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insights accionables generados por el sistema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de la Fuerza de Ventas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Productividad individual del vendedor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Ingresos por vendedor (S/./mes)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teórica-prospectiva de literatura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tendencias industriales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directores comerciales (n=15)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plataformas CRM con IA (Salesforce, HubSpot)</w:t>
            </w:r>
          </w:p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cuentas gestionadas activamente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retención de clientes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Eficiencia del proceso de venta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ciclo de venta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CAC — Costo de adquisición de cliente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conversión de oportunidades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375623"/>
          <w:sz w:val="20"/>
        </w:rPr>
        <w:t>Artículo [16]  —  Artificial intelligence and innovation management: A review, framework, and research agenda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Haefner, N. et al. (2021) — R&amp;D Management, Q1 · JIF 7.01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IA como Motor de Innovación Empresarial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Exploración de ideas asistida por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ideas generadas por IA por período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(PRISMA)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 (VOSviewer)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Marco conceptual integrador multinivel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gerentes de I+D+i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aceptación de ideas propuestas por IA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Diversidad temática de ideas (índice de entropía)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Aceleración del proceso de innovación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del tiempo de desarrollo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del costo de I+D por IA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ciclos de iteración reducidos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Resultados de Innovación Empresarial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Output de innovación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nuevos productos lanzados/año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(PRISMA)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 (VOSviewer)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Marco conceptual integrador multinivel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gerentes de I+D+i</w:t>
            </w:r>
          </w:p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al mercado — TTM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éxito del lanzamiento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Capacidad de innovación organizacional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Nivel de madurez de capacidades IA (escala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Inversión en I+D (% de ingresos)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patentes registradas/año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375623"/>
          <w:sz w:val="20"/>
        </w:rPr>
        <w:t>Artículo [17]  —  Artificial intelligence (AI) and its implications for market knowledge in B2B marketing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Paschen, J.; Kietzmann, J. y Kietzmann, T.C. (2019) — IMM, Q1 · JIF 8.49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IA Aplicada al Conocimiento de Mercado B2B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Generación de conocimiento de mercado con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fuentes de datos externas integradas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conceptual de literatura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casos B2B con IA (n=6)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semiestructuradas a expertos de marketing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Framework inductivo de análisis temático</w:t>
            </w:r>
          </w:p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Velocidad de actualización del conocimiento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Profundidad del insight generado (escala)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Capacidades predictivas del sistema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Precisión de predicción del comportamiento del cliente B2B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respuesta del sistema de insights (ms)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2EFD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variables analizadas simultáneamente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Ventaja Competitiva en Mercados B2B</w:t>
            </w:r>
          </w:p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Diferenciación del servicio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retención de clientes B2B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conceptual de literatura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casos B2B con IA (n=6)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semiestructuradas a expertos de marketing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Framework inductivo de análisis temático</w:t>
            </w:r>
          </w:p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CES — Customer Effort Score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375623"/>
                <w:sz w:val="17"/>
              </w:rPr>
              <w:t>Eficiencia comercial B2B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ciclo de ventas B2B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conversión de prospectos a clientes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EFF7E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C6EFCE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CAC B2B (S/.)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7B3F00"/>
          <w:sz w:val="22"/>
        </w:rPr>
        <w:t>◈  EJE 3  —  TABLAS DEL ESTADO DEL ARTE</w:t>
      </w: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[18]  —  Deep learning for financial applications: A survey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Ozbayoglu, A.M.; Gudelek, M.U. y Sezer, O.B. (2020) — Applied Soft Computing, Q1 · JIF 8.26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Modelos de Deep Learning para Predicción Financiera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Arquitectura de la red neuronal profunda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capas ocultas del modelo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TensorFlow / Keras (Python)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Conjuntos de datos financieros públicos (Compustat, WRDS)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 (k=10)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SHAP para interpretabilidad de predicciones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neuronas por capa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Función de activación (ReLU, sigmoid, tanh)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Datos financieros de entrada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variables financieras utilizadas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Horizonte temporal de datos históricos (años)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Frecuencia de actualización de datos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Optimización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aprendizaje (learning rate)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épocas de entrenamiento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Técnica de regularización aplicada (dropout, L2)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Precisión en Predicción de Riesgo Financiero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Métricas de exactitud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TensorFlow / Keras (Python)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Conjuntos de datos financieros públicos (Compustat, WRDS)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 (k=10)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SHAP para interpretabilidad de predicciones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AUC-ROC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F1-score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Precision y Recall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Estabilidad temporal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Variación del error por horizonte (δ accuracy)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Sesgo del modelo en datos fuera de muestra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[19]  —  Machine learning models and bankruptcy prediction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Barboza, F.; Kimura, H. y Altman, E. (2017) — Expert Systems with Applications, Q1 · JIF 8.67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Modelos de Machine Learning para Predicción de Quiebra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Variables financieras de entrada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Ratios de liquidez (Current Ratio, Quick Ratio)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(scikit-learn)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COMPUSTAT (EE.UU., 1985–2013)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Matriz de confusión y curva ROC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XGBoost, Random Forest, SVM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Ratios de endeudamiento (Debt/Equity)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Rentabilidad (ROA, ROE, Margen neto)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Algoritmos de clasificación evaluados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Random Forest (n_estimators, max_depth)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SVM (kernel, C, gamma)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Boosting (XGBoost / AdaBoost)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Esquema de validación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Tamaño de muestra de entrenamiento (n)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Técnica de validación (CV k-fold vs. holdout)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Balance de clases (SMOTE aplicado)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Predicción de Quiebra Empresarial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Exactitud del clasificador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(scikit-learn)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COMPUSTAT (EE.UU., 1985–2013)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Matriz de confusión y curva ROC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XGBoost, Random Forest, SVM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AUC-ROC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Especificidad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Sensibilidad (recall)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Ventaja sobre modelos clásicos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de AUC vs. Altman Z-score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del error tipo II (falsos negativos 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vs. regresión logística simple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[20]  —  Bankruptcy prediction using imaged financial ratios and convolutional neural networks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Osaka, T. (2019) — Expert Systems with Applications, Q1 · JIF 8.67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Ratios Financieros como Imágenes para Redes CNN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Representación visual de datos financieros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ratios financieros convertidos a imagen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TensorFlow / Keras (Python)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Pillow / OpenCV para generación de imágenes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EDGAR (SEC, EE.UU.)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 estratificada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Resolución de la imagen generada (píxeles × píxeles)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Dimensión temporal representada (años de datos)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Arquitectura de la CNN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capas convolucionales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Tamaño del kernel (filtro)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filtros por capa convolucional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Predicción de Quiebra Empresarial por Imagen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Exactitud del modelo CNN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TensorFlow / Keras (Python)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Pillow / OpenCV para generación de imágenes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EDGAR (SEC, EE.UU.)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 estratificada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AUC-ROC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F1-score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Comparativa con modelos tabulares clásicos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de exactitud vs. Altman Z-score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de AUC vs. regresión logística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[21]  —  Corporate default predictions using machine learning: Literature review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Kim, M.J.; Cho, S.W. y Ryu, I. (2021) — Sustainability, Q1 · JIF 3.89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Métodos de ML para Predicción de Default Empresarial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Variables predictoras utilizadas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Ratios financieros (liquidez, rentabilidad, apalancamiento)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(PRISMA, 2010–2020)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(scikit-learn, XGBoost, LightGBM)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SHAP para interpretabilidad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 VOSviewer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Variables macroeconómicas (inflación, tasa de interés)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Datos alternativos (sentimiento de mercado, noticias)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Tipos de modelos de ML comparados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Regresión logística (baseline)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Random Forest y Gradient Boosting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Redes neuronales artificiales y LSTM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Precisión en Predicción de Incumplimiento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Métricas de desempeño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AUC-ROC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(PRISMA, 2010–2020)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(scikit-learn, XGBoost, LightGBM)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SHAP para interpretabilidad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 VOSviewer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Recall / sensibilidad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Precision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Importancia de características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Feature importance (MDI)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Correlación de Pearson y Spearman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SHAP values para interpretación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[22]  —  Dynamics of firm financial evolution and bankruptcy prediction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Du Jardin, P. (2021) — Expert Systems with Applications, Q1 · JIF 8.67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Evolución Financiera Dinámica de la Empresa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Indicadores financieros dinámicos (variaciones temporales)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Variación del ROA año sobre año (Δ%)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(TensorFlow, Keras)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Diane (empresas francesas, n=15.000)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supervivencia (Kaplan-Meier)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walk-forward temporal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Variación del ratio de liquidez (Δ)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Tendencia del margen operativo (pendiente)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Modelos predictivos de aprendizaje secuencial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LSTM — Long Short-Term Memory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RNN — Redes Neuronales Recurrentes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Modelos de supervivencia (Cox, Kaplan-Meier)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Predicción de Quiebra con Perspectiva Dinámica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Exactitud de predicción longitudinal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AUC-ROC por horizonte (1, 2 y 3 años antes)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(TensorFlow, Keras)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Diane (empresas francesas, n=15.000)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supervivencia (Kaplan-Meier)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walk-forward temporal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en cada horizonte temporal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Ventaja sobre modelos estáticos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de AUC-ROC vs. modelo de corte transversal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Anticipación de señal de distress financiero (años)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[23]  —  Financial ratios and corporate governance indicators in bankruptcy prediction: A comprehensive study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Jiang, D. et al. (2018) — Journal of Accounting and Public Policy, Q1 · JIF 3.60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Ratios Financieros e Indicadores de Gobernanza Corporativa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Ratios financieros clásicos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Liquidez corriente (Current Ratio)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Regresión logística binaria (Logit)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discriminante múltiple (MDA)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SPSS / Stata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COMPUSTAT / CRSP (1996–2015)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Ratio de endeudamiento (Debt/Assets)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Margen neto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ROA y ROE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Indicadores de gobernanza corporativa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Tamaño del directorio (n.° miembros)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directores independientes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Separación de roles CEO-Presidente (dummy)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Predicción de Quiebra Empresarial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Exactitud del modelo integrado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del modelo combinado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Regresión logística binaria (Logit)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discriminante múltiple (MDA)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SPSS / Stata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COMPUSTAT / CRSP (1996–2015)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AUC-ROC combinado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vs. modelo solo con ratios financieros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Poder explicativo de las variables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Significancia estadística (p &lt; 0.05) por variable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R² ajustado del modelo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Odds ratio por cada variable significativa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[24]  —  Deep learning models for bankruptcy prediction using textual disclosures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Cai, F. et al. (2019) — European Accounting Review, Q1 · JIF 4.50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Modelos de Deep Learning con Datos Textuales (NLP)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Procesamiento de lenguaje natural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Vocabulario del modelo (n.° de tokens únicos)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(NLTK, SpaCy, HuggingFace Transformers)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TensorFlow / PyTorch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Informes anuales 10-K de SEC EDGAR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estratificada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Representación vectorial (word2vec, BERT, TF-IDF)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palabras procesadas por documento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Arquitectura del modelo de DL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Capas LSTM o Transformer utilizadas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épocas de entrenamiento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aprendizaje (learning rate)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Precisión en Predicción de Quiebra Textual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Exactitud del modelo basado en texto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(NLTK, SpaCy, HuggingFace Transformers)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TensorFlow / PyTorch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Informes anuales 10-K de SEC EDGAR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estratificada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AUC-ROC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F1-score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Valor incremental del texto vs. ratios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de AUC vs. modelo solo con ratios financieros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Información incremental aportada por el texto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[25]  —  Variable selection and corporate bankruptcy forecasts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Tian, S.; Yu, Y. y Guo, H. (2015) — Journal of Banking &amp; Finance, Q1 · JIF 3.84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Selección de Variables para Pronóstico de Quiebra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Variables financieras candidatas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Ratios de liquidez (Current Ratio, Quick Ratio)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LASSO, Ridge, Elastic Net (glmnet en 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/ R para modelado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COMPUSTAT (EE.UU., 1980–2010)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PCA — Análisis de Componentes Principales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Ratios de apalancamiento (Debt/Equity)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Ratios de rentabilidad (ROA, ROE, Margen)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Métodos de selección de variables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LASSO — Regularización L1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Stepwise selection (forward, backward)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Importancia de variables por Random Forest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Pronóstico de Quiebra Empresarial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Exactitud del modelo con variables seleccionadas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AUC-ROC con subconjunto de variables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LASSO, Ridge, Elastic Net (glmnet en 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/ R para modelado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COMPUSTAT (EE.UU., 1980–2010)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PCA — Análisis de Componentes Principales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variables óptimas seleccionadas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Interpretabilidad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coeficientes significativos (p &lt; 0.05)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Variable de mayor importancia predictiva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Odds ratio por variable clave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[26]  —  Financial ratios, discriminant analysis and the prediction of corporate bankruptcy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Altman, E.I. (1968) — The Journal of Finance, Q1 · JIF 7.75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Ratios Financieros para Predicción de Quiebra (Modelo Z-score)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Ratios del modelo Z-score de Altman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X1: Capital trabajo / Activo total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Análisis discriminante múltiple (MDA)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SPSS / SAS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empresas manufactureras EE.UU. (n=33 quebradas + 33 sanas)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Estados financieros auditados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X2: Utilidades retenidas / Activo total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X3: EBIT / Activo total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X4: Valor mercado patrimonio / Pasivo total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X5: Ventas / Activo total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Método de clasificación discriminante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Coeficientes de la función discriminante múltiple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Punto de corte Z = 2.675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Ponderación de cada ratio en la función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Clasificación del Riesgo de Quiebra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Exactitud de clasificación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acierto en muestra original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Análisis discriminante múltiple (MDA)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SPSS / SAS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Base de datos empresas manufactureras EE.UU. (n=33 quebradas + 33 sanas)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Estados financieros auditados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acierto en muestra de validación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Error tipo I y tipo II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Zonas de riesgo definidas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Zona segura: Z &gt; 2.99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Zona gris: 1.81 &lt; Z &lt; 2.99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Zona de distress: Z &lt; 1.81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3F00"/>
          <w:sz w:val="20"/>
        </w:rPr>
        <w:t>Artículo [27]  —  Financial ratios as predictors of failure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Beaver, W.H. (1966) — Journal of Accounting Research, Q1 · JIF 4.87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3F00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Ratios Financieros Univariados como Predictores de Quiebra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Ratios financieros individuales evaluados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Cash flow / Total deuda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Análisis univariado de ratios financieros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Dichotomous classification test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Muestra pareada (n=34 quebradas + 34 sanas, 5 años)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COMPUSTAT / Moody's Industrial Manual</w:t>
            </w:r>
          </w:p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Utilidad neta / Activo total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Deuda total / Activo total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Capital de trabajo / Activo total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Ratio de liquidez corriente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Horizonte temporal de predicción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1 año antes de la quiebra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2 años antes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3 años antes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4 años antes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BD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5 años antes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Discriminación entre Empresas Quebradas y Solventes</w:t>
            </w:r>
          </w:p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Poder predictivo de cada ratio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clasificación correcta (%) por ratio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Análisis univariado de ratios financieros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Dichotomous classification test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Muestra pareada (n=34 quebradas + 34 sanas, 5 años)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COMPUSTAT / Moody's Industrial Manual</w:t>
            </w:r>
          </w:p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Error de predicción en dichotomous classification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3F00"/>
                <w:sz w:val="17"/>
              </w:rPr>
              <w:t>Degradación de la señal temporal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Exactitud (%) del mejor ratio por horizonte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7A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Ratio más estable a largo plazo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4A235A"/>
          <w:sz w:val="22"/>
        </w:rPr>
        <w:t>◈  EJE 4  —  TABLAS DEL ESTADO DEL ARTE</w:t>
      </w:r>
    </w:p>
    <w:p>
      <w:pPr>
        <w:spacing w:before="200" w:after="20"/>
      </w:pPr>
      <w:r>
        <w:rPr>
          <w:rFonts w:ascii="Calibri" w:hAnsi="Calibri"/>
          <w:b/>
          <w:color w:val="4A235A"/>
          <w:sz w:val="20"/>
        </w:rPr>
        <w:t>Artículo [28]  —  Microservices: The journey so far and challenges ahead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Jamshidi, P. et al. (2018) — IEEE Software, Q1 · JIF 4.40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Arquitectura de Microservicios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Principios de diseño de microservicios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Granularidad del servicio (n.° de responsabilidades)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 (IEEE/ACM)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14 casos de sistemas en producción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Docker / Kubernetes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API Gateway (Kong, NGINX, AWS API GW)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Independencia de despliegue (escala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Protocolo de comunicación inter-servicio (REST, gRPC)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Retos de implementación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Latencia de comunicación inter-servicio (ms)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Complejidad de orquestación (n.° de servicios)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Consistencia eventual de datos (CAP theorem)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del Sistema Distribuido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Escalabilidad del sistema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escalado horizontal (segundos)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 (IEEE/ACM)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14 casos de sistemas en producción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Docker / Kubernetes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API Gateway (Kong, NGINX, AWS API GW)</w:t>
            </w:r>
          </w:p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Recursos adicionales por instancia (CPU %, RAM GB)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instancias simultáneas soportadas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Mantenibilidad del sistema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despliegue de actualización (minutos)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Cobertura de pruebas automatizadas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fallos en pipeline de CI/CD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4A235A"/>
          <w:sz w:val="20"/>
        </w:rPr>
        <w:t>Artículo [29]  —  Large-scale machine learning systems in real-world industrial settings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Swakatare, L.E. et al. (2019) — ICSE Workshops (IEEE), Q1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Sistemas de ML a Gran Escala en Producción Industrial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Escalabilidad del pipeline ML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Volumen de datos procesados (GB/hora)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MLOps (MLflow, Kubeflow)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Monitoreo de datos (Evidently AI, WhyLabs)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Docker / Kubernetes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ingenieros de ML en producción (n=8)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reentrenamiento del modelo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modelos ML en producción simultánea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Confiabilidad del sistema ML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Uptime del sistema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fallos de predicción en producción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MTTR — Tiempo medio de recuperación ante fallo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Calidad del Sistema ML en Producción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Precisión en producción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Delta de accuracy (drift del modelo)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MLOps (MLflow, Kubeflow)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Monitoreo de datos (Evidently AI, WhyLabs)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Docker / Kubernetes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ingenieros de ML en producción (n=8)</w:t>
            </w:r>
          </w:p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Degradación de F1-score por período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Frecuencia de reentrenamiento necesario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Eficiencia operativa del sistema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Costo de inferencia (S/. por 1000 predicciones)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Latencia de predicción p95 (ms)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Utilización de recursos (CPU %, RAM 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4A235A"/>
          <w:sz w:val="20"/>
        </w:rPr>
        <w:t>Artículo [30]  —  Predicting risk through artificial intelligence based on machine learning algorithms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Khalid, U. et al. (2022) — Scientific Programming (Hindawi/Wiley), Q1 · JIF 1.89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Algoritmos de ML para Predicción de Riesgo Empresarial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Variables de entrada al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Indicadores financieros históricos (n.°)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(scikit-learn, XGBoost)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 (k=10)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SHAP para interpretabilidad de predicciones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Dataset de PYMEs regionales (Perú/Latinoamérica)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Datos históricos de ventas (períodos mínimos)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Variables macroeconómicas relevantes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Algoritmos de ML evaluados y comparados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Random Forest Classifier / Regressor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Gradient Boosting (XGBoost, LightGBM)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K-Nearest Neighbors (KNN) y Naive Bayes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Índice de Riesgo Empresarial Predicho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Exactitud de la predicción de riesgo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(scikit-learn, XGBoost)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 (k=10)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SHAP para interpretabilidad de predicciones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Dataset de PYMEs regionales (Perú/Latinoamérica)</w:t>
            </w:r>
          </w:p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AUC-ROC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MAE — Error Absoluto Medio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Comparativa entre algoritmos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 algoritmo por métrica de evaluación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entrenamiento (segundos)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Robustez ante datos faltantes o ruidosos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4A235A"/>
          <w:sz w:val="20"/>
        </w:rPr>
        <w:t>Artículo [31]  —  Deep learning with long short-term memory networks for financial market predictions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Fischer, T. y Krauss, C. (2018) — EJOR, Q1 · JIF 6.37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Redes LSTM para Predicción de Series Temporales Financieras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Arquitectura de la red LSTM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capas LSTM apiladas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(TensorFlow / Keras)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S&amp;P 500 (500 acciones, 1992–2015)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walk-forward temporal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Métricas financieras (Sharpe ratio, Drawdown)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unidades ocultas por capa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Longitud de la ventana temporal de entrada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Datos históricos de entrenamiento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variables de entrada (features)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Período histórico utilizado para entrenamiento (años)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Frecuencia de los datos (diaria, semanal, mensual)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Precisión en Predicción de Series Temporales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Exactitud predictiva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de dirección de movimiento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(TensorFlow / Keras)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S&amp;P 500 (500 acciones, 1992–2015)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walk-forward temporal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Métricas financieras (Sharpe ratio, Drawdown)</w:t>
            </w:r>
          </w:p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Sharpe ratio del portafolio resultante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RMSE en datos fuera de muestra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Comparativa con benchmarks clásicos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vs. Random Walk (% de accuracy)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vs. regresión logística (ΔAUC)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Retorno acumulado del modelo vs. buy-and-hold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4A235A"/>
          <w:sz w:val="20"/>
        </w:rPr>
        <w:t>Artículo [32]  —  Challenges in deploying machine learning: A survey of case studies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Paleyes, A.; Urma, R.G. y Lawrence, N.D. (2022) — ACM Computing Surveys, Q1 · JIF 16.60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Desafíos en el Despliegue de Modelos ML en Producción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Preparación y calidad de datos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datos válidos en producción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209 casos reales (PRISMA)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MLflow / Kubeflow para MLOps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Taxonomía de desafíos (categorización cualitativa)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Docker / Kubernetes en producción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limpieza y preprocesamiento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fuentes de datos integradas al pipeline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Despliegue e integración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despliegue del modelo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integraciones API requeridas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Compatibilidad con sistemas legados existentes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Monitoreo y mantenimiento en producción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Frecuencia de reentrenamiento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Delta de accuracy detectado (data drift)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alertas automatizadas configuradas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Éxito del Despliegue ML en Entornos Reales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Fiabilidad del sistema en producción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Uptime del modelo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209 casos reales (PRISMA)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MLflow / Kubeflow para MLOps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Taxonomía de desafíos (categorización cualitativa)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Docker / Kubernetes en producción</w:t>
            </w:r>
          </w:p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predicciones fallidas o erróneas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MTTR ante incidentes de producción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Adopción real por usuarios del negocio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uso efectivo del sistema ML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Satisfacción de usuarios internos (Likert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decisiones asistidas por ML/semana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4A235A"/>
          <w:sz w:val="20"/>
        </w:rPr>
        <w:t>Artículo [33]  —  Software engineering for AI-based systems: A survey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Martinez-Fernandez, S. et al. (2022) — ACM TOSEM, Q1 · JIF 6.00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Ingeniería de Software para Sistemas Basados en IA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Prácticas de ingeniería de software adaptadas a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prácticas de SE adaptadas para componentes ML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SLR (106 estudios, 2014–2021)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temático cualitativo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SonarQube para métricas de calidad de código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GitHub / GitLab para datos de repositorios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Cobertura de pruebas de componentes IA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Nivel de documentación de requisitos de IA (escala)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Calidad intrínseca del software con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Deuda técnica de módulos IA (horas estimadas)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defectos detectados por release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refactorización del código IA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Proceso de desarrollo iterativo con IA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Duración del ciclo de experimento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experimentos por iteración de desarrollo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experimentos que avanzan a producción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Calidad del Sistema de Software con IA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Fiabilidad del sistema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MTBF — Tiempo medio entre fallos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SLR (106 estudios, 2014–2021)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temático cualitativo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SonarQube para métricas de calidad de código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GitHub / GitLab para datos de repositorios</w:t>
            </w:r>
          </w:p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fallos en producción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incidentes críticos por mes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Mantenibilidad y evolución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para incorporar nueva funcionalidad ML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Complejidad ciclomática del código IA (McCabe)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Esfuerzo de mantenimiento mensual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4A235A"/>
          <w:sz w:val="20"/>
        </w:rPr>
        <w:t>Artículo [34]  —  Understanding and addressing quality attributes of microservices architecture: A systematic mapping study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Li, S. et al. (2021) — Information and Software Technology, Q1 · JIF 3.86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Atributos de Calidad en Arquitectura de Microservicios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Atributos de calidad evaluados (ISO/IEC 25010)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Escalabilidad: horizontal y vertical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Systematic Mapping Study (SMS) — 60 estudios primarios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Docker / Kubernetes en entornos de prueba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Prometheus + Grafana para monitoreo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 de ACM DL / IEEE Xplore</w:t>
            </w:r>
          </w:p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Disponibilidad: uptime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Rendimiento: latencia (ms) y throughput (RPS)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Patrones y estrategias de solución aplicadas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patrones aplicados (circuit breaker, saga, CQRS)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técnicas de monitoreo implementadas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3E5F5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Frecuencia de despliegue (veces/semana — CI/CD)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de la Arquitectura de Microservicios</w:t>
            </w:r>
          </w:p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Eficiencia del sistema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Latencia de API p95 (ms)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Systematic Mapping Study (SMS) — 60 estudios primarios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Docker / Kubernetes en entornos de prueba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Prometheus + Grafana para monitoreo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 de ACM DL / IEEE Xplore</w:t>
            </w:r>
          </w:p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Throughput máximo (requests/segundo)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errores de API 5xx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4A235A"/>
                <w:sz w:val="17"/>
              </w:rPr>
              <w:t>Mantenibilidad del sistema distribuido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MTTR — Tiempo medio de resolución de incidentes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Cobertura de pruebas de integración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AF0FB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E8DAE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Deuda técnica acumulada (horas estimadas)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8E44AD"/>
              <w:left w:val="single" w:sz="4" w:space="0" w:color="8E44AD"/>
              <w:bottom w:val="single" w:sz="4" w:space="0" w:color="8E44AD"/>
              <w:right w:val="single" w:sz="4" w:space="0" w:color="8E44AD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7B241C"/>
          <w:sz w:val="22"/>
        </w:rPr>
        <w:t>◈  EJE 5  —  TABLAS DEL ESTADO DEL ARTE</w:t>
      </w:r>
    </w:p>
    <w:p>
      <w:pPr>
        <w:spacing w:before="200" w:after="20"/>
      </w:pPr>
      <w:r>
        <w:rPr>
          <w:rFonts w:ascii="Calibri" w:hAnsi="Calibri"/>
          <w:b/>
          <w:color w:val="7B241C"/>
          <w:sz w:val="20"/>
        </w:rPr>
        <w:t>Artículo [35]  —  Random forests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Breiman, L. (2001) — Machine Learning, Q1 · JIF 7.40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Algoritmo Random Forest (Ensamble de Árboles de Decisión)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Hiperparámetros del algoritmo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árboles del bosque (n_estimators)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(scikit-learn — RandomForestClassifier/Regressor)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MATLAB (TreeBagger)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Curvas de aprendizaje y de error vs. n_estimators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Profundidad máxima de árbol (max_depth)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variables por división (max_features)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Proceso de ensemble por bagging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Técnica de muestreo con reemplazo (bootstrapping)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Agregación de predicciones (votación / promedio)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Semilla aleatoria (random_state) para reproducibilidad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Medición de importancia de variables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Mean Decrease Impurity — MDI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Mean Decrease Accuracy — MDA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SHAP values (análisis post-hoc)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Exactitud y Robustez del Modelo Predictivo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Exactitud de clasificación y regresión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OOB Error — Error fuera de bolsa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(scikit-learn — RandomForestClassifier/Regressor)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MATLAB (TreeBagger)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Curvas de aprendizaje y de error vs. n_estimators</w:t>
            </w:r>
          </w:p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en clasificación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RMSE en tareas de regresión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Robustez ante sobreajuste (overfitting)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Generalización en datos no vistos (test set)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Balance bias-variance del modelo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Estabilidad del error vs. n_estimators (curva)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241C"/>
          <w:sz w:val="20"/>
        </w:rPr>
        <w:t>Artículo [36]  —  A decade of agile methodologies: Towards explaining agile software development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Dingsøyr, T. et al. (2012) — Journal of Systems and Software, Q1 · JIF 4.34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Metodologías Ágiles de Desarrollo de Software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Prácticas ágiles adoptadas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ceremonias Scrum implementadas (daily, retro, review)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 (2000–2010)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equipos ágiles (n=109 proyectos)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Jira / Trello para métricas de sprints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Duración del sprint (semanas)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adopción de TDD — Test-Driven Development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Factores contextuales del equipo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Tamaño del equipo (n.° de integrantes)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Experiencia en metodologías ágiles (años)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Distribución geográfica del equipo (local/remoto)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del Proyecto de Software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Productividad del equipo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Velocidad del equipo (story points/sprint)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de literatura (2000–2010)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bibliométrico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equipos ágiles (n=109 proyectos)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Jira / Trello para métricas de sprints</w:t>
            </w:r>
          </w:p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completitud de sprints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Déficit de entrega por sprint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Calidad del software entregado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defectos detectados por sprint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Cobertura de pruebas unitarias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Deuda técnica acumulada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241C"/>
          <w:sz w:val="20"/>
        </w:rPr>
        <w:t>Artículo [37]  —  Predicting sprint performance for agile software development using machine learning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Salgonde, O. y Chari, K. (2021) — Information Systems Management, Q1 · JIF 7.15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Variables de Entrada para Predicción del Desempeño de Sprints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Datos históricos del sprint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Velocidad promedio histórica (story points/sprint)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(scikit-learn)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Jira / Azure DevOps (datos históricos de sprints reales)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SMOTE para balanceo de clases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items en el product backlog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Capacidad del equipo disponible (horas-persona)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Modelos de ML aplicados al sprint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Regresión lineal múltiple (baseline)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Random Forest Regressor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XGBoost Regressor (gradient boosting)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Predicho del Sprint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Exactitud de la predicción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RMSE — Raíz del Error Cuadrático Medio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Python (scikit-learn)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Jira / Azure DevOps (datos históricos de sprints reales)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Validación cruzada k-fold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SMOTE para balanceo de clases</w:t>
            </w:r>
          </w:p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MAE — Error Absoluto Medio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R² — Coeficiente de determinación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Utilidad práctica del modelo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del déficit de entrega del sprint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sprints con predicción dentro del margen ±10%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ahorrado en planificación (horas/sprint)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241C"/>
          <w:sz w:val="20"/>
        </w:rPr>
        <w:t>Artículo [38]  —  Hybrid software development approaches in practice: A European perspective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Kuhrmann, M. et al. (2018) — IEEE Software, Q1 · JIF 4.40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Enfoque Híbrido de Desarrollo (Ágil + Tradicional Planificado)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Configuración del proceso híbrido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prácticas ágiles adoptadas en el proceso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Encuesta a organizaciones europeas (n=732 respuestas válidas)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estadístico descriptivo y factorial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Clustering (k-means) de perfiles de proceso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 / SPSS para análisis multivariado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% de prácticas tradicionales (waterfall) mantenidas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fases formales definidas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Contexto organizacional de aplicación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Tamaño de la organización (n.° de empleados)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Dominio de la aplicación desarrollada (sector)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años de experiencia con enfoques híbridos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Efectividad del Proceso de Desarrollo Híbrido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Éxito del proyecto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Entrega en plazo (% de proyectos a tiempo)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Encuesta a organizaciones europeas (n=732 respuestas válidas)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estadístico descriptivo y factorial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Clustering (k-means) de perfiles de proceso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 / SPSS para análisis multivariado</w:t>
            </w:r>
          </w:p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Desviación de presupuesto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Satisfacción del cliente con el producto (Likert)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Flexibilidad y control del proceso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Capacidad de respuesta a cambios (escala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Nivel de documentación generada (escala)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riesgos identificados y mitigados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241C"/>
          <w:sz w:val="20"/>
        </w:rPr>
        <w:t>Artículo [39]  —  Prescriptive analytics: Literature review and research challenges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Lepenioti, K. et al. (2020) — International Journal of Information Management, Q1 · JIF 18.70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Analítica Prescriptiva para Optimización de Decisiones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Tipos de técnicas de analítica prescriptiva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Optimización matemática (PL, PNL, algoritmos evolutivos)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(PRISMA) — 209 publicaciones (Scopus/WoS)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Taxonomía de técnicas (categorización inductiva)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/ IBM CPLEX para optimización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Framework de madurez de analítica prescriptiva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Simulación (Monte Carlo, Discrete Event Simulation — DES)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Reglas de negocio y sistemas expertos basados en IA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Nivel de automatización de la prescripción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Grado de autonomía del sistema (escala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decisiones prescritas automáticamente por período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implementación de la prescripción (ms)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Calidad de los datos de entrada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Completitud de los datos disponibles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Frescura/lag de los datos (horas de retraso)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fuentes de datos integradas al modelo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Valor de las Decisiones Prescritas por el Sistema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Calidad y aceptación de la prescripción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adopción de prescripciones por usuarios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sistemática (PRISMA) — 209 publicaciones (Scopus/WoS)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Taxonomía de técnicas (categorización inductiva)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Python / IBM CPLEX para optimización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Framework de madurez de analítica prescriptiva</w:t>
            </w:r>
          </w:p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de KPIs objetivo tras implementar prescripción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ROI de las decisiones tomadas con prescripción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Eficiencia operativa generada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costos por optimización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del tiempo de ciclo de decisión (horas)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alternativas evaluadas automáticamente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241C"/>
          <w:sz w:val="20"/>
        </w:rPr>
        <w:t>Artículo [40]  —  Big data analytics in operations management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Choi, T.M.; Wallace, S.W. y Wang, Y. (2018) — Production and Operations Management, Q1 · JIF 4.60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Analítica de Big Data en Gestión de Operaciones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Capacidades de los datos disponibles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Volumen de datos de operaciones (TB)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de literatura operacional (POM, MSOM)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Modelos de optimización (Python: Scipy, PuLP)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series temporales (SARIMA, Prophet)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Simulación de cadena de suministro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Velocidad de actualización de datos (lotes/hora)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Variedad y fuentes de datos integradas (n.°)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Modelos analíticos aplicados a operaciones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Modelos de optimización de inventario (LP, MIP)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Modelos de pronóstico de demanda (ARIMA, ML)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Modelos de gestión de la cadena de suministro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de la Gestión de Operaciones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Eficiencia de la cadena de suministro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costos de inventario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Revisión de literatura operacional (POM, MSOM)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Modelos de optimización (Python: Scipy, PuLP)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de series temporales (SARIMA, Prophet)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Simulación de cadena de suministro</w:t>
            </w:r>
          </w:p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Mejora del nivel de servicio (fill rate 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del tiempo de ciclo operativo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Capacidad de respuesta al mercado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Tiempo de respuesta a variaciones de demanda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Tasa de fulfillment de pedidos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quiebres de stock evitados por período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241C"/>
          <w:sz w:val="20"/>
        </w:rPr>
        <w:t>Artículo [41]  —  AI lifecycle models need to be revised: An exploratory study in Fintech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Haakman, M. et al. (2021) — Empirical Software Engineering, Q1 · JIF 3.50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Ciclo de Vida del Modelo de IA — CRISP-ML(Q)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Fases del ciclo de vida ML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Comprensión del negocio y de los datos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CRISP-ML(Q) framework de calidad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MLflow para versionado y registro de experimentos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equipos de ML en Fintech (n=17 entrevistados)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temático cualitativo (codificación inductiva)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Preparación y transformación de datos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Modelado, entrenamiento y selección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Evaluación y validación del modelo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Despliegue y monitoreo en producción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Métricas de calidad por fase del ciclo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Completitud de datos mínima requerida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Accuracy mínimo aceptable por el negocio (threshold)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Frecuencia de reentrenamiento necesario (días)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Prácticas de MLOps adoptadas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experimentos registrados con trazabilidad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Versionado de modelos (MLflow / DVC)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Automatización del pipeline CI/CD ML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Calidad y Madurez del Sistema de ML en Producción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Calidad del modelo en producción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Data drift detectado (delta de accuracy)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CRISP-ML(Q) framework de calidad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MLflow para versionado y registro de experimentos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Entrevistas a equipos de ML en Fintech (n=17 entrevistados)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Análisis temático cualitativo (codificación inductiva)</w:t>
            </w:r>
          </w:p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F1-score en producción vs. F1-score en evaluación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reentrenamientos necesarios por mes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Madurez del proceso de desarrollo ML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Nivel de madurez MLOps alcanzado (escala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fases con criterios de calidad definidos formalmente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Esfuerzo de mantenimiento del sistema (horas/mes)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</w:tbl>
    <w:p>
      <w:pPr>
        <w:spacing w:after="80"/>
      </w:pPr>
    </w:p>
    <w:p>
      <w:pPr>
        <w:spacing w:before="200" w:after="20"/>
      </w:pPr>
      <w:r>
        <w:rPr>
          <w:rFonts w:ascii="Calibri" w:hAnsi="Calibri"/>
          <w:b/>
          <w:color w:val="7B241C"/>
          <w:sz w:val="20"/>
        </w:rPr>
        <w:t>Artículo [42]  —  Information technology and organizational performance: An integrative model of IT business value</w:t>
      </w:r>
    </w:p>
    <w:p>
      <w:pPr>
        <w:spacing w:before="0" w:after="60"/>
      </w:pPr>
      <w:r>
        <w:rPr>
          <w:rFonts w:ascii="Calibri" w:hAnsi="Calibri"/>
          <w:i/>
          <w:color w:val="595959"/>
          <w:sz w:val="16"/>
        </w:rPr>
        <w:t>Melville, N.; Kraemer, K. y Gurbaxani, V. (2004) — MIS Quarterly, Q1 · JIF 12.50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84"/>
        <w:gridCol w:w="3784"/>
        <w:gridCol w:w="3784"/>
        <w:gridCol w:w="3784"/>
      </w:tblGrid>
      <w:tr>
        <w:tc>
          <w:tcPr>
            <w:tcW w:w="2154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Dimensiones</w:t>
            </w:r>
          </w:p>
        </w:tc>
        <w:tc>
          <w:tcPr>
            <w:tcW w:w="4649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Indicadores</w:t>
            </w:r>
          </w:p>
        </w:tc>
        <w:tc>
          <w:tcPr>
            <w:tcW w:w="2551" w:type="dxa"/>
            <w:shd w:val="clear" w:color="auto" w:fill="7B241C"/>
            <w:tcBorders>
              <w:top w:val="single" w:sz="4" w:space="0" w:color="7B241C"/>
              <w:left w:val="single" w:sz="4" w:space="0" w:color="7B241C"/>
              <w:bottom w:val="single" w:sz="4" w:space="0" w:color="7B241C"/>
              <w:right w:val="single" w:sz="4" w:space="0" w:color="7B241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Instrumentos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independiente:</w:t>
              <w:br/>
              <w:t>Inversión y Capacidades en Tecnología de Información (TI)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Recursos tecnológicos de TI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Inversión en TI (S/. por año)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Modelo conceptual integrador (meta-análisis de literatura)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Revisión de 200+ estudios (1985–2003)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Regresión múltiple jerárquica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organizaciones Fortune 500 (EE.UU.)</w:t>
            </w:r>
          </w:p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sistemas de información implementados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Capacidad de infraestructura tecnológica (escala)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Capacidades humanas en TI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Nivel de competencias digitales del personal (escala 1–5)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personal dedicado a TI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Horas de capacitación en TI por empleado/año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Recursos organizacionales complementarios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Madurez de los procesos de negocio (escala)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Cultura organizacional orientada a datos (escala)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DEDEC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N.° de socios tecnológicos estratégicos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17"/>
              </w:rPr>
              <w:t>Variable</w:t>
              <w:br/>
              <w:t>dependiente:</w:t>
              <w:br/>
              <w:t>Desempeño Organizacional Impulsado por TI</w:t>
            </w:r>
          </w:p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Desempeño de los procesos internos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Eficiencia de procesos mejorada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C3E50"/>
                <w:sz w:val="15"/>
              </w:rPr>
              <w:t>Modelo conceptual integrador (meta-análisis de literatura)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Revisión de 200+ estudios (1985–2003)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Regresión múltiple jerárquica</w:t>
            </w:r>
            <w:r>
              <w:rPr>
                <w:sz w:val="12"/>
              </w:rPr>
              <w:br/>
            </w:r>
            <w:r>
              <w:rPr>
                <w:rFonts w:ascii="Calibri" w:hAnsi="Calibri"/>
                <w:b w:val="0"/>
                <w:color w:val="2C3E50"/>
                <w:sz w:val="15"/>
              </w:rPr>
              <w:t>Encuesta a organizaciones Fortune 500 (EE.UU.)</w:t>
            </w:r>
          </w:p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tiempos de ciclo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Reducción de costos operativos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 w:val="restart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7B241C"/>
                <w:sz w:val="17"/>
              </w:rPr>
              <w:t>Desempeño competitivo en el mercado</w:t>
            </w:r>
          </w:p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Crecimiento de ingresos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8F8F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Cuota de mercado ganada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  <w:tr>
        <w:tc>
          <w:tcPr>
            <w:tcW w:w="2154" w:type="dxa"/>
            <w:shd w:val="clear" w:color="auto" w:fill="FEF5F5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2551" w:type="dxa"/>
            <w:shd w:val="clear" w:color="auto" w:fill="FADBD8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  <w:tc>
          <w:tcPr>
            <w:tcW w:w="4649" w:type="dxa"/>
            <w:shd w:val="clear" w:color="auto" w:fill="FFFFFF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ROI de la inversión en TI (%)</w:t>
            </w:r>
          </w:p>
        </w:tc>
        <w:tc>
          <w:tcPr>
            <w:tcW w:w="2551" w:type="dxa"/>
            <w:shd w:val="clear" w:color="auto" w:fill="F0F0F0"/>
            <w:tcBorders>
              <w:top w:val="single" w:sz="4" w:space="0" w:color="E74C3C"/>
              <w:left w:val="single" w:sz="4" w:space="0" w:color="E74C3C"/>
              <w:bottom w:val="single" w:sz="4" w:space="0" w:color="E74C3C"/>
              <w:right w:val="single" w:sz="4" w:space="0" w:color="E74C3C"/>
            </w:tcBorders>
            <w:vAlign w:val="center"/>
            <w:vMerge/>
          </w:tcPr>
          <w:p/>
        </w:tc>
      </w:tr>
    </w:tbl>
    <w:p>
      <w:pPr>
        <w:spacing w:after="80"/>
      </w:pP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