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82486715"/>
        <w:docPartObj>
          <w:docPartGallery w:val="Cover Pages"/>
          <w:docPartUnique/>
        </w:docPartObj>
      </w:sdtPr>
      <w:sdtEndPr>
        <w:rPr>
          <w:color w:val="5B9BD5" w:themeColor="accent1"/>
          <w:sz w:val="21"/>
          <w:lang w:eastAsia="es-ES"/>
        </w:rPr>
      </w:sdtEndPr>
      <w:sdtContent>
        <w:p w:rsidR="00F86BEA" w:rsidRPr="00F86BEA" w:rsidRDefault="00F86BEA" w:rsidP="00F86BEA">
          <w:pPr>
            <w:pStyle w:val="Sinespaciado"/>
            <w:rPr>
              <w:sz w:val="2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F86BEA" w:rsidRPr="00F86BEA" w:rsidRDefault="00C8726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</w:rPr>
                                      <w:t>GUIA DE ESTILOS ARCADEVAL</w:t>
                                    </w:r>
                                  </w:p>
                                </w:sdtContent>
                              </w:sdt>
                              <w:p w:rsidR="00F86BEA" w:rsidRDefault="00B253B5" w:rsidP="00F86BEA">
                                <w:pPr>
                                  <w:pStyle w:val="Sinespaciado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6BE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  <w:r w:rsidR="00F86BEA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F86BEA" w:rsidRPr="00F86BEA" w:rsidRDefault="00C8726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</w:rPr>
                                <w:t>GUIA DE ESTILOS ARCADEVAL</w:t>
                              </w:r>
                            </w:p>
                          </w:sdtContent>
                        </w:sdt>
                        <w:p w:rsidR="00F86BEA" w:rsidRDefault="00235D68" w:rsidP="00F86BEA">
                          <w:pPr>
                            <w:pStyle w:val="Sinespaciado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6BE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MANUAL DE ESTILOS</w:t>
                              </w:r>
                            </w:sdtContent>
                          </w:sdt>
                          <w:r w:rsidR="00F86BEA"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E21FB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BEA" w:rsidRPr="00C8726C" w:rsidRDefault="00B253B5">
                                <w:pPr>
                                  <w:pStyle w:val="Sinespaciado"/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1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6BEA" w:rsidRDefault="00F86BE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TIENDA DE PRODUCTOS ARCADE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F86BEA" w:rsidRPr="00C8726C" w:rsidRDefault="00235D68">
                          <w:pPr>
                            <w:pStyle w:val="Sinespaciado"/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1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86BEA" w:rsidRDefault="00F86BE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TIENDA DE PRODUCTOS ARCADE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F86BEA" w:rsidRDefault="00F86BEA" w:rsidP="00077C11">
      <w:pPr>
        <w:pStyle w:val="Ttulo"/>
      </w:pPr>
      <w:r>
        <w:br w:type="page"/>
      </w:r>
    </w:p>
    <w:p w:rsidR="00F86BEA" w:rsidRDefault="00F86BEA" w:rsidP="00F86BEA">
      <w:pPr>
        <w:pStyle w:val="Ttulo"/>
        <w:rPr>
          <w:rStyle w:val="Referenciasutil"/>
        </w:rPr>
      </w:pPr>
      <w:r w:rsidRPr="00F86BEA">
        <w:rPr>
          <w:rStyle w:val="Referenciasutil"/>
        </w:rPr>
        <w:lastRenderedPageBreak/>
        <w:t>Introducción</w:t>
      </w:r>
    </w:p>
    <w:p w:rsidR="004332F4" w:rsidRDefault="004332F4" w:rsidP="004332F4">
      <w:pPr>
        <w:pStyle w:val="Ttulo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4332F4" w:rsidRDefault="004332F4" w:rsidP="004332F4">
      <w:pPr>
        <w:pStyle w:val="Ttulo"/>
      </w:pPr>
      <w:r>
        <w:t>Índice</w:t>
      </w:r>
    </w:p>
    <w:p w:rsidR="004332F4" w:rsidRPr="004332F4" w:rsidRDefault="004332F4" w:rsidP="00C8726C">
      <w:pPr>
        <w:spacing w:line="600" w:lineRule="auto"/>
      </w:pPr>
    </w:p>
    <w:p w:rsidR="004332F4" w:rsidRPr="00320226" w:rsidRDefault="004332F4" w:rsidP="005E2EC2">
      <w:pPr>
        <w:pStyle w:val="Prrafodelista"/>
        <w:numPr>
          <w:ilvl w:val="0"/>
          <w:numId w:val="1"/>
        </w:numPr>
        <w:spacing w:line="600" w:lineRule="auto"/>
        <w:ind w:left="714" w:hanging="357"/>
        <w:rPr>
          <w:rStyle w:val="Referenciasutil"/>
          <w:sz w:val="24"/>
          <w:u w:val="none"/>
        </w:rPr>
      </w:pPr>
      <w:r w:rsidRPr="00C8726C">
        <w:rPr>
          <w:rStyle w:val="Referenciasutil"/>
          <w:sz w:val="24"/>
        </w:rPr>
        <w:t>Introducción</w:t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  <w:t xml:space="preserve"> </w:t>
      </w:r>
    </w:p>
    <w:p w:rsidR="007129BE" w:rsidRPr="00320226" w:rsidRDefault="007C2C3A" w:rsidP="007129BE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  <w:u w:val="none"/>
        </w:rPr>
      </w:pPr>
      <w:r>
        <w:rPr>
          <w:rStyle w:val="Referenciasutil"/>
          <w:sz w:val="24"/>
        </w:rPr>
        <w:t>Estructura</w:t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</w:p>
    <w:p w:rsidR="004332F4" w:rsidRPr="00320226" w:rsidRDefault="004332F4" w:rsidP="00320226">
      <w:pPr>
        <w:pStyle w:val="Prrafodelista"/>
        <w:numPr>
          <w:ilvl w:val="0"/>
          <w:numId w:val="1"/>
        </w:numPr>
        <w:spacing w:line="600" w:lineRule="auto"/>
        <w:ind w:left="714" w:hanging="357"/>
        <w:rPr>
          <w:rStyle w:val="Referenciasutil"/>
          <w:sz w:val="24"/>
          <w:u w:val="none"/>
        </w:rPr>
      </w:pPr>
      <w:r w:rsidRPr="00C8726C">
        <w:rPr>
          <w:rStyle w:val="Referenciasutil"/>
          <w:sz w:val="24"/>
        </w:rPr>
        <w:t>C</w:t>
      </w:r>
      <w:r w:rsidR="007C2C3A">
        <w:rPr>
          <w:rStyle w:val="Referenciasutil"/>
          <w:sz w:val="24"/>
        </w:rPr>
        <w:t>olor</w:t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  <w:r w:rsidR="007129BE" w:rsidRPr="00320226">
        <w:rPr>
          <w:rStyle w:val="Referenciasutil"/>
          <w:sz w:val="24"/>
          <w:u w:val="none"/>
        </w:rPr>
        <w:tab/>
      </w:r>
    </w:p>
    <w:p w:rsidR="004332F4" w:rsidRPr="00C8726C" w:rsidRDefault="004332F4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C8726C">
        <w:rPr>
          <w:rStyle w:val="Referenciasutil"/>
          <w:sz w:val="24"/>
        </w:rPr>
        <w:t>F</w:t>
      </w:r>
      <w:r w:rsidR="007C2C3A">
        <w:rPr>
          <w:rStyle w:val="Referenciasutil"/>
          <w:sz w:val="24"/>
        </w:rPr>
        <w:t>uente</w:t>
      </w:r>
    </w:p>
    <w:p w:rsidR="004332F4" w:rsidRPr="00C8726C" w:rsidRDefault="007C2C3A" w:rsidP="00C8726C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>
        <w:rPr>
          <w:rStyle w:val="Referenciasutil"/>
          <w:sz w:val="24"/>
        </w:rPr>
        <w:t>Colores principales de la web</w:t>
      </w:r>
    </w:p>
    <w:p w:rsidR="007C2C3A" w:rsidRDefault="007C2C3A" w:rsidP="001A2E11">
      <w:pPr>
        <w:pStyle w:val="Prrafodelista"/>
        <w:numPr>
          <w:ilvl w:val="0"/>
          <w:numId w:val="1"/>
        </w:numPr>
        <w:spacing w:line="600" w:lineRule="auto"/>
        <w:rPr>
          <w:rStyle w:val="Referenciasutil"/>
          <w:sz w:val="24"/>
        </w:rPr>
      </w:pPr>
      <w:r w:rsidRPr="007C2C3A">
        <w:rPr>
          <w:rStyle w:val="Referenciasutil"/>
          <w:sz w:val="24"/>
        </w:rPr>
        <w:t>Uso de iconos y su descripción</w:t>
      </w:r>
    </w:p>
    <w:p w:rsidR="00C8726C" w:rsidRPr="00C8726C" w:rsidRDefault="004332F4" w:rsidP="007C2C3A">
      <w:pPr>
        <w:pStyle w:val="Prrafodelista"/>
        <w:numPr>
          <w:ilvl w:val="0"/>
          <w:numId w:val="1"/>
        </w:numPr>
        <w:spacing w:line="600" w:lineRule="auto"/>
        <w:rPr>
          <w:rStyle w:val="Referenciasutil"/>
        </w:rPr>
      </w:pPr>
      <w:r w:rsidRPr="007C2C3A">
        <w:rPr>
          <w:rStyle w:val="Referenciasutil"/>
          <w:sz w:val="24"/>
        </w:rPr>
        <w:t>Estructura</w:t>
      </w:r>
      <w:r w:rsidR="007C2C3A">
        <w:rPr>
          <w:rStyle w:val="Referenciasutil"/>
          <w:sz w:val="24"/>
        </w:rPr>
        <w:t xml:space="preserve"> de Paginas Web</w:t>
      </w:r>
      <w:bookmarkStart w:id="0" w:name="_GoBack"/>
      <w:bookmarkEnd w:id="0"/>
      <w:r w:rsidR="007C2C3A" w:rsidRPr="00C8726C">
        <w:rPr>
          <w:rStyle w:val="Referenciasutil"/>
        </w:rPr>
        <w:t xml:space="preserve"> </w:t>
      </w:r>
    </w:p>
    <w:p w:rsidR="004332F4" w:rsidRPr="00C8726C" w:rsidRDefault="004332F4" w:rsidP="004332F4">
      <w:pPr>
        <w:jc w:val="center"/>
        <w:rPr>
          <w:rStyle w:val="Referenciasutil"/>
        </w:rPr>
      </w:pPr>
    </w:p>
    <w:p w:rsidR="00C8726C" w:rsidRDefault="00C8726C">
      <w:r>
        <w:br w:type="page"/>
      </w:r>
    </w:p>
    <w:p w:rsidR="00F86BEA" w:rsidRDefault="00C8726C" w:rsidP="00C8726C">
      <w:pPr>
        <w:pStyle w:val="Ttulo"/>
      </w:pPr>
      <w:r>
        <w:lastRenderedPageBreak/>
        <w:t>Introducción</w:t>
      </w:r>
    </w:p>
    <w:p w:rsidR="00C8726C" w:rsidRDefault="00C8726C" w:rsidP="00F86BEA"/>
    <w:p w:rsidR="007129BE" w:rsidRDefault="007129BE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La Guía de estilo web del portal “ArcadeVal” tiene como objetivo establecer un marco de intervención controlado en su interfaz.</w:t>
      </w:r>
    </w:p>
    <w:p w:rsidR="00C8726C" w:rsidRPr="00C8726C" w:rsidRDefault="00C8726C" w:rsidP="00F86BEA">
      <w:pPr>
        <w:rPr>
          <w:sz w:val="32"/>
        </w:rPr>
      </w:pPr>
    </w:p>
    <w:p w:rsidR="00C8726C" w:rsidRPr="00C8726C" w:rsidRDefault="00C8726C" w:rsidP="00F86BEA">
      <w:pPr>
        <w:rPr>
          <w:sz w:val="32"/>
        </w:rPr>
      </w:pPr>
      <w:r w:rsidRPr="00C8726C">
        <w:rPr>
          <w:sz w:val="32"/>
        </w:rPr>
        <w:t>Para ello se han establecido pautas para el desarrollo coherente y comprensible que permita un correcto mantenimiento del portal. Se ha buscado, además, crear un documento de consulta rápida que permita asimilar ágilmente los objetivos del portal en cuanto a imagen se refieren.</w:t>
      </w:r>
    </w:p>
    <w:p w:rsidR="00C8726C" w:rsidRPr="00C8726C" w:rsidRDefault="00C8726C" w:rsidP="00F86BEA">
      <w:pPr>
        <w:rPr>
          <w:sz w:val="32"/>
        </w:rPr>
      </w:pPr>
    </w:p>
    <w:p w:rsidR="007F7733" w:rsidRDefault="00C8726C" w:rsidP="00F86BEA">
      <w:pPr>
        <w:rPr>
          <w:sz w:val="32"/>
        </w:rPr>
      </w:pPr>
      <w:r w:rsidRPr="00C8726C">
        <w:rPr>
          <w:sz w:val="32"/>
        </w:rPr>
        <w:t>De esta forma la presente guía brinda un conjunto de pautas que significarán cualquier futura modificación que pueda requerir el portal. Estas pautas permitirán asegurar la coherencia entre la aplicación entregada y sus futuras modificaciones. Igualmente, la guía suministra los medios para asegurar el mantenimiento de una imagen uniforme y adecuada en el futuro.</w:t>
      </w:r>
    </w:p>
    <w:p w:rsidR="007F7733" w:rsidRDefault="007F7733">
      <w:pPr>
        <w:rPr>
          <w:sz w:val="32"/>
        </w:rPr>
      </w:pPr>
      <w:r>
        <w:rPr>
          <w:sz w:val="32"/>
        </w:rPr>
        <w:br w:type="page"/>
      </w:r>
    </w:p>
    <w:p w:rsidR="007F7733" w:rsidRDefault="007F7733" w:rsidP="007F7733">
      <w:pPr>
        <w:pStyle w:val="Ttulo"/>
      </w:pPr>
      <w:r w:rsidRPr="007F7733">
        <w:lastRenderedPageBreak/>
        <w:t>Estructura</w:t>
      </w:r>
    </w:p>
    <w:p w:rsidR="007F7733" w:rsidRDefault="007F7733" w:rsidP="007F7733">
      <w:pPr>
        <w:pStyle w:val="Textoindependiente"/>
        <w:spacing w:before="4"/>
        <w:rPr>
          <w:rFonts w:ascii="Georgia"/>
          <w:sz w:val="55"/>
        </w:rPr>
      </w:pPr>
    </w:p>
    <w:p w:rsidR="007F7733" w:rsidRPr="007F7733" w:rsidRDefault="007F7733" w:rsidP="007F7733">
      <w:pPr>
        <w:rPr>
          <w:sz w:val="32"/>
        </w:rPr>
      </w:pPr>
      <w:r w:rsidRPr="007F7733">
        <w:rPr>
          <w:sz w:val="32"/>
        </w:rPr>
        <w:t xml:space="preserve">La Interfaz se construye sobre una retícula de </w:t>
      </w:r>
      <w:r w:rsidR="00077C11">
        <w:rPr>
          <w:sz w:val="32"/>
        </w:rPr>
        <w:t>3</w:t>
      </w:r>
      <w:r w:rsidRPr="007F7733">
        <w:rPr>
          <w:sz w:val="32"/>
        </w:rPr>
        <w:t xml:space="preserve"> columnas x 3 filas, empleada de guía para la</w:t>
      </w:r>
      <w:r w:rsidR="00077C11">
        <w:rPr>
          <w:sz w:val="32"/>
        </w:rPr>
        <w:t xml:space="preserve"> </w:t>
      </w:r>
      <w:r w:rsidRPr="007F7733">
        <w:rPr>
          <w:sz w:val="32"/>
        </w:rPr>
        <w:t>distribución de los módulos. Dichos bloques son Cabecera, Cuerpo y Pie de página.</w:t>
      </w:r>
    </w:p>
    <w:p w:rsidR="007F7733" w:rsidRPr="007F7733" w:rsidRDefault="007F7733" w:rsidP="007F7733">
      <w:pPr>
        <w:rPr>
          <w:sz w:val="32"/>
        </w:rPr>
      </w:pPr>
    </w:p>
    <w:p w:rsidR="007F7733" w:rsidRPr="007F7733" w:rsidRDefault="007F7733" w:rsidP="007F7733">
      <w:pPr>
        <w:rPr>
          <w:sz w:val="32"/>
        </w:rPr>
      </w:pPr>
      <w:r w:rsidRPr="007F7733">
        <w:rPr>
          <w:sz w:val="32"/>
        </w:rPr>
        <w:t>La retícula permite:</w:t>
      </w:r>
    </w:p>
    <w:p w:rsidR="007F7733" w:rsidRPr="007F7733" w:rsidRDefault="007F7733" w:rsidP="007F7733">
      <w:pPr>
        <w:pStyle w:val="Prrafodelista"/>
        <w:numPr>
          <w:ilvl w:val="0"/>
          <w:numId w:val="4"/>
        </w:numPr>
        <w:rPr>
          <w:sz w:val="32"/>
        </w:rPr>
      </w:pPr>
      <w:r w:rsidRPr="007F7733">
        <w:rPr>
          <w:sz w:val="32"/>
        </w:rPr>
        <w:t>Estructura de interfaz escalable</w:t>
      </w:r>
    </w:p>
    <w:p w:rsidR="007F7733" w:rsidRPr="007F7733" w:rsidRDefault="007F7733" w:rsidP="007F7733">
      <w:pPr>
        <w:pStyle w:val="Prrafodelista"/>
        <w:numPr>
          <w:ilvl w:val="0"/>
          <w:numId w:val="4"/>
        </w:numPr>
        <w:rPr>
          <w:sz w:val="32"/>
        </w:rPr>
      </w:pPr>
      <w:r w:rsidRPr="007F7733">
        <w:rPr>
          <w:sz w:val="32"/>
        </w:rPr>
        <w:t>Amigabilidad con el gestor de contenidos</w:t>
      </w:r>
    </w:p>
    <w:p w:rsidR="007F7733" w:rsidRPr="007F7733" w:rsidRDefault="007F7733" w:rsidP="007F7733">
      <w:pPr>
        <w:pStyle w:val="Prrafodelista"/>
        <w:numPr>
          <w:ilvl w:val="0"/>
          <w:numId w:val="4"/>
        </w:numPr>
        <w:rPr>
          <w:sz w:val="32"/>
        </w:rPr>
      </w:pPr>
      <w:r w:rsidRPr="007F7733">
        <w:rPr>
          <w:sz w:val="32"/>
        </w:rPr>
        <w:t>Adaptación a varias resoluciones</w:t>
      </w:r>
    </w:p>
    <w:p w:rsidR="007F7733" w:rsidRPr="007F7733" w:rsidRDefault="007F7733" w:rsidP="007F7733">
      <w:pPr>
        <w:pStyle w:val="Prrafodelista"/>
        <w:numPr>
          <w:ilvl w:val="0"/>
          <w:numId w:val="4"/>
        </w:numPr>
        <w:rPr>
          <w:sz w:val="32"/>
        </w:rPr>
      </w:pPr>
      <w:r w:rsidRPr="007F7733">
        <w:rPr>
          <w:sz w:val="32"/>
        </w:rPr>
        <w:t>Tratamiento modular de los elementos</w:t>
      </w:r>
    </w:p>
    <w:p w:rsidR="00C8726C" w:rsidRDefault="00C8726C" w:rsidP="00F86BEA">
      <w:pPr>
        <w:rPr>
          <w:sz w:val="32"/>
        </w:rPr>
      </w:pPr>
    </w:p>
    <w:p w:rsidR="00320226" w:rsidRDefault="00320226" w:rsidP="00F86BEA">
      <w:pPr>
        <w:rPr>
          <w:sz w:val="32"/>
        </w:rPr>
      </w:pPr>
    </w:p>
    <w:p w:rsidR="00320226" w:rsidRDefault="00320226" w:rsidP="00F86BEA">
      <w:pPr>
        <w:rPr>
          <w:sz w:val="32"/>
        </w:rPr>
      </w:pPr>
    </w:p>
    <w:p w:rsidR="00FB2281" w:rsidRDefault="00FB2281" w:rsidP="00F86BEA">
      <w:pPr>
        <w:rPr>
          <w:sz w:val="32"/>
        </w:rPr>
      </w:pPr>
    </w:p>
    <w:p w:rsidR="00FB2281" w:rsidRDefault="00FB2281">
      <w:pPr>
        <w:rPr>
          <w:sz w:val="32"/>
        </w:rPr>
      </w:pPr>
      <w:r>
        <w:rPr>
          <w:sz w:val="32"/>
        </w:rPr>
        <w:br w:type="page"/>
      </w:r>
    </w:p>
    <w:p w:rsidR="006A5F8F" w:rsidRDefault="003B005F" w:rsidP="006A5F8F">
      <w:pPr>
        <w:pStyle w:val="Ttulo"/>
      </w:pPr>
      <w:r w:rsidRPr="003B005F">
        <w:lastRenderedPageBreak/>
        <w:t>Color</w:t>
      </w:r>
    </w:p>
    <w:p w:rsidR="006A5F8F" w:rsidRDefault="006A5F8F" w:rsidP="006A5F8F"/>
    <w:p w:rsidR="00320226" w:rsidRDefault="00320226" w:rsidP="006A5F8F"/>
    <w:p w:rsidR="00320226" w:rsidRPr="007F7733" w:rsidRDefault="00320226" w:rsidP="007F7733"/>
    <w:p w:rsidR="00320226" w:rsidRPr="007F7733" w:rsidRDefault="00320226" w:rsidP="007F7733">
      <w:pPr>
        <w:rPr>
          <w:sz w:val="32"/>
        </w:rPr>
      </w:pPr>
      <w:r w:rsidRPr="007F7733">
        <w:rPr>
          <w:sz w:val="32"/>
        </w:rPr>
        <w:t>Colores primarios corporativos</w:t>
      </w:r>
    </w:p>
    <w:p w:rsidR="00320226" w:rsidRPr="007F7733" w:rsidRDefault="00320226" w:rsidP="007F7733">
      <w:pPr>
        <w:rPr>
          <w:sz w:val="32"/>
        </w:rPr>
      </w:pPr>
    </w:p>
    <w:p w:rsidR="00320226" w:rsidRPr="007F7733" w:rsidRDefault="00320226" w:rsidP="007F7733">
      <w:pPr>
        <w:rPr>
          <w:sz w:val="32"/>
        </w:rPr>
      </w:pPr>
      <w:r w:rsidRPr="007F7733">
        <w:rPr>
          <w:sz w:val="32"/>
        </w:rPr>
        <w:t>Como colores de contraste destacamos el gris</w:t>
      </w:r>
      <w:r w:rsidR="007F7733" w:rsidRPr="007F7733">
        <w:rPr>
          <w:sz w:val="32"/>
        </w:rPr>
        <w:t>, el marrón</w:t>
      </w:r>
      <w:r w:rsidRPr="007F7733">
        <w:rPr>
          <w:sz w:val="32"/>
        </w:rPr>
        <w:t xml:space="preserve"> y el azul dado por la imagen corporativa.</w:t>
      </w:r>
    </w:p>
    <w:p w:rsidR="00320226" w:rsidRDefault="00320226" w:rsidP="006A5F8F"/>
    <w:p w:rsidR="00320226" w:rsidRPr="006A5F8F" w:rsidRDefault="00320226" w:rsidP="006A5F8F"/>
    <w:p w:rsidR="009219E3" w:rsidRDefault="009219E3" w:rsidP="009219E3">
      <w:pPr>
        <w:ind w:firstLine="709"/>
      </w:pPr>
      <w:r>
        <w:t>#616575</w:t>
      </w:r>
      <w:r>
        <w:tab/>
      </w:r>
      <w:r>
        <w:tab/>
        <w:t>#ABA48A</w:t>
      </w:r>
      <w:r>
        <w:tab/>
      </w:r>
      <w:r>
        <w:tab/>
        <w:t>#AB9F8A</w:t>
      </w:r>
      <w:r>
        <w:tab/>
      </w:r>
      <w:r>
        <w:tab/>
        <w:t>#0E163A</w:t>
      </w:r>
    </w:p>
    <w:p w:rsidR="009219E3" w:rsidRDefault="009219E3" w:rsidP="009219E3">
      <w:pPr>
        <w:ind w:left="420"/>
      </w:pPr>
      <w:r>
        <w:rPr>
          <w:noProof/>
          <w:lang w:eastAsia="es-ES"/>
        </w:rPr>
        <w:drawing>
          <wp:inline distT="0" distB="0" distL="0" distR="0" wp14:anchorId="01D66CCB" wp14:editId="2A6B8BE0">
            <wp:extent cx="7810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83" t="5377" r="6383" b="8603"/>
                    <a:stretch/>
                  </pic:blipFill>
                  <pic:spPr bwMode="auto">
                    <a:xfrm>
                      <a:off x="0" y="0"/>
                      <a:ext cx="7810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27932BA7" wp14:editId="62C24EAD">
            <wp:extent cx="7810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62E544B2" wp14:editId="6BCF5180">
            <wp:extent cx="771525" cy="752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  <w:lang w:eastAsia="es-ES"/>
        </w:rPr>
        <w:drawing>
          <wp:inline distT="0" distB="0" distL="0" distR="0" wp14:anchorId="1C8893FD" wp14:editId="75D69202">
            <wp:extent cx="771525" cy="76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Encabezado</w:t>
      </w:r>
      <w:r>
        <w:tab/>
      </w:r>
      <w:r w:rsidR="002B4FCD">
        <w:t xml:space="preserve">    </w:t>
      </w:r>
      <w:r>
        <w:t>Menú</w:t>
      </w:r>
      <w:r w:rsidR="002B4FCD">
        <w:t xml:space="preserve"> Nav. Desplegable        Fondo Contenido</w:t>
      </w:r>
      <w:r w:rsidR="002B4FCD">
        <w:tab/>
        <w:t xml:space="preserve">       Menú Nav. Superior</w:t>
      </w:r>
    </w:p>
    <w:p w:rsidR="007F7733" w:rsidRDefault="007F7733" w:rsidP="009219E3">
      <w:pPr>
        <w:ind w:left="420"/>
      </w:pPr>
    </w:p>
    <w:p w:rsidR="007F7733" w:rsidRDefault="007F7733"/>
    <w:p w:rsidR="00077C11" w:rsidRDefault="00077C11">
      <w:r>
        <w:br w:type="page"/>
      </w:r>
    </w:p>
    <w:p w:rsidR="00320226" w:rsidRDefault="00320226" w:rsidP="006919BC"/>
    <w:p w:rsidR="00320226" w:rsidRDefault="006919BC" w:rsidP="006919BC">
      <w:pPr>
        <w:pStyle w:val="Ttulo"/>
      </w:pPr>
      <w:r>
        <w:t>Fuente</w:t>
      </w:r>
    </w:p>
    <w:p w:rsidR="00CD771F" w:rsidRDefault="00CD771F" w:rsidP="00CD771F"/>
    <w:p w:rsidR="00CD771F" w:rsidRPr="00CD771F" w:rsidRDefault="00CD771F" w:rsidP="00CD771F">
      <w:pPr>
        <w:rPr>
          <w:sz w:val="32"/>
        </w:rPr>
      </w:pPr>
    </w:p>
    <w:p w:rsidR="006919BC" w:rsidRPr="00CD771F" w:rsidRDefault="006919BC" w:rsidP="006919BC">
      <w:pPr>
        <w:rPr>
          <w:sz w:val="32"/>
        </w:rPr>
      </w:pPr>
      <w:r w:rsidRPr="00CD771F">
        <w:rPr>
          <w:sz w:val="32"/>
        </w:rPr>
        <w:t xml:space="preserve">ArcadeVal utiliza exclusivamente el tipo de letra </w:t>
      </w:r>
      <w:r w:rsidR="00CD771F" w:rsidRPr="00CD771F">
        <w:rPr>
          <w:sz w:val="32"/>
        </w:rPr>
        <w:t>Arial</w:t>
      </w:r>
      <w:r w:rsidRPr="00CD771F">
        <w:rPr>
          <w:sz w:val="32"/>
        </w:rPr>
        <w:t>,</w:t>
      </w:r>
      <w:r w:rsidR="00CD771F" w:rsidRPr="00CD771F">
        <w:rPr>
          <w:sz w:val="32"/>
        </w:rPr>
        <w:t xml:space="preserve"> Arial Black y</w:t>
      </w:r>
      <w:r w:rsidRPr="00CD771F">
        <w:rPr>
          <w:sz w:val="32"/>
        </w:rPr>
        <w:t xml:space="preserve"> Helvetica, sans-serif para formatear los textos de los documentos que publiquemos con esta herramienta</w:t>
      </w:r>
      <w:r w:rsidR="00CD771F" w:rsidRPr="00CD771F">
        <w:rPr>
          <w:sz w:val="32"/>
        </w:rPr>
        <w:t>.</w:t>
      </w:r>
    </w:p>
    <w:p w:rsidR="006919BC" w:rsidRPr="00CD771F" w:rsidRDefault="006919BC" w:rsidP="006919BC">
      <w:pPr>
        <w:rPr>
          <w:sz w:val="32"/>
        </w:rPr>
      </w:pPr>
      <w:r w:rsidRPr="00CD771F">
        <w:rPr>
          <w:sz w:val="32"/>
        </w:rPr>
        <w:t>La fuente predominante es Arial</w:t>
      </w:r>
      <w:r w:rsidR="00CD771F" w:rsidRPr="00CD771F">
        <w:rPr>
          <w:sz w:val="32"/>
        </w:rPr>
        <w:t xml:space="preserve"> junto a Helvetica</w:t>
      </w:r>
      <w:r w:rsidRPr="00CD771F">
        <w:rPr>
          <w:sz w:val="32"/>
        </w:rPr>
        <w:t xml:space="preserve"> para la mayoría del contenido web, en </w:t>
      </w:r>
      <w:r w:rsidR="00CD771F" w:rsidRPr="00CD771F">
        <w:rPr>
          <w:sz w:val="32"/>
        </w:rPr>
        <w:t>conjunto</w:t>
      </w:r>
      <w:r w:rsidRPr="00CD771F">
        <w:rPr>
          <w:sz w:val="32"/>
        </w:rPr>
        <w:t xml:space="preserve"> de Arial </w:t>
      </w:r>
      <w:r w:rsidR="00CD771F" w:rsidRPr="00CD771F">
        <w:rPr>
          <w:sz w:val="32"/>
        </w:rPr>
        <w:t>B</w:t>
      </w:r>
      <w:r w:rsidRPr="00CD771F">
        <w:rPr>
          <w:sz w:val="32"/>
        </w:rPr>
        <w:t>lack que predominar</w:t>
      </w:r>
      <w:r w:rsidR="00CD771F" w:rsidRPr="00CD771F">
        <w:rPr>
          <w:sz w:val="32"/>
        </w:rPr>
        <w:t>á</w:t>
      </w:r>
      <w:r w:rsidRPr="00CD771F">
        <w:rPr>
          <w:sz w:val="32"/>
        </w:rPr>
        <w:t xml:space="preserve"> en secciones como el menú de navegación y secciones como </w:t>
      </w:r>
      <w:r w:rsidR="00CD771F" w:rsidRPr="00CD771F">
        <w:rPr>
          <w:sz w:val="32"/>
        </w:rPr>
        <w:t>títulos y cabeceras</w:t>
      </w:r>
      <w:r w:rsidRPr="00CD771F">
        <w:rPr>
          <w:sz w:val="32"/>
        </w:rPr>
        <w:t>.</w:t>
      </w:r>
    </w:p>
    <w:p w:rsidR="006919BC" w:rsidRDefault="006919BC" w:rsidP="006919BC"/>
    <w:p w:rsidR="006919BC" w:rsidRPr="00CD771F" w:rsidRDefault="006919BC" w:rsidP="006919BC">
      <w:pPr>
        <w:rPr>
          <w:rFonts w:ascii="Arial" w:hAnsi="Arial" w:cs="Arial"/>
          <w:sz w:val="16"/>
          <w:szCs w:val="16"/>
        </w:rPr>
      </w:pPr>
      <w:r w:rsidRPr="00CD771F">
        <w:rPr>
          <w:rFonts w:ascii="Arial" w:hAnsi="Arial" w:cs="Arial"/>
          <w:sz w:val="72"/>
          <w:szCs w:val="72"/>
        </w:rPr>
        <w:t>Arial</w:t>
      </w:r>
    </w:p>
    <w:p w:rsidR="006919BC" w:rsidRPr="00CD771F" w:rsidRDefault="006919BC" w:rsidP="006919BC">
      <w:pPr>
        <w:rPr>
          <w:sz w:val="20"/>
          <w:szCs w:val="20"/>
        </w:rPr>
      </w:pPr>
    </w:p>
    <w:p w:rsidR="00CD771F" w:rsidRDefault="006919BC" w:rsidP="00CD771F">
      <w:pPr>
        <w:rPr>
          <w:rFonts w:ascii="Arial Black" w:hAnsi="Arial Black"/>
          <w:sz w:val="72"/>
          <w:szCs w:val="72"/>
        </w:rPr>
      </w:pPr>
      <w:r w:rsidRPr="00CD771F">
        <w:rPr>
          <w:rFonts w:ascii="Arial Black" w:hAnsi="Arial Black"/>
          <w:sz w:val="72"/>
          <w:szCs w:val="72"/>
        </w:rPr>
        <w:t>Arial Black</w:t>
      </w:r>
    </w:p>
    <w:p w:rsidR="00180793" w:rsidRPr="00CD771F" w:rsidRDefault="00180793" w:rsidP="00CD771F">
      <w:pPr>
        <w:rPr>
          <w:rFonts w:ascii="Arial Black" w:hAnsi="Arial Black"/>
          <w:sz w:val="72"/>
          <w:szCs w:val="72"/>
        </w:rPr>
      </w:pPr>
    </w:p>
    <w:p w:rsidR="006919BC" w:rsidRPr="00CD771F" w:rsidRDefault="006919BC" w:rsidP="006919BC">
      <w:pPr>
        <w:rPr>
          <w:sz w:val="32"/>
        </w:rPr>
      </w:pPr>
      <w:r w:rsidRPr="00CD771F">
        <w:rPr>
          <w:sz w:val="32"/>
        </w:rPr>
        <w:t>Negrita: Se utilizará en caso de títulos de productos pero no en el contenido de la descripción</w:t>
      </w:r>
    </w:p>
    <w:p w:rsidR="006A5F8F" w:rsidRPr="00CD771F" w:rsidRDefault="006919BC" w:rsidP="006919BC">
      <w:pPr>
        <w:rPr>
          <w:sz w:val="32"/>
        </w:rPr>
      </w:pPr>
      <w:r w:rsidRPr="00CD771F">
        <w:rPr>
          <w:sz w:val="32"/>
        </w:rPr>
        <w:t>Subrayado: Se utilizará para hipervínculos y secciones de despliegue de texto.</w:t>
      </w:r>
    </w:p>
    <w:p w:rsidR="006919BC" w:rsidRDefault="006919BC" w:rsidP="006919BC"/>
    <w:p w:rsidR="00CD771F" w:rsidRDefault="00CD771F">
      <w:r>
        <w:br w:type="page"/>
      </w:r>
    </w:p>
    <w:p w:rsidR="00CD771F" w:rsidRDefault="00CD771F" w:rsidP="00CD771F">
      <w:pPr>
        <w:pStyle w:val="Ttulo"/>
      </w:pPr>
      <w:r w:rsidRPr="00CD771F">
        <w:lastRenderedPageBreak/>
        <w:t>Los colores principales de la web</w:t>
      </w:r>
    </w:p>
    <w:p w:rsidR="00CD771F" w:rsidRDefault="00CD771F" w:rsidP="00CD771F"/>
    <w:p w:rsidR="00CD771F" w:rsidRPr="00CD771F" w:rsidRDefault="00CD771F" w:rsidP="00CD771F"/>
    <w:p w:rsidR="00CD771F" w:rsidRPr="00CD771F" w:rsidRDefault="00CD771F" w:rsidP="00CD771F">
      <w:pPr>
        <w:rPr>
          <w:sz w:val="32"/>
        </w:rPr>
      </w:pPr>
      <w:r w:rsidRPr="00CD771F">
        <w:rPr>
          <w:sz w:val="32"/>
        </w:rPr>
        <w:t>En la elección de las imágenes de carácter del sit</w:t>
      </w:r>
      <w:r>
        <w:rPr>
          <w:sz w:val="32"/>
        </w:rPr>
        <w:t>io web</w:t>
      </w:r>
      <w:r w:rsidRPr="00CD771F">
        <w:rPr>
          <w:sz w:val="32"/>
        </w:rPr>
        <w:t xml:space="preserve"> han sido optimizadas en formato </w:t>
      </w:r>
      <w:r>
        <w:rPr>
          <w:sz w:val="32"/>
        </w:rPr>
        <w:t xml:space="preserve">png </w:t>
      </w:r>
      <w:r w:rsidRPr="00CD771F">
        <w:rPr>
          <w:sz w:val="32"/>
        </w:rPr>
        <w:t>o jpg.</w:t>
      </w:r>
    </w:p>
    <w:p w:rsidR="00CD771F" w:rsidRDefault="00CD771F" w:rsidP="00CD771F">
      <w:pPr>
        <w:rPr>
          <w:sz w:val="32"/>
        </w:rPr>
      </w:pPr>
      <w:r w:rsidRPr="00CD771F">
        <w:rPr>
          <w:sz w:val="32"/>
        </w:rPr>
        <w:t xml:space="preserve">Encontramos seis </w:t>
      </w:r>
      <w:r>
        <w:rPr>
          <w:sz w:val="32"/>
        </w:rPr>
        <w:t>cuatro tipos</w:t>
      </w:r>
      <w:r w:rsidRPr="00CD771F">
        <w:rPr>
          <w:sz w:val="32"/>
        </w:rPr>
        <w:t xml:space="preserve"> de imágenes: </w:t>
      </w:r>
    </w:p>
    <w:p w:rsidR="00CD771F" w:rsidRDefault="00CD771F" w:rsidP="00CD771F">
      <w:pPr>
        <w:rPr>
          <w:sz w:val="32"/>
        </w:rPr>
      </w:pPr>
      <w:r w:rsidRPr="00CD771F">
        <w:rPr>
          <w:sz w:val="32"/>
        </w:rPr>
        <w:t>Imagen</w:t>
      </w:r>
      <w:r>
        <w:rPr>
          <w:sz w:val="32"/>
        </w:rPr>
        <w:t xml:space="preserve"> de cabecera: 769x98px</w:t>
      </w:r>
    </w:p>
    <w:p w:rsidR="00CD771F" w:rsidRDefault="00CD771F" w:rsidP="00CD771F">
      <w:pPr>
        <w:rPr>
          <w:sz w:val="32"/>
        </w:rPr>
      </w:pPr>
      <w:r>
        <w:rPr>
          <w:sz w:val="32"/>
        </w:rPr>
        <w:t>Imagen de index: 135x135px</w:t>
      </w:r>
    </w:p>
    <w:p w:rsidR="00CD771F" w:rsidRDefault="00CD771F" w:rsidP="00CD771F">
      <w:pPr>
        <w:rPr>
          <w:sz w:val="32"/>
        </w:rPr>
      </w:pPr>
      <w:r>
        <w:rPr>
          <w:sz w:val="32"/>
        </w:rPr>
        <w:t>Imagen de logos: 140x40px</w:t>
      </w:r>
    </w:p>
    <w:p w:rsidR="00CD771F" w:rsidRDefault="00CD771F" w:rsidP="00CD771F">
      <w:pPr>
        <w:rPr>
          <w:sz w:val="32"/>
        </w:rPr>
      </w:pPr>
      <w:r>
        <w:rPr>
          <w:sz w:val="32"/>
        </w:rPr>
        <w:t>Imagen de microweb: 466x166px</w:t>
      </w:r>
    </w:p>
    <w:p w:rsidR="00CD771F" w:rsidRDefault="00CD771F" w:rsidP="00CD771F">
      <w:pPr>
        <w:rPr>
          <w:sz w:val="32"/>
        </w:rPr>
      </w:pPr>
    </w:p>
    <w:p w:rsidR="00547A99" w:rsidRDefault="00547A99" w:rsidP="00CD771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391150" cy="35941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99" w:rsidRDefault="00547A99" w:rsidP="00547A99">
      <w:pPr>
        <w:pStyle w:val="Ttulo"/>
      </w:pPr>
      <w:r>
        <w:rPr>
          <w:sz w:val="32"/>
        </w:rPr>
        <w:br w:type="page"/>
      </w:r>
      <w:r w:rsidRPr="00547A99">
        <w:lastRenderedPageBreak/>
        <w:t>Uso de iconos y su descripción</w:t>
      </w:r>
    </w:p>
    <w:p w:rsidR="00547A99" w:rsidRPr="00AF2BEC" w:rsidRDefault="00547A99" w:rsidP="00AF2BEC"/>
    <w:p w:rsidR="00AF2BEC" w:rsidRPr="00AF2BEC" w:rsidRDefault="00AF2BEC" w:rsidP="00AF2BEC">
      <w:pPr>
        <w:rPr>
          <w:sz w:val="32"/>
        </w:rPr>
      </w:pPr>
      <w:r w:rsidRPr="00AF2BEC">
        <w:rPr>
          <w:sz w:val="32"/>
        </w:rPr>
        <w:t xml:space="preserve">Los iconos de la </w:t>
      </w:r>
      <w:r>
        <w:rPr>
          <w:sz w:val="32"/>
        </w:rPr>
        <w:t>ArcadeVal</w:t>
      </w:r>
      <w:r w:rsidRPr="00AF2BEC">
        <w:rPr>
          <w:sz w:val="32"/>
        </w:rPr>
        <w:t xml:space="preserve"> tienen una función de discreta atracción visual. Los iconos son un pequeño acento visual que nos guía.</w:t>
      </w:r>
    </w:p>
    <w:p w:rsidR="00547A99" w:rsidRDefault="00AF2BEC" w:rsidP="00AF2BEC">
      <w:pPr>
        <w:rPr>
          <w:sz w:val="32"/>
        </w:rPr>
      </w:pPr>
      <w:r w:rsidRPr="00AF2BEC">
        <w:rPr>
          <w:sz w:val="32"/>
        </w:rPr>
        <w:t xml:space="preserve">Los iconos se utilizan principalmente en el interfaz como identificador de secciones, ampliar la información de enlaces textuales a los que acompañan o </w:t>
      </w:r>
      <w:r>
        <w:rPr>
          <w:sz w:val="32"/>
        </w:rPr>
        <w:t>para la interacción del usuario con los productos</w:t>
      </w:r>
      <w:r w:rsidRPr="00AF2BEC">
        <w:rPr>
          <w:sz w:val="32"/>
        </w:rPr>
        <w:t>.</w:t>
      </w:r>
    </w:p>
    <w:p w:rsidR="00AF2BEC" w:rsidRDefault="00AF2BEC" w:rsidP="00AF2BEC">
      <w:pPr>
        <w:rPr>
          <w:sz w:val="32"/>
        </w:rPr>
      </w:pPr>
    </w:p>
    <w:p w:rsidR="003C3409" w:rsidRDefault="003C3409" w:rsidP="00AF2BEC">
      <w:pPr>
        <w:rPr>
          <w:sz w:val="32"/>
        </w:rPr>
      </w:pPr>
    </w:p>
    <w:p w:rsidR="003C3409" w:rsidRPr="003C3409" w:rsidRDefault="007C2C3A" w:rsidP="00AF2BEC">
      <w:pPr>
        <w:rPr>
          <w:sz w:val="24"/>
          <w:szCs w:val="18"/>
        </w:rPr>
      </w:pPr>
      <w:r>
        <w:pict>
          <v:shape id="Imagen 24" o:spid="_x0000_i1031" type="#_x0000_t75" style="width:14.9pt;height:14.9pt;visibility:visible;mso-wrap-style:square">
            <v:imagedata r:id="rId13" o:title=""/>
          </v:shape>
        </w:pict>
      </w:r>
      <w:r w:rsidR="003C3409">
        <w:rPr>
          <w:sz w:val="32"/>
        </w:rPr>
        <w:tab/>
      </w:r>
      <w:r w:rsidR="003C3409" w:rsidRPr="003C3409">
        <w:rPr>
          <w:sz w:val="24"/>
          <w:szCs w:val="18"/>
        </w:rPr>
        <w:t>Icono para el menú lateral izquierdo desplegable</w:t>
      </w:r>
    </w:p>
    <w:p w:rsidR="003C3409" w:rsidRPr="003C3409" w:rsidRDefault="003C3409" w:rsidP="00AF2BEC">
      <w:pPr>
        <w:rPr>
          <w:sz w:val="24"/>
          <w:szCs w:val="18"/>
        </w:rPr>
      </w:pPr>
      <w:r w:rsidRPr="003C3409">
        <w:rPr>
          <w:noProof/>
          <w:sz w:val="24"/>
          <w:szCs w:val="18"/>
        </w:rPr>
        <w:drawing>
          <wp:inline distT="0" distB="0" distL="0" distR="0">
            <wp:extent cx="190800" cy="190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409">
        <w:rPr>
          <w:sz w:val="24"/>
          <w:szCs w:val="18"/>
        </w:rPr>
        <w:tab/>
        <w:t>Icono para que el usuario reconozca el menú de usuario</w:t>
      </w:r>
    </w:p>
    <w:p w:rsidR="00AF2BEC" w:rsidRPr="003C3409" w:rsidRDefault="007C2C3A" w:rsidP="00AF2BEC">
      <w:pPr>
        <w:rPr>
          <w:sz w:val="24"/>
          <w:szCs w:val="18"/>
        </w:rPr>
      </w:pPr>
      <w:r>
        <w:rPr>
          <w:sz w:val="18"/>
          <w:szCs w:val="18"/>
        </w:rPr>
        <w:pict>
          <v:shape id="Imagen 22" o:spid="_x0000_i1032" type="#_x0000_t75" style="width:15.25pt;height:15.25pt;visibility:visible;mso-wrap-style:square">
            <v:imagedata r:id="rId15" o:title=""/>
          </v:shape>
        </w:pict>
      </w:r>
      <w:r w:rsidR="003C3409" w:rsidRPr="003C3409">
        <w:rPr>
          <w:sz w:val="18"/>
          <w:szCs w:val="18"/>
        </w:rPr>
        <w:tab/>
      </w:r>
      <w:r w:rsidR="003C3409" w:rsidRPr="003C3409">
        <w:rPr>
          <w:sz w:val="24"/>
          <w:szCs w:val="18"/>
        </w:rPr>
        <w:t>Para que el usuario reconozca el menú de búsqueda</w:t>
      </w:r>
    </w:p>
    <w:p w:rsidR="002B4FCD" w:rsidRDefault="007C2C3A" w:rsidP="003C3409">
      <w:pPr>
        <w:ind w:left="705" w:hanging="705"/>
        <w:rPr>
          <w:sz w:val="24"/>
          <w:szCs w:val="18"/>
        </w:rPr>
      </w:pPr>
      <w:r>
        <w:rPr>
          <w:sz w:val="18"/>
          <w:szCs w:val="18"/>
        </w:rPr>
        <w:pict>
          <v:shape id="Imagen 23" o:spid="_x0000_i1033" type="#_x0000_t75" style="width:14.9pt;height:14.9pt;visibility:visible;mso-wrap-style:square" o:bullet="t">
            <v:imagedata r:id="rId16" o:title=""/>
          </v:shape>
        </w:pict>
      </w:r>
      <w:r w:rsidR="003C3409" w:rsidRPr="003C3409">
        <w:rPr>
          <w:sz w:val="18"/>
          <w:szCs w:val="18"/>
        </w:rPr>
        <w:tab/>
      </w:r>
      <w:r w:rsidR="003C3409" w:rsidRPr="003C3409">
        <w:rPr>
          <w:sz w:val="24"/>
          <w:szCs w:val="18"/>
        </w:rPr>
        <w:t>Para que el usuario pueda añadir el producto a su lista de favoritos</w:t>
      </w:r>
    </w:p>
    <w:p w:rsidR="003C3409" w:rsidRDefault="007C2C3A" w:rsidP="003C3409">
      <w:pPr>
        <w:ind w:left="705" w:hanging="705"/>
        <w:rPr>
          <w:sz w:val="24"/>
          <w:szCs w:val="18"/>
        </w:rPr>
      </w:pPr>
      <w:r>
        <w:pict>
          <v:shape id="Imagen 26" o:spid="_x0000_i1034" type="#_x0000_t75" style="width:14.85pt;height:14.85pt;visibility:visible;mso-wrap-style:square">
            <v:imagedata r:id="rId17" o:title=""/>
          </v:shape>
        </w:pict>
      </w:r>
      <w:r w:rsidR="003C3409">
        <w:rPr>
          <w:sz w:val="24"/>
          <w:szCs w:val="18"/>
        </w:rPr>
        <w:tab/>
        <w:t>Icono de ajustes de perfil de usuario</w:t>
      </w:r>
    </w:p>
    <w:p w:rsidR="003C3409" w:rsidRDefault="007C2C3A" w:rsidP="003C3409">
      <w:pPr>
        <w:ind w:left="705" w:hanging="705"/>
        <w:rPr>
          <w:sz w:val="24"/>
          <w:szCs w:val="18"/>
        </w:rPr>
      </w:pPr>
      <w:r>
        <w:pict>
          <v:shape id="Imagen 27" o:spid="_x0000_i1035" type="#_x0000_t75" style="width:14.85pt;height:14.85pt;visibility:visible;mso-wrap-style:square">
            <v:imagedata r:id="rId18" o:title=""/>
          </v:shape>
        </w:pict>
      </w:r>
      <w:r w:rsidR="003C3409">
        <w:tab/>
      </w:r>
      <w:r w:rsidR="003C3409" w:rsidRPr="003C3409">
        <w:rPr>
          <w:sz w:val="24"/>
          <w:szCs w:val="18"/>
        </w:rPr>
        <w:t>Icono de la localización de la empresa</w:t>
      </w:r>
    </w:p>
    <w:p w:rsidR="003C3409" w:rsidRDefault="007C2C3A" w:rsidP="003C3409">
      <w:pPr>
        <w:ind w:left="705" w:hanging="705"/>
        <w:rPr>
          <w:sz w:val="24"/>
          <w:szCs w:val="18"/>
        </w:rPr>
      </w:pPr>
      <w:r>
        <w:pict>
          <v:shape id="Imagen 28" o:spid="_x0000_i1036" type="#_x0000_t75" style="width:15.05pt;height:15.05pt;visibility:visible;mso-wrap-style:square">
            <v:imagedata r:id="rId19" o:title=""/>
          </v:shape>
        </w:pict>
      </w:r>
      <w:r w:rsidR="003C3409">
        <w:rPr>
          <w:sz w:val="24"/>
          <w:szCs w:val="18"/>
        </w:rPr>
        <w:tab/>
      </w:r>
      <w:r w:rsidR="003C3409" w:rsidRPr="003C3409">
        <w:rPr>
          <w:sz w:val="24"/>
          <w:szCs w:val="18"/>
        </w:rPr>
        <w:t>Icono de número de teléfono de la empresa</w:t>
      </w:r>
    </w:p>
    <w:p w:rsidR="003C3409" w:rsidRPr="003C3409" w:rsidRDefault="003C3409" w:rsidP="003C3409">
      <w:pPr>
        <w:ind w:left="705" w:hanging="705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190800" cy="190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18"/>
        </w:rPr>
        <w:tab/>
        <w:t>Icono de dirección email de contacto de la empresa</w:t>
      </w:r>
    </w:p>
    <w:p w:rsidR="00E96384" w:rsidRDefault="00E96384">
      <w:r>
        <w:br w:type="page"/>
      </w:r>
    </w:p>
    <w:p w:rsidR="003C3409" w:rsidRDefault="00192192" w:rsidP="00192192">
      <w:pPr>
        <w:pStyle w:val="Ttulo"/>
      </w:pPr>
      <w:r>
        <w:lastRenderedPageBreak/>
        <w:t>Logo</w:t>
      </w:r>
    </w:p>
    <w:p w:rsidR="00192192" w:rsidRDefault="00192192" w:rsidP="00192192"/>
    <w:p w:rsidR="00192192" w:rsidRDefault="00192192" w:rsidP="00192192">
      <w:pPr>
        <w:rPr>
          <w:sz w:val="32"/>
        </w:rPr>
      </w:pPr>
      <w:r w:rsidRPr="00192192">
        <w:rPr>
          <w:sz w:val="32"/>
        </w:rPr>
        <w:t>Por la temática de la pagina web, se han escogido un logo simple con colores contrastados y levemente llamativos.</w:t>
      </w:r>
    </w:p>
    <w:p w:rsidR="00192192" w:rsidRDefault="00192192" w:rsidP="00192192">
      <w:pPr>
        <w:rPr>
          <w:sz w:val="32"/>
        </w:rPr>
      </w:pPr>
      <w:r>
        <w:rPr>
          <w:sz w:val="32"/>
        </w:rPr>
        <w:t>El logo se ubicará tanto en la pestaña de la pagina web como en el encabezado.</w:t>
      </w:r>
    </w:p>
    <w:p w:rsidR="00192192" w:rsidRDefault="00192192" w:rsidP="00192192">
      <w:pPr>
        <w:rPr>
          <w:sz w:val="32"/>
        </w:rPr>
      </w:pPr>
    </w:p>
    <w:p w:rsidR="00192192" w:rsidRDefault="00192192" w:rsidP="00192192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303253" cy="2303253"/>
            <wp:effectExtent l="0" t="0" r="1905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36" cy="23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92" w:rsidRDefault="00192192" w:rsidP="00192192">
      <w:pPr>
        <w:rPr>
          <w:sz w:val="32"/>
        </w:rPr>
      </w:pPr>
    </w:p>
    <w:p w:rsidR="00192192" w:rsidRDefault="00192192" w:rsidP="00192192">
      <w:pPr>
        <w:rPr>
          <w:sz w:val="32"/>
        </w:rPr>
      </w:pPr>
    </w:p>
    <w:p w:rsidR="00192192" w:rsidRDefault="00192192" w:rsidP="00192192">
      <w:pPr>
        <w:rPr>
          <w:sz w:val="32"/>
        </w:rPr>
      </w:pPr>
      <w:r>
        <w:rPr>
          <w:sz w:val="32"/>
        </w:rPr>
        <w:t xml:space="preserve">El conjunto de colores que se han utilizado para crear el logotipo se </w:t>
      </w:r>
      <w:r w:rsidR="00077C11">
        <w:rPr>
          <w:sz w:val="32"/>
        </w:rPr>
        <w:t>corresponde</w:t>
      </w:r>
      <w:r>
        <w:rPr>
          <w:sz w:val="32"/>
        </w:rPr>
        <w:t xml:space="preserve"> con el conjunto utilizado para toda la página web.</w:t>
      </w:r>
    </w:p>
    <w:p w:rsidR="00192192" w:rsidRDefault="00192192">
      <w:pPr>
        <w:rPr>
          <w:sz w:val="32"/>
        </w:rPr>
      </w:pPr>
      <w:r>
        <w:rPr>
          <w:sz w:val="32"/>
        </w:rPr>
        <w:br w:type="page"/>
      </w:r>
    </w:p>
    <w:p w:rsidR="00192192" w:rsidRPr="00192192" w:rsidRDefault="00192192" w:rsidP="00192192">
      <w:pPr>
        <w:pStyle w:val="Ttulo"/>
      </w:pPr>
      <w:r w:rsidRPr="00192192">
        <w:lastRenderedPageBreak/>
        <w:t>Estructura</w:t>
      </w:r>
    </w:p>
    <w:p w:rsidR="00192192" w:rsidRDefault="00192192" w:rsidP="00192192">
      <w:pPr>
        <w:pStyle w:val="Ttulo"/>
        <w:rPr>
          <w:sz w:val="48"/>
          <w:szCs w:val="48"/>
        </w:rPr>
      </w:pPr>
      <w:r>
        <w:rPr>
          <w:sz w:val="48"/>
          <w:szCs w:val="48"/>
        </w:rPr>
        <w:t>Página princip</w:t>
      </w:r>
      <w:r w:rsidRPr="00192192">
        <w:rPr>
          <w:sz w:val="48"/>
          <w:szCs w:val="48"/>
        </w:rPr>
        <w:t>a</w:t>
      </w:r>
      <w:r>
        <w:rPr>
          <w:sz w:val="48"/>
          <w:szCs w:val="48"/>
        </w:rPr>
        <w:t>l</w:t>
      </w:r>
    </w:p>
    <w:p w:rsidR="00192192" w:rsidRDefault="00192192" w:rsidP="00192192"/>
    <w:p w:rsidR="00192192" w:rsidRPr="00192192" w:rsidRDefault="00192192" w:rsidP="00192192">
      <w:r>
        <w:rPr>
          <w:noProof/>
        </w:rPr>
        <w:drawing>
          <wp:inline distT="0" distB="0" distL="0" distR="0">
            <wp:extent cx="5391785" cy="38385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09" w:rsidRPr="0009535B" w:rsidRDefault="0009535B" w:rsidP="00CD771F">
      <w:pPr>
        <w:rPr>
          <w:sz w:val="32"/>
        </w:rPr>
      </w:pPr>
      <w:r w:rsidRPr="0009535B">
        <w:rPr>
          <w:sz w:val="32"/>
        </w:rPr>
        <w:t xml:space="preserve">El logo se sitúa a la derecha del icono del menú desplegable, si no se despliega el menú, este no tapara el contenido. </w:t>
      </w:r>
    </w:p>
    <w:p w:rsidR="0009535B" w:rsidRDefault="0009535B" w:rsidP="00CD771F">
      <w:pPr>
        <w:rPr>
          <w:sz w:val="32"/>
        </w:rPr>
      </w:pPr>
      <w:r w:rsidRPr="0009535B">
        <w:rPr>
          <w:sz w:val="32"/>
        </w:rPr>
        <w:t>En el menú desplegable lateral, se ubicarán diferentes secciones de tipos de productos, mientras que en el menú de navegación no se centrará únicamente en productos.</w:t>
      </w:r>
    </w:p>
    <w:p w:rsidR="0009535B" w:rsidRDefault="0009535B">
      <w:pPr>
        <w:rPr>
          <w:sz w:val="32"/>
        </w:rPr>
      </w:pPr>
      <w:r>
        <w:rPr>
          <w:sz w:val="32"/>
        </w:rPr>
        <w:br w:type="page"/>
      </w:r>
    </w:p>
    <w:p w:rsidR="0009535B" w:rsidRPr="0009535B" w:rsidRDefault="0009535B" w:rsidP="00CD771F">
      <w:pPr>
        <w:rPr>
          <w:sz w:val="32"/>
        </w:rPr>
      </w:pPr>
    </w:p>
    <w:p w:rsidR="0009535B" w:rsidRDefault="00EA0CB4" w:rsidP="00EA0CB4">
      <w:pPr>
        <w:pStyle w:val="Ttulo"/>
        <w:rPr>
          <w:sz w:val="48"/>
          <w:szCs w:val="48"/>
        </w:rPr>
      </w:pPr>
      <w:r w:rsidRPr="00EA0CB4">
        <w:rPr>
          <w:sz w:val="48"/>
          <w:szCs w:val="48"/>
        </w:rPr>
        <w:t>P</w:t>
      </w:r>
      <w:r>
        <w:rPr>
          <w:sz w:val="48"/>
          <w:szCs w:val="48"/>
        </w:rPr>
        <w:t>á</w:t>
      </w:r>
      <w:r w:rsidRPr="00EA0CB4">
        <w:rPr>
          <w:sz w:val="48"/>
          <w:szCs w:val="48"/>
        </w:rPr>
        <w:t>gina productos</w:t>
      </w:r>
    </w:p>
    <w:p w:rsidR="0009535B" w:rsidRDefault="0009535B" w:rsidP="0009535B"/>
    <w:p w:rsidR="0009535B" w:rsidRPr="0009535B" w:rsidRDefault="0009535B" w:rsidP="0009535B"/>
    <w:p w:rsidR="00EA0CB4" w:rsidRDefault="00EA0CB4" w:rsidP="00EA0CB4">
      <w:pPr>
        <w:pStyle w:val="Ttulo"/>
      </w:pPr>
      <w:r>
        <w:rPr>
          <w:noProof/>
        </w:rPr>
        <w:drawing>
          <wp:inline distT="0" distB="0" distL="0" distR="0">
            <wp:extent cx="5391785" cy="38385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B4" w:rsidRPr="0009535B" w:rsidRDefault="00EA0CB4" w:rsidP="00EA0CB4">
      <w:pPr>
        <w:rPr>
          <w:sz w:val="32"/>
        </w:rPr>
      </w:pPr>
    </w:p>
    <w:p w:rsidR="002B4FCD" w:rsidRDefault="0009535B" w:rsidP="0009535B">
      <w:pPr>
        <w:rPr>
          <w:sz w:val="32"/>
        </w:rPr>
      </w:pPr>
      <w:r w:rsidRPr="0009535B">
        <w:rPr>
          <w:sz w:val="32"/>
        </w:rPr>
        <w:t>En la pagina de productos se hubica un submenu de categorías de la secci</w:t>
      </w:r>
      <w:r>
        <w:rPr>
          <w:sz w:val="32"/>
        </w:rPr>
        <w:t>ó</w:t>
      </w:r>
      <w:r w:rsidRPr="0009535B">
        <w:rPr>
          <w:sz w:val="32"/>
        </w:rPr>
        <w:t>n, a modo de filtro, y se habilita un menú de b</w:t>
      </w:r>
      <w:r>
        <w:rPr>
          <w:sz w:val="32"/>
        </w:rPr>
        <w:t>ú</w:t>
      </w:r>
      <w:r w:rsidRPr="0009535B">
        <w:rPr>
          <w:sz w:val="32"/>
        </w:rPr>
        <w:t>squeda</w:t>
      </w:r>
      <w:r>
        <w:rPr>
          <w:sz w:val="32"/>
        </w:rPr>
        <w:t>.</w:t>
      </w:r>
    </w:p>
    <w:p w:rsidR="0009535B" w:rsidRDefault="0009535B">
      <w:pPr>
        <w:rPr>
          <w:sz w:val="32"/>
        </w:rPr>
      </w:pPr>
      <w:r>
        <w:rPr>
          <w:sz w:val="32"/>
        </w:rPr>
        <w:br w:type="page"/>
      </w:r>
    </w:p>
    <w:p w:rsidR="0009535B" w:rsidRDefault="0009535B" w:rsidP="0009535B">
      <w:pPr>
        <w:pStyle w:val="Ttulo"/>
        <w:rPr>
          <w:sz w:val="48"/>
          <w:szCs w:val="48"/>
        </w:rPr>
      </w:pPr>
      <w:r w:rsidRPr="0009535B">
        <w:rPr>
          <w:sz w:val="48"/>
          <w:szCs w:val="48"/>
        </w:rPr>
        <w:lastRenderedPageBreak/>
        <w:t>Pagina de perfil de usuario</w:t>
      </w:r>
    </w:p>
    <w:p w:rsidR="0009535B" w:rsidRDefault="0009535B" w:rsidP="0009535B"/>
    <w:p w:rsidR="0009535B" w:rsidRDefault="0009535B" w:rsidP="0009535B">
      <w:r>
        <w:rPr>
          <w:noProof/>
        </w:rPr>
        <w:drawing>
          <wp:inline distT="0" distB="0" distL="0" distR="0">
            <wp:extent cx="5391785" cy="38385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B" w:rsidRDefault="0009535B" w:rsidP="0009535B"/>
    <w:p w:rsidR="00077C11" w:rsidRDefault="00077C11">
      <w:pPr>
        <w:rPr>
          <w:rFonts w:asciiTheme="majorHAnsi" w:eastAsiaTheme="majorEastAsia" w:hAnsiTheme="majorHAnsi" w:cstheme="majorBidi"/>
          <w:color w:val="262626" w:themeColor="text1" w:themeTint="D9"/>
          <w:sz w:val="48"/>
          <w:szCs w:val="48"/>
        </w:rPr>
      </w:pPr>
      <w:r>
        <w:rPr>
          <w:sz w:val="48"/>
          <w:szCs w:val="48"/>
        </w:rPr>
        <w:br w:type="page"/>
      </w:r>
    </w:p>
    <w:p w:rsidR="0009535B" w:rsidRDefault="00077C11" w:rsidP="00077C11">
      <w:pPr>
        <w:pStyle w:val="Ttulo"/>
        <w:rPr>
          <w:sz w:val="48"/>
          <w:szCs w:val="48"/>
        </w:rPr>
      </w:pPr>
      <w:r w:rsidRPr="00077C11">
        <w:rPr>
          <w:sz w:val="48"/>
          <w:szCs w:val="48"/>
        </w:rPr>
        <w:lastRenderedPageBreak/>
        <w:t xml:space="preserve"> Panel de contacto</w:t>
      </w:r>
    </w:p>
    <w:p w:rsidR="00077C11" w:rsidRPr="00077C11" w:rsidRDefault="00077C11" w:rsidP="00077C11"/>
    <w:p w:rsidR="00077C11" w:rsidRDefault="00077C11" w:rsidP="0009535B">
      <w:r>
        <w:rPr>
          <w:noProof/>
        </w:rPr>
        <w:drawing>
          <wp:inline distT="0" distB="0" distL="0" distR="0" wp14:anchorId="5A7A0FBD" wp14:editId="17BAB588">
            <wp:extent cx="5391785" cy="38385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11" w:rsidRPr="0009535B" w:rsidRDefault="00077C11" w:rsidP="0009535B"/>
    <w:sectPr w:rsidR="00077C11" w:rsidRPr="0009535B" w:rsidSect="00F86BE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3B5" w:rsidRDefault="00B253B5" w:rsidP="00C8726C">
      <w:pPr>
        <w:spacing w:after="0" w:line="240" w:lineRule="auto"/>
      </w:pPr>
      <w:r>
        <w:separator/>
      </w:r>
    </w:p>
  </w:endnote>
  <w:endnote w:type="continuationSeparator" w:id="0">
    <w:p w:rsidR="00B253B5" w:rsidRDefault="00B253B5" w:rsidP="00C8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488716"/>
      <w:docPartObj>
        <w:docPartGallery w:val="Page Numbers (Bottom of Page)"/>
        <w:docPartUnique/>
      </w:docPartObj>
    </w:sdtPr>
    <w:sdtEndPr/>
    <w:sdtContent>
      <w:p w:rsidR="00C8726C" w:rsidRDefault="00C872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F8F">
          <w:rPr>
            <w:noProof/>
          </w:rPr>
          <w:t>3</w:t>
        </w:r>
        <w:r>
          <w:fldChar w:fldCharType="end"/>
        </w:r>
      </w:p>
    </w:sdtContent>
  </w:sdt>
  <w:p w:rsidR="00C8726C" w:rsidRDefault="00C872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3B5" w:rsidRDefault="00B253B5" w:rsidP="00C8726C">
      <w:pPr>
        <w:spacing w:after="0" w:line="240" w:lineRule="auto"/>
      </w:pPr>
      <w:r>
        <w:separator/>
      </w:r>
    </w:p>
  </w:footnote>
  <w:footnote w:type="continuationSeparator" w:id="0">
    <w:p w:rsidR="00B253B5" w:rsidRDefault="00B253B5" w:rsidP="00C8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26C" w:rsidRPr="00C8726C" w:rsidRDefault="00C8726C">
    <w:pPr>
      <w:spacing w:line="264" w:lineRule="auto"/>
      <w:rPr>
        <w:b/>
        <w:sz w:val="36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C0E6A3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36"/>
          <w:szCs w:val="20"/>
        </w:rPr>
        <w:alias w:val="Título"/>
        <w:id w:val="15524250"/>
        <w:placeholder>
          <w:docPart w:val="3B1B8347D94D4B288650E68BB1257C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8726C">
          <w:rPr>
            <w:b/>
            <w:color w:val="5B9BD5" w:themeColor="accent1"/>
            <w:sz w:val="36"/>
            <w:szCs w:val="20"/>
          </w:rPr>
          <w:t>GUIA DE ESTILOS ARCADEVAL</w:t>
        </w:r>
      </w:sdtContent>
    </w:sdt>
  </w:p>
  <w:p w:rsidR="00C8726C" w:rsidRDefault="00C872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90.65pt;height:390.65pt;visibility:visible;mso-wrap-style:square" o:bullet="t">
        <v:imagedata r:id="rId1" o:title=""/>
      </v:shape>
    </w:pict>
  </w:numPicBullet>
  <w:numPicBullet w:numPicBulletId="1">
    <w:pict>
      <v:shape id="_x0000_i1033" type="#_x0000_t75" style="width:392.35pt;height:392.35pt;visibility:visible;mso-wrap-style:square" o:bullet="t">
        <v:imagedata r:id="rId2" o:title=""/>
      </v:shape>
    </w:pict>
  </w:numPicBullet>
  <w:numPicBullet w:numPicBulletId="2">
    <w:pict>
      <v:shape id="_x0000_i1034" type="#_x0000_t75" style="width:392.15pt;height:392.15pt;visibility:visible;mso-wrap-style:square" o:bullet="t">
        <v:imagedata r:id="rId3" o:title=""/>
      </v:shape>
    </w:pict>
  </w:numPicBullet>
  <w:numPicBullet w:numPicBulletId="3">
    <w:pict>
      <v:shape id="_x0000_i1035" type="#_x0000_t75" style="width:390.9pt;height:390.9pt;visibility:visible;mso-wrap-style:square" o:bullet="t">
        <v:imagedata r:id="rId4" o:title=""/>
      </v:shape>
    </w:pict>
  </w:numPicBullet>
  <w:numPicBullet w:numPicBulletId="4">
    <w:pict>
      <v:shape id="_x0000_i1036" type="#_x0000_t75" style="width:391.1pt;height:391.1pt;visibility:visible;mso-wrap-style:square" o:bullet="t">
        <v:imagedata r:id="rId5" o:title=""/>
      </v:shape>
    </w:pict>
  </w:numPicBullet>
  <w:numPicBullet w:numPicBulletId="5">
    <w:pict>
      <v:shape id="_x0000_i1037" type="#_x0000_t75" style="width:386.1pt;height:386.1pt;visibility:visible;mso-wrap-style:square" o:bullet="t">
        <v:imagedata r:id="rId6" o:title=""/>
      </v:shape>
    </w:pict>
  </w:numPicBullet>
  <w:abstractNum w:abstractNumId="0" w15:restartNumberingAfterBreak="0">
    <w:nsid w:val="0D897D5D"/>
    <w:multiLevelType w:val="hybridMultilevel"/>
    <w:tmpl w:val="6186F140"/>
    <w:lvl w:ilvl="0" w:tplc="D848CC1E">
      <w:numFmt w:val="bullet"/>
      <w:lvlText w:val="•"/>
      <w:lvlJc w:val="left"/>
      <w:pPr>
        <w:ind w:left="600" w:hanging="298"/>
      </w:pPr>
      <w:rPr>
        <w:rFonts w:ascii="Trebuchet MS" w:eastAsia="Trebuchet MS" w:hAnsi="Trebuchet MS" w:cs="Trebuchet MS" w:hint="default"/>
        <w:color w:val="767676"/>
        <w:w w:val="66"/>
        <w:sz w:val="22"/>
        <w:szCs w:val="22"/>
        <w:lang w:val="es-ES" w:eastAsia="en-US" w:bidi="ar-SA"/>
      </w:rPr>
    </w:lvl>
    <w:lvl w:ilvl="1" w:tplc="336ACAFC">
      <w:numFmt w:val="bullet"/>
      <w:lvlText w:val="•"/>
      <w:lvlJc w:val="left"/>
      <w:pPr>
        <w:ind w:left="1594" w:hanging="298"/>
      </w:pPr>
      <w:rPr>
        <w:rFonts w:hint="default"/>
        <w:lang w:val="es-ES" w:eastAsia="en-US" w:bidi="ar-SA"/>
      </w:rPr>
    </w:lvl>
    <w:lvl w:ilvl="2" w:tplc="E3BE6F06">
      <w:numFmt w:val="bullet"/>
      <w:lvlText w:val="•"/>
      <w:lvlJc w:val="left"/>
      <w:pPr>
        <w:ind w:left="2589" w:hanging="298"/>
      </w:pPr>
      <w:rPr>
        <w:rFonts w:hint="default"/>
        <w:lang w:val="es-ES" w:eastAsia="en-US" w:bidi="ar-SA"/>
      </w:rPr>
    </w:lvl>
    <w:lvl w:ilvl="3" w:tplc="D97C2D08">
      <w:numFmt w:val="bullet"/>
      <w:lvlText w:val="•"/>
      <w:lvlJc w:val="left"/>
      <w:pPr>
        <w:ind w:left="3583" w:hanging="298"/>
      </w:pPr>
      <w:rPr>
        <w:rFonts w:hint="default"/>
        <w:lang w:val="es-ES" w:eastAsia="en-US" w:bidi="ar-SA"/>
      </w:rPr>
    </w:lvl>
    <w:lvl w:ilvl="4" w:tplc="D63404D8">
      <w:numFmt w:val="bullet"/>
      <w:lvlText w:val="•"/>
      <w:lvlJc w:val="left"/>
      <w:pPr>
        <w:ind w:left="4578" w:hanging="298"/>
      </w:pPr>
      <w:rPr>
        <w:rFonts w:hint="default"/>
        <w:lang w:val="es-ES" w:eastAsia="en-US" w:bidi="ar-SA"/>
      </w:rPr>
    </w:lvl>
    <w:lvl w:ilvl="5" w:tplc="4948DE22">
      <w:numFmt w:val="bullet"/>
      <w:lvlText w:val="•"/>
      <w:lvlJc w:val="left"/>
      <w:pPr>
        <w:ind w:left="5572" w:hanging="298"/>
      </w:pPr>
      <w:rPr>
        <w:rFonts w:hint="default"/>
        <w:lang w:val="es-ES" w:eastAsia="en-US" w:bidi="ar-SA"/>
      </w:rPr>
    </w:lvl>
    <w:lvl w:ilvl="6" w:tplc="50145FBE">
      <w:numFmt w:val="bullet"/>
      <w:lvlText w:val="•"/>
      <w:lvlJc w:val="left"/>
      <w:pPr>
        <w:ind w:left="6567" w:hanging="298"/>
      </w:pPr>
      <w:rPr>
        <w:rFonts w:hint="default"/>
        <w:lang w:val="es-ES" w:eastAsia="en-US" w:bidi="ar-SA"/>
      </w:rPr>
    </w:lvl>
    <w:lvl w:ilvl="7" w:tplc="78D024D0">
      <w:numFmt w:val="bullet"/>
      <w:lvlText w:val="•"/>
      <w:lvlJc w:val="left"/>
      <w:pPr>
        <w:ind w:left="7561" w:hanging="298"/>
      </w:pPr>
      <w:rPr>
        <w:rFonts w:hint="default"/>
        <w:lang w:val="es-ES" w:eastAsia="en-US" w:bidi="ar-SA"/>
      </w:rPr>
    </w:lvl>
    <w:lvl w:ilvl="8" w:tplc="BF6C3DD2">
      <w:numFmt w:val="bullet"/>
      <w:lvlText w:val="•"/>
      <w:lvlJc w:val="left"/>
      <w:pPr>
        <w:ind w:left="8556" w:hanging="298"/>
      </w:pPr>
      <w:rPr>
        <w:rFonts w:hint="default"/>
        <w:lang w:val="es-ES" w:eastAsia="en-US" w:bidi="ar-SA"/>
      </w:rPr>
    </w:lvl>
  </w:abstractNum>
  <w:abstractNum w:abstractNumId="1" w15:restartNumberingAfterBreak="0">
    <w:nsid w:val="51B0042A"/>
    <w:multiLevelType w:val="hybridMultilevel"/>
    <w:tmpl w:val="DEA85AAC"/>
    <w:lvl w:ilvl="0" w:tplc="EDB28080">
      <w:numFmt w:val="bullet"/>
      <w:lvlText w:val="•"/>
      <w:lvlJc w:val="left"/>
      <w:pPr>
        <w:ind w:left="337" w:hanging="205"/>
      </w:pPr>
      <w:rPr>
        <w:rFonts w:ascii="Trebuchet MS" w:eastAsia="Trebuchet MS" w:hAnsi="Trebuchet MS" w:cs="Trebuchet MS" w:hint="default"/>
        <w:color w:val="231F20"/>
        <w:w w:val="66"/>
        <w:sz w:val="24"/>
        <w:szCs w:val="24"/>
        <w:lang w:val="es-ES" w:eastAsia="en-US" w:bidi="ar-SA"/>
      </w:rPr>
    </w:lvl>
    <w:lvl w:ilvl="1" w:tplc="47502CB8">
      <w:numFmt w:val="bullet"/>
      <w:lvlText w:val="•"/>
      <w:lvlJc w:val="left"/>
      <w:pPr>
        <w:ind w:left="1360" w:hanging="205"/>
      </w:pPr>
      <w:rPr>
        <w:rFonts w:hint="default"/>
        <w:lang w:val="es-ES" w:eastAsia="en-US" w:bidi="ar-SA"/>
      </w:rPr>
    </w:lvl>
    <w:lvl w:ilvl="2" w:tplc="F41A0A08">
      <w:numFmt w:val="bullet"/>
      <w:lvlText w:val="•"/>
      <w:lvlJc w:val="left"/>
      <w:pPr>
        <w:ind w:left="2381" w:hanging="205"/>
      </w:pPr>
      <w:rPr>
        <w:rFonts w:hint="default"/>
        <w:lang w:val="es-ES" w:eastAsia="en-US" w:bidi="ar-SA"/>
      </w:rPr>
    </w:lvl>
    <w:lvl w:ilvl="3" w:tplc="3778476A">
      <w:numFmt w:val="bullet"/>
      <w:lvlText w:val="•"/>
      <w:lvlJc w:val="left"/>
      <w:pPr>
        <w:ind w:left="3401" w:hanging="205"/>
      </w:pPr>
      <w:rPr>
        <w:rFonts w:hint="default"/>
        <w:lang w:val="es-ES" w:eastAsia="en-US" w:bidi="ar-SA"/>
      </w:rPr>
    </w:lvl>
    <w:lvl w:ilvl="4" w:tplc="268ACB68">
      <w:numFmt w:val="bullet"/>
      <w:lvlText w:val="•"/>
      <w:lvlJc w:val="left"/>
      <w:pPr>
        <w:ind w:left="4422" w:hanging="205"/>
      </w:pPr>
      <w:rPr>
        <w:rFonts w:hint="default"/>
        <w:lang w:val="es-ES" w:eastAsia="en-US" w:bidi="ar-SA"/>
      </w:rPr>
    </w:lvl>
    <w:lvl w:ilvl="5" w:tplc="0CE4DC18">
      <w:numFmt w:val="bullet"/>
      <w:lvlText w:val="•"/>
      <w:lvlJc w:val="left"/>
      <w:pPr>
        <w:ind w:left="5442" w:hanging="205"/>
      </w:pPr>
      <w:rPr>
        <w:rFonts w:hint="default"/>
        <w:lang w:val="es-ES" w:eastAsia="en-US" w:bidi="ar-SA"/>
      </w:rPr>
    </w:lvl>
    <w:lvl w:ilvl="6" w:tplc="3762027E">
      <w:numFmt w:val="bullet"/>
      <w:lvlText w:val="•"/>
      <w:lvlJc w:val="left"/>
      <w:pPr>
        <w:ind w:left="6463" w:hanging="205"/>
      </w:pPr>
      <w:rPr>
        <w:rFonts w:hint="default"/>
        <w:lang w:val="es-ES" w:eastAsia="en-US" w:bidi="ar-SA"/>
      </w:rPr>
    </w:lvl>
    <w:lvl w:ilvl="7" w:tplc="EB78F8D0">
      <w:numFmt w:val="bullet"/>
      <w:lvlText w:val="•"/>
      <w:lvlJc w:val="left"/>
      <w:pPr>
        <w:ind w:left="7483" w:hanging="205"/>
      </w:pPr>
      <w:rPr>
        <w:rFonts w:hint="default"/>
        <w:lang w:val="es-ES" w:eastAsia="en-US" w:bidi="ar-SA"/>
      </w:rPr>
    </w:lvl>
    <w:lvl w:ilvl="8" w:tplc="029A1652">
      <w:numFmt w:val="bullet"/>
      <w:lvlText w:val="•"/>
      <w:lvlJc w:val="left"/>
      <w:pPr>
        <w:ind w:left="8504" w:hanging="205"/>
      </w:pPr>
      <w:rPr>
        <w:rFonts w:hint="default"/>
        <w:lang w:val="es-ES" w:eastAsia="en-US" w:bidi="ar-SA"/>
      </w:rPr>
    </w:lvl>
  </w:abstractNum>
  <w:abstractNum w:abstractNumId="2" w15:restartNumberingAfterBreak="0">
    <w:nsid w:val="523D464A"/>
    <w:multiLevelType w:val="hybridMultilevel"/>
    <w:tmpl w:val="6EB80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0613"/>
    <w:multiLevelType w:val="hybridMultilevel"/>
    <w:tmpl w:val="4C6C5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418"/>
    <w:rsid w:val="00077C11"/>
    <w:rsid w:val="0009535B"/>
    <w:rsid w:val="000A0418"/>
    <w:rsid w:val="00180793"/>
    <w:rsid w:val="00192192"/>
    <w:rsid w:val="00235D68"/>
    <w:rsid w:val="00283058"/>
    <w:rsid w:val="002B4FCD"/>
    <w:rsid w:val="00320226"/>
    <w:rsid w:val="003B005F"/>
    <w:rsid w:val="003C3409"/>
    <w:rsid w:val="004332F4"/>
    <w:rsid w:val="00503008"/>
    <w:rsid w:val="00547A99"/>
    <w:rsid w:val="005E2EC2"/>
    <w:rsid w:val="00611627"/>
    <w:rsid w:val="006919BC"/>
    <w:rsid w:val="006A5F8F"/>
    <w:rsid w:val="007129BE"/>
    <w:rsid w:val="007167A2"/>
    <w:rsid w:val="00791CB8"/>
    <w:rsid w:val="007C2C3A"/>
    <w:rsid w:val="007F7733"/>
    <w:rsid w:val="009219E3"/>
    <w:rsid w:val="009A6250"/>
    <w:rsid w:val="00AF2BEC"/>
    <w:rsid w:val="00B253B5"/>
    <w:rsid w:val="00BD24B1"/>
    <w:rsid w:val="00C8726C"/>
    <w:rsid w:val="00CD771F"/>
    <w:rsid w:val="00E96384"/>
    <w:rsid w:val="00EA0CB4"/>
    <w:rsid w:val="00F86BEA"/>
    <w:rsid w:val="00FB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2A49F"/>
  <w15:chartTrackingRefBased/>
  <w15:docId w15:val="{708F9666-2AB4-4725-9041-6D501CA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EA"/>
  </w:style>
  <w:style w:type="paragraph" w:styleId="Ttulo1">
    <w:name w:val="heading 1"/>
    <w:basedOn w:val="Normal"/>
    <w:next w:val="Normal"/>
    <w:link w:val="Ttulo1Car"/>
    <w:uiPriority w:val="9"/>
    <w:qFormat/>
    <w:rsid w:val="00F86BE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E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E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BE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86B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86B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inespaciado">
    <w:name w:val="No Spacing"/>
    <w:link w:val="SinespaciadoCar"/>
    <w:uiPriority w:val="1"/>
    <w:qFormat/>
    <w:rsid w:val="00F86BE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86BEA"/>
  </w:style>
  <w:style w:type="character" w:customStyle="1" w:styleId="Ttulo1Car">
    <w:name w:val="Título 1 Car"/>
    <w:basedOn w:val="Fuentedeprrafopredeter"/>
    <w:link w:val="Ttulo1"/>
    <w:uiPriority w:val="9"/>
    <w:rsid w:val="00F86BE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E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E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E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E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E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6B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E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6BEA"/>
    <w:rPr>
      <w:b/>
      <w:bCs/>
    </w:rPr>
  </w:style>
  <w:style w:type="character" w:styleId="nfasis">
    <w:name w:val="Emphasis"/>
    <w:basedOn w:val="Fuentedeprrafopredeter"/>
    <w:uiPriority w:val="20"/>
    <w:qFormat/>
    <w:rsid w:val="00F86BEA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F86B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6B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E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E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86BE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6BE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F86B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86B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86BE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86BEA"/>
    <w:pPr>
      <w:outlineLvl w:val="9"/>
    </w:pPr>
  </w:style>
  <w:style w:type="paragraph" w:styleId="Prrafodelista">
    <w:name w:val="List Paragraph"/>
    <w:basedOn w:val="Normal"/>
    <w:uiPriority w:val="1"/>
    <w:qFormat/>
    <w:rsid w:val="00F86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26C"/>
  </w:style>
  <w:style w:type="paragraph" w:styleId="Piedepgina">
    <w:name w:val="footer"/>
    <w:basedOn w:val="Normal"/>
    <w:link w:val="PiedepginaCar"/>
    <w:uiPriority w:val="99"/>
    <w:unhideWhenUsed/>
    <w:rsid w:val="00C8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26C"/>
  </w:style>
  <w:style w:type="character" w:styleId="Hipervnculovisitado">
    <w:name w:val="FollowedHyperlink"/>
    <w:basedOn w:val="Fuentedeprrafopredeter"/>
    <w:uiPriority w:val="99"/>
    <w:semiHidden/>
    <w:unhideWhenUsed/>
    <w:rsid w:val="00320226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202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20226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image" Target="media/image4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9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1B8347D94D4B288650E68BB125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3C96-06BF-4B7C-99E2-DFDE00A9CECA}"/>
      </w:docPartPr>
      <w:docPartBody>
        <w:p w:rsidR="00457655" w:rsidRDefault="00C50AC7" w:rsidP="00C50AC7">
          <w:pPr>
            <w:pStyle w:val="3B1B8347D94D4B288650E68BB1257C50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C7"/>
    <w:rsid w:val="00246F46"/>
    <w:rsid w:val="00457655"/>
    <w:rsid w:val="009D357D"/>
    <w:rsid w:val="00AC697A"/>
    <w:rsid w:val="00C50AC7"/>
    <w:rsid w:val="00D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3A388A320E45B9A12ED44F3B6C3BF0">
    <w:name w:val="203A388A320E45B9A12ED44F3B6C3BF0"/>
    <w:rsid w:val="00C50AC7"/>
  </w:style>
  <w:style w:type="paragraph" w:customStyle="1" w:styleId="7C8F0ADA13254E9EA5E2DF624B09A7EA">
    <w:name w:val="7C8F0ADA13254E9EA5E2DF624B09A7EA"/>
    <w:rsid w:val="00C50AC7"/>
  </w:style>
  <w:style w:type="paragraph" w:customStyle="1" w:styleId="3B1B8347D94D4B288650E68BB1257C50">
    <w:name w:val="3B1B8347D94D4B288650E68BB1257C50"/>
    <w:rsid w:val="00C50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F27C-78E6-457E-A4A1-C4A626C9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ARCADEVAL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ARCADEVAL</dc:title>
  <dc:subject>MANUAL DE ESTILOS</dc:subject>
  <dc:creator>Esteban Herrera Escofet</dc:creator>
  <cp:keywords/>
  <dc:description/>
  <cp:lastModifiedBy>Esteban Herrera Escofet</cp:lastModifiedBy>
  <cp:revision>3</cp:revision>
  <dcterms:created xsi:type="dcterms:W3CDTF">2020-10-20T19:03:00Z</dcterms:created>
  <dcterms:modified xsi:type="dcterms:W3CDTF">2020-10-20T19:09:00Z</dcterms:modified>
  <cp:category>TIENDA DE PRODUCTOS ARCADE</cp:category>
</cp:coreProperties>
</file>