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துணை</w:t>
            </w:r>
          </w:p>
          <w:p>
            <w:pPr>
              <w:widowControl w:val="0"/>
              <w:spacing w:after="0" w:line="360" w:lineRule="auto"/>
              <w:jc w:val="center"/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ஓம்சக்தி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அடகு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கடை</w:t>
            </w: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மெயின்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ரோடு</w:t>
            </w:r>
            <w:r>
              <w:rPr>
                <w:b/>
                <w:bCs/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3644</w:t>
            </w:r>
          </w:p>
        </w:tc>
        <w:tc>
          <w:tcPr>
            <w:tcW w:w="1095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03-03-2024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</w:t>
            </w:r>
            <w:bookmarkStart w:id="0" w:name="_GoBack"/>
            <w:bookmarkEnd w:id="0"/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veera</w:t>
            </w:r>
          </w:p>
        </w:tc>
        <w:tc>
          <w:tcPr>
            <w:tcW w:w="162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samy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sutha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10000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cs" w:cs="Latha"/>
                <w:b/>
                <w:bCs/>
                <w:sz w:val="20"/>
                <w:szCs w:val="20"/>
                <w:vertAlign w:val="baseline"/>
                <w:lang w:val="en-GB" w:bidi="ta-IN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4</w:t>
            </w:r>
          </w:p>
        </w:tc>
        <w:tc>
          <w:tcPr>
            <w:tcW w:w="2520" w:type="dxa"/>
            <w:gridSpan w:val="10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649" w:type="dxa"/>
            <w:vAlign w:val="bottom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  <w:jc w:val="center"/>
        </w:trPr>
        <w:tc>
          <w:tcPr>
            <w:tcW w:w="8339" w:type="dxa"/>
            <w:gridSpan w:val="13"/>
            <w:vAlign w:val="top"/>
          </w:tcPr>
          <w:p>
            <w:pPr>
              <w:widowControl w:val="0"/>
              <w:jc w:val="left"/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bidi="ta-IN"/>
              </w:rPr>
              <w:t>குறிப்பு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: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</w:pP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ஒரு வருடத்திற்க்கு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 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>1.5%</w:t>
            </w:r>
            <w:r>
              <w:rPr>
                <w:rFonts w:hint="default" w:cs="Latha"/>
                <w:b/>
                <w:bCs/>
                <w:sz w:val="18"/>
                <w:szCs w:val="18"/>
                <w:vertAlign w:val="baseline"/>
                <w:cs w:val="0"/>
                <w:lang w:val="en-IN" w:bidi="ta-IN"/>
              </w:rPr>
              <w:t xml:space="preserve">, </w:t>
            </w:r>
            <w:r>
              <w:rPr>
                <w:rFonts w:hint="default" w:cs="Nirmala UI"/>
                <w:b/>
                <w:bCs/>
                <w:sz w:val="18"/>
                <w:szCs w:val="18"/>
                <w:vertAlign w:val="baseline"/>
                <w:cs/>
                <w:lang w:val="en-IN" w:bidi="ta-IN"/>
              </w:rPr>
              <w:t>அதற்கு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பின்</w:t>
            </w:r>
            <w:r>
              <w:rPr>
                <w:rFonts w:hint="cs" w:cs="Latha"/>
                <w:b/>
                <w:bCs/>
                <w:sz w:val="18"/>
                <w:szCs w:val="18"/>
                <w:vertAlign w:val="baseline"/>
                <w:cs/>
                <w:lang w:val="en-US" w:bidi="ta-IN"/>
              </w:rPr>
              <w:t xml:space="preserve"> 2%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வட்டி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 w:val="en-IN" w:bidi="ta-IN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cs="Latha"/>
                <w:b/>
                <w:bCs/>
                <w:sz w:val="20"/>
                <w:szCs w:val="20"/>
                <w:vertAlign w:val="baseline"/>
                <w:cs/>
                <w:lang w:val="en-US" w:bidi="ta-IN"/>
              </w:rPr>
            </w:pPr>
            <w:r>
              <w:rPr>
                <w:rFonts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2 </w:t>
            </w:r>
            <w:r>
              <w:rPr>
                <w:rFonts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வருடத்திற்குள் நகையை மீட்</w:t>
            </w:r>
            <w:r>
              <w:rPr>
                <w:rFonts w:hint="default" w:ascii="Nirmala UI" w:hAnsi="Nirmala UI" w:eastAsia="Nirmala UI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க</w:t>
            </w:r>
            <w:r>
              <w:rPr>
                <w:rFonts w:hint="default" w:ascii="Latha" w:hAnsi="Latha" w:eastAsia="Latha" w:cs="Nirmala U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hint="default" w:ascii="Latha" w:hAnsi="Latha" w:eastAsia="Latha" w:cs="Lath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cs w:val="0"/>
                <w:lang/>
              </w:rPr>
              <w:t>.</w:t>
            </w: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left"/>
              <w:rPr>
                <w:b/>
                <w:bCs/>
                <w:sz w:val="20"/>
                <w:szCs w:val="20"/>
                <w:vertAlign w:val="baseline"/>
              </w:rPr>
            </w:pPr>
          </w:p>
          <w:p>
            <w:pPr>
              <w:widowControl w:val="0"/>
              <w:jc w:val="right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right"/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3644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03-03-2024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10000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b/>
                <w:bCs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veera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b/>
                <w:bCs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samy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b/>
                <w:bCs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sutha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b/>
                <w:bCs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GB"/>
              </w:rPr>
              <w:t xml:space="preserve">mith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widowControl w:val="0"/>
              <w:jc w:val="both"/>
              <w:rPr>
                <w:b/>
                <w:bCs/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vertAlign w:val="baseline"/>
          <w:lang w:val="en-US"/>
        </w:rPr>
      </w:pPr>
    </w:p>
    <w:p>
      <w:r>
        <w:rPr>
          <w:rFonts w:ascii="Nirmala UI" w:hAnsi="Nirmala UI" w:cs="Nirmala U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55.2pt;margin-top:2.15pt;height:21.75pt;width:137.3pt;z-index:-251657216;v-text-anchor:middle;mso-width-relative:page;mso-height-relative:page;" fillcolor="#FFFFFF [3201]" filled="t" stroked="t" coordsize="21600,21600" o:gfxdata="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wY/a+1QAAAAgBAAAPAAAAAAAAAAEAIAAAACIAAABkcnMvZG93bnJldi54bWxQSwECFAAU&#10;AAAACACHTuJAiiCsOGYCAAACBQAADgAAAAAAAAABACAAAAAk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L.C.NO :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9656E3"/>
    <w:multiLevelType w:val="singleLevel"/>
    <w:tmpl w:val="CA9656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  <w:rsid w:val="383106EA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2024-02-13T08:43:00Z</dcterms:created>
  <dc:creator>vsks</dc:creator>
  <cp:lastModifiedBy>vsks</cp:lastModifiedBy>
  <cp:lastPrinted>2024-03-02T06:24:00Z</cp:lastPrinted>
  <dcterms:modified xsi:type="dcterms:W3CDTF">2024-03-02T13:38:34Z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