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iugf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,jjh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,khv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,jhv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,khv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,kjhv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,utf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htd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,jhv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,kjhv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iugf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,jjh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,khv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,khv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