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</w:pPr>
      <w:r>
        <w:rPr>
          <w:b/>
          <w:bCs/>
          <w:color w:val="1A2233"/>
          <w:sz w:val="44"/>
          <w:szCs w:val="44"/>
        </w:rPr>
        <w:t xml:space="preserve">Искролом / Sparkscrapper</w:t>
      </w:r>
    </w:p>
    <w:p>
      <w:pPr>
        <w:spacing w:after="140"/>
      </w:pPr>
      <w:r>
        <w:rPr>
          <w:color w:val="5C6B82"/>
          <w:sz w:val="22"/>
          <w:szCs w:val="22"/>
        </w:rPr>
        <w:t xml:space="preserve">Что вписывать в консоль Яндекс Игр, по порядку страниц.</w:t>
      </w:r>
    </w:p>
    <w:p>
      <w:pPr>
        <w:spacing w:after="280"/>
      </w:pPr>
      <w:r>
        <w:rPr>
          <w:color w:val="5C6B82"/>
          <w:sz w:val="22"/>
          <w:szCs w:val="22"/>
        </w:rPr>
        <w:t xml:space="preserve">Серый блок — ровно то, что вставляется в поле, без кавычек. Где у поля есть счётчик, он сверен с лимитом самой формы.</w:t>
      </w:r>
    </w:p>
    <w:p>
      <w:pPr>
        <w:pStyle w:val="Heading1"/>
        <w:spacing w:after="40" w:before="380"/>
      </w:pPr>
      <w:r>
        <w:rPr>
          <w:b/>
          <w:bCs/>
          <w:color w:val="1A2233"/>
          <w:sz w:val="34"/>
          <w:szCs w:val="34"/>
        </w:rPr>
        <w:t xml:space="preserve">Страница 1. Черновик</w:t>
      </w:r>
    </w:p>
    <w:p>
      <w:pPr>
        <w:spacing w:after="180"/>
      </w:pPr>
      <w:r>
        <w:rPr>
          <w:i/>
          <w:iCs/>
          <w:color w:val="5C6B82"/>
          <w:sz w:val="21"/>
          <w:szCs w:val="21"/>
        </w:rPr>
        <w:t xml:space="preserve">Версия, платформы, языки, категории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Версия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1.0.0.0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В форме стоит 0.0.0.1. Это первый публичный релиз, поэтому 1.0.0.0 честнее.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Поддерживаемые платформы</w:t>
      </w:r>
    </w:p>
    <w:p>
      <w:pPr>
        <w:spacing w:after="90"/>
      </w:pPr>
      <w:r>
        <w:rPr>
          <w:b w:val="false"/>
          <w:bCs w:val="false"/>
          <w:color w:val="A8442A"/>
          <w:sz w:val="19"/>
          <w:szCs w:val="19"/>
        </w:rPr>
        <w:t xml:space="preserve">обязательное поле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Отметьте всё, что есть в списке.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Компьютеры, телефоны, планшеты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Игра проверена и на телефоне, и на компьютере: сенсорный джойстик и WASD/стрелки работают, вёрстка проверена на десяти размерах экрана от 320×568 до 1920×1080.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Ориентация</w:t>
      </w:r>
    </w:p>
    <w:p>
      <w:pPr>
        <w:spacing w:after="90"/>
      </w:pPr>
      <w:r>
        <w:rPr>
          <w:b w:val="false"/>
          <w:bCs w:val="false"/>
          <w:color w:val="A8442A"/>
          <w:sz w:val="19"/>
          <w:szCs w:val="19"/>
        </w:rPr>
        <w:t xml:space="preserve">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Любая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Игра рассчитана на вертикальный экран, но горизонтальный тоже работает — композиция перестраивается, ничего не обрезается. «Любая» — то, что есть на самом деле.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Игра переведена на</w:t>
      </w:r>
    </w:p>
    <w:p>
      <w:pPr>
        <w:spacing w:after="90"/>
      </w:pPr>
      <w:r>
        <w:rPr>
          <w:b w:val="false"/>
          <w:bCs w:val="false"/>
          <w:color w:val="A8442A"/>
          <w:sz w:val="19"/>
          <w:szCs w:val="19"/>
        </w:rPr>
        <w:t xml:space="preserve">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Русский, Английский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Оба языка полные: 222 строки интерфейса, ни одной непереведённой. Это проверяется автоматически при каждой сборке.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Про сообщение «язык управляется через Yandex Games SDK»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Оно в форме стоит рядом с этим полем — и здесь всё в порядке. Адаптер читает environment.i18n.lang при инициализации SDK и запускает интерфейс на этом языке (src/platform/yandex.ts). Если модератор откроет игру с русской и с английской локалью, он увидит разные языки. Переключатель в настройках тоже есть, выбор сохраняется.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Возрастной рейтинг</w:t>
      </w:r>
    </w:p>
    <w:p>
      <w:pPr>
        <w:spacing w:after="90"/>
      </w:pPr>
      <w:r>
        <w:rPr>
          <w:b w:val="false"/>
          <w:bCs w:val="false"/>
          <w:color w:val="A8442A"/>
          <w:sz w:val="19"/>
          <w:szCs w:val="19"/>
        </w:rPr>
        <w:t xml:space="preserve">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6+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Мультяшное разрушение механизмов. Нет людей, крови и жестокости; противники — машины, которые рассыпаются на детали.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Категории</w:t>
      </w:r>
    </w:p>
    <w:p>
      <w:pPr>
        <w:spacing w:after="90"/>
      </w:pPr>
      <w:r>
        <w:rPr>
          <w:b w:val="false"/>
          <w:bCs w:val="false"/>
          <w:color w:val="A8442A"/>
          <w:sz w:val="19"/>
          <w:szCs w:val="19"/>
        </w:rPr>
        <w:t xml:space="preserve">обязательное поле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Список в форме может отличаться — выберите ближайшие.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Аркады, Экшен, Выживание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Теги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пиксельная графика, выживание, аркада, роботы, волны, билды, одиночная, вертикальный экран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Ключевые слова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Лимит 100 символов. Здесь 79.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искролом, выживач, пиксельная графика, роботы, волны, аркада, лом, билды, завод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Для английской вкладки, если она есть отдельно: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sparkscrapper, survivor, pixel art, robots, waves, arcade, scrap, build crafting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Игра использует облачные сохранения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Включить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Включить. Игра действительно вызывает player.getData и player.setData, когда игрок авторизован. Без авторизации прогресс пишется локально и игра проходится полностью.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Отсроченная публикация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Выключить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Выключить, если не нужна конкретная дата выхода.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Хочу подключить AI-описания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Выключить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На вашем скриншоте включено. Тексты со страницы 2 написаны вручную — если оставить переключатель включённым, платформа может подставить свои. Решайте сами, но если нужны именно эти тексты, его логично выключить.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Комментарий разработчика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Это поле читает модератор. Здесь стоит сразу ответить на то, что он будет проверять.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Игра на русском и английском. Язык берётся из Yandex Games SDK: адаптер читает environment.i18n.lang при инициализации и запускает интерфейс на этом языке. Переключить язык вручную можно в настройках игры, выбор сохраняется.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Авторизация не требуется — без неё игра проходится полностью, прогресс пишется локально. При авторизации прогресс дополнительно синхронизируется через player.getData/setData.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Реклама: только добровольная за удвоение награды на экране итогов, не чаще одного раза за контракт, и одна межстраничная в паузе после итогов. Ни один уровень не требует просмотра рекламы. Если SDK недоступен, рекламные кнопки не показываются, игра продолжает работать.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Внутриигровых покупок в этой версии нет: каталог не настроен, раздел скрыт.</w:t>
      </w:r>
    </w:p>
    <w:p>
      <w:r>
        <w:br w:type="page"/>
      </w:r>
    </w:p>
    <w:p>
      <w:pPr>
        <w:pStyle w:val="Heading1"/>
        <w:spacing w:after="40" w:before="380"/>
      </w:pPr>
      <w:r>
        <w:rPr>
          <w:b/>
          <w:bCs/>
          <w:color w:val="1A2233"/>
          <w:sz w:val="34"/>
          <w:szCs w:val="34"/>
        </w:rPr>
        <w:t xml:space="preserve">Страница 2. Описание и продвижение</w:t>
      </w:r>
    </w:p>
    <w:p>
      <w:pPr>
        <w:spacing w:after="180"/>
      </w:pPr>
      <w:r>
        <w:rPr>
          <w:i/>
          <w:iCs/>
          <w:color w:val="5C6B82"/>
          <w:sz w:val="21"/>
          <w:szCs w:val="21"/>
        </w:rPr>
        <w:t xml:space="preserve">Вкладка «Русский»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Название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8 / 50</w:t>
      </w:r>
      <w:r>
        <w:rPr>
          <w:b w:val="false"/>
          <w:bCs w:val="false"/>
          <w:color w:val="A8442A"/>
          <w:sz w:val="19"/>
          <w:szCs w:val="19"/>
        </w:rPr>
        <w:t xml:space="preserve">  ·  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Искролом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Описание для SEO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130 / 160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Пиксельный арена-выживач: соберите лом и постройте оборудование на панели 2×3. Модуль усиливает только соседние по стороне ячейки.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Об игре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968 / 1000</w:t>
      </w:r>
      <w:r>
        <w:rPr>
          <w:b w:val="false"/>
          <w:bCs w:val="false"/>
          <w:color w:val="A8442A"/>
          <w:sz w:val="19"/>
          <w:szCs w:val="19"/>
        </w:rPr>
        <w:t xml:space="preserve">  ·  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Заброшенный перерабатывающий завод. Ночью старые машины оживают и идут за вами — маленьким роботом-сборщиком, который просто хочет доработать смену.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Оружие стреляет само. Ваше дело — уворачиваться, собирать лом и решать, что поставить на панель.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Панель 2×3 — это и есть игра. Шесть ячеек, оружие и модуль занимают по одной. Модуль влияет только на соседние ячейки по стороне, диагонали не считаются. Батарея рядом с «Клёпальником» ускоряет его. Катушка рядом с пилой заставляет разряды перескакивать на следующую машину.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Места всегда не хватает. Каждая покупка — один и тот же вопрос: взять ещё одно оружие или усилить то, что уже стоит? Переставлять между волнами бесплатно, и игра заранее показывает, как изменятся числа.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3 контракта, 6 видов оружия, 8 модулей, 6 типов машин, 2 босса с фазами, 2 корпуса робота, 8 улучшений мастерской. Обучение внутри первого контракта.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Контракт — минут семь-десять. Проиграли — можно сразу заново, кредиты всё равно начислят.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Короткое описание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54 / 70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Пиксельный выживач: стройте оборудование на панели 2×3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Как играть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817 / 1000</w:t>
      </w:r>
      <w:r>
        <w:rPr>
          <w:b w:val="false"/>
          <w:bCs w:val="false"/>
          <w:color w:val="A8442A"/>
          <w:sz w:val="19"/>
          <w:szCs w:val="19"/>
        </w:rPr>
        <w:t xml:space="preserve">  ·  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Телефон: ведите пальцем по левой половине экрана, робот идёт за пальцем. Джойстик появляется там, где вы коснулись. Второй палец не нужен — оружие стреляет само. Сторону джойстика можно поменять в настройках.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Компьютер: WASD или стрелки. Клавиши считываются по положению, так что на русской раскладке всё работает. Пауза — Esc или P.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1. Возьмите контракт и корпус робота.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2. Продержитесь до конца волны. Оставшиеся машины отключатся сами.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3. Соберите лом и купите на складе оружие или модуль.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4. Поставьте модуль рядом с оружием — по стороне, не по диагонали. Зелёная связь между ячейками означает, что сочетание работает.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5. Следите за нагревом: перегретое оружие стреляет вдвое медленнее, пока не остынет.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6. Красное кольцо на полу — предупреждение об ударе. Успейте выйти.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7. Дойдите до босса и переживите смену.</w:t>
      </w:r>
    </w:p>
    <w:p>
      <w:r>
        <w:br w:type="page"/>
      </w:r>
    </w:p>
    <w:p>
      <w:pPr>
        <w:pStyle w:val="Heading1"/>
        <w:spacing w:after="40" w:before="380"/>
      </w:pPr>
      <w:r>
        <w:rPr>
          <w:b/>
          <w:bCs/>
          <w:color w:val="1A2233"/>
          <w:sz w:val="34"/>
          <w:szCs w:val="34"/>
        </w:rPr>
        <w:t xml:space="preserve">Страница 2. Описание и продвижение</w:t>
      </w:r>
    </w:p>
    <w:p>
      <w:pPr>
        <w:spacing w:after="180"/>
      </w:pPr>
      <w:r>
        <w:rPr>
          <w:i/>
          <w:iCs/>
          <w:color w:val="5C6B82"/>
          <w:sz w:val="21"/>
          <w:szCs w:val="21"/>
        </w:rPr>
        <w:t xml:space="preserve">Вкладка «Английский»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Название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13 / 50</w:t>
      </w:r>
      <w:r>
        <w:rPr>
          <w:b w:val="false"/>
          <w:bCs w:val="false"/>
          <w:color w:val="A8442A"/>
          <w:sz w:val="19"/>
          <w:szCs w:val="19"/>
        </w:rPr>
        <w:t xml:space="preserve">  ·  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Sparkscrapper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Описание для SEO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125 / 160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Pixel arena survivor: collect scrap and build your loadout on a 2×3 panel. A module only boosts the cells directly beside it.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Об игре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994 / 1000</w:t>
      </w:r>
      <w:r>
        <w:rPr>
          <w:b w:val="false"/>
          <w:bCs w:val="false"/>
          <w:color w:val="A8442A"/>
          <w:sz w:val="19"/>
          <w:szCs w:val="19"/>
        </w:rPr>
        <w:t xml:space="preserve">  ·  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An abandoned reclamation plant. At night the old machines wake up and come for you — a small salvage robot that just wants to finish its shift.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Your weapons fire on their own. Your job is to keep moving, collect scrap, and decide what goes on the panel.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The 2×3 panel is the game. Six cells; a weapon or a module takes one each. A module only affects the cells directly beside it — diagonals do not count. A Battery next to the Riveter speeds it up. A Coil next to the Buzzsaw makes its hits jump to another machine.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There is never enough room. Every purchase is the same question: one more weapon, or make the weapon you have better? Rearranging between waves is free, and the game shows you how the numbers change before you commit.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3 contracts, 6 weapons, 8 modules, 6 machine types, 2 bosses with phases, 2 robot frames, 8 workshop upgrades. A tutorial inside the first contract.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A contract runs seven to ten minutes. Lose and you can start again at once — a failed attempt still pays.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Короткое описание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49 / 70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Pixel survivor: build your loadout on a 2×3 panel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Как играть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852 / 1000</w:t>
      </w:r>
      <w:r>
        <w:rPr>
          <w:b w:val="false"/>
          <w:bCs w:val="false"/>
          <w:color w:val="A8442A"/>
          <w:sz w:val="19"/>
          <w:szCs w:val="19"/>
        </w:rPr>
        <w:t xml:space="preserve">  ·  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Phone: drag anywhere on the left half of the screen and the robot follows your thumb. The stick appears wherever you touch it. You never need a second finger — the weapons aim and fire themselves. The stick side can be swapped in settings.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Desktop: WASD or arrow keys. Keys are read by physical position, so any keyboard layout works. Esc or P to pause.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1. Take a contract and pick a robot frame.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2. Survive until the wave ends. Any machines left shut down on their own.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3. Collect scrap and buy a weapon or a module from stores.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4. Place the module next to a weapon — side by side, not diagonally. A green link between two cells means the combination is live.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5. Watch the heat: an overheated weapon fires at half speed until it cools.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6. A red ring on the floor is a warning. Step out of it before it lands.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7. Reach the boss and survive the shift.</w:t>
      </w:r>
    </w:p>
    <w:p>
      <w:r>
        <w:br w:type="page"/>
      </w:r>
    </w:p>
    <w:p>
      <w:pPr>
        <w:pStyle w:val="Heading1"/>
        <w:spacing w:after="150" w:before="380"/>
      </w:pPr>
      <w:r>
        <w:rPr>
          <w:b/>
          <w:bCs/>
          <w:color w:val="1A2233"/>
          <w:sz w:val="34"/>
          <w:szCs w:val="34"/>
        </w:rPr>
        <w:t xml:space="preserve">Файлы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Всё лежит в папке upload рядом с этим документом.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Иконка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upload/icon-512x512.png — PNG 512×512, ровно как просит форма.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Обложка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upload/cover-800x470.png и upload/cover-1280x720.png. Какую просит форма — видно рядом с полем, готовы обе.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Скриншоты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upload/screenshots/ru/ и upload/screenshots/en/ — по 18 штук в каждой.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390×844 и 360×800 — вертикальные, телефон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1366×768 — горизонтальный, компьютер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Шесть экранов: меню, бой, панель оборудования со связями и складом, босс, мастерская, выбор контракта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Это настоящие кадры собранной игры, не макеты.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Видео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upload/video/ — четыре ролика по 26 секунд: вертикальный и горизонтальный, каждый на русском и английском. Лимит площадки — 28 секунд, уложились с запасом.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gameplay-landscape-1366x768-ru.webm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gameplay-landscape-1366x768-en.webm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gameplay-portrait-390x844-ru.webm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gameplay-portrait-390x844-en.webm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Запись настоящей игры: ввод идёт обычным тач-путём, джойстик виден на экране. Формат WebM. Если форма потребует MP4: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ffmpeg -i gameplay-landscape-1366x768-ru.webm -c:v libx264 -crf 20 -pix_fmt yuv420p -c:a aac gameplay-landscape-ru.mp4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Сам билд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upload/yandex-build.zip — грузится целиком, распаковывать не нужно. Внутри index.html в корне, все пути относительные, исходников и node_modules нет. 1,4 МБ в распакованном виде.</w:t>
      </w:r>
    </w:p>
    <w:p>
      <w:r>
        <w:br w:type="page"/>
      </w:r>
    </w:p>
    <w:p>
      <w:pPr>
        <w:pStyle w:val="Heading1"/>
        <w:spacing w:after="150" w:before="380"/>
      </w:pPr>
      <w:r>
        <w:rPr>
          <w:b/>
          <w:bCs/>
          <w:color w:val="1A2233"/>
          <w:sz w:val="34"/>
          <w:szCs w:val="34"/>
        </w:rPr>
        <w:t xml:space="preserve">Это в форму не вставлять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Название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Рекомендую «Искролом»: выдуманное слово из «искра» и «лом», короткое, чужих брендов в нём нет. Совпадает с тем, что написано на экране меню и в заголовке вкладки. Английское — Sparkscrapper.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Если занято: «Искролом: Ночная смена», «Ночная смена: Искролом», «Ломовой».</w:t>
      </w:r>
    </w:p>
    <w:p>
      <w:pPr>
        <w:spacing w:after="110" w:line="290"/>
      </w:pPr>
      <w:r>
        <w:rPr>
          <w:i/>
          <w:iCs/>
          <w:color w:val="1A2233"/>
          <w:sz w:val="22"/>
          <w:szCs w:val="22"/>
        </w:rPr>
        <w:t xml:space="preserve">Не проверено: свободно ли название в каталоге Яндекс Игр. Каталог из среды сборки недоступен, так что проверьте вручную. Обычный поиск в интернете совпадений не дал, но это не то же самое, что проверка каталога.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Что стоит проверить в черновике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Инициализацию SDK. Адрес /sdk.js существует только на платформе, отсюда он ни разу не запрашивался. Это первое, что стоит увидеть работающим.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На экране настроек внизу должно быть написано yandex, а не none. none означает, что SDK не подключился.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Открыть игру с английской локалью и убедиться, что интерфейс английский — именно это проверяет модерация по списку языков.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Требуемые размеры обложек — форма показывает их рядом с полем, как для иконки.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Чего я не делал</w:t>
      </w:r>
    </w:p>
    <w:p>
      <w:pPr>
        <w:spacing w:after="110" w:line="290"/>
      </w:pPr>
      <w:r>
        <w:rPr>
          <w:i/>
          <w:iCs/>
          <w:color w:val="1A2233"/>
          <w:sz w:val="22"/>
          <w:szCs w:val="22"/>
        </w:rPr>
        <w:t xml:space="preserve">Не публиковал, не проходил модерацию и не проверял на реальных устройствах. Всё, что измерено, получено в headless-браузере с эмуляцией размеров экрана.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2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Искролом — что вписывать в консоль Яндекс Игр</dc:title>
  <dc:creator>Искролом</dc:creator>
  <cp:lastModifiedBy>Un-named</cp:lastModifiedBy>
  <cp:revision>1</cp:revision>
  <dcterms:created xsi:type="dcterms:W3CDTF">2026-09-25T18:15:13.332Z</dcterms:created>
  <dcterms:modified xsi:type="dcterms:W3CDTF">2026-09-25T18:15:13.333Z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