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</w:pPr>
      <w:r>
        <w:rPr>
          <w:b/>
          <w:bCs/>
          <w:color w:val="1A2233"/>
          <w:sz w:val="44"/>
          <w:szCs w:val="44"/>
        </w:rPr>
        <w:t xml:space="preserve">Искролом / Sparkscrapper</w:t>
      </w:r>
    </w:p>
    <w:p>
      <w:pPr>
        <w:spacing w:after="140"/>
      </w:pPr>
      <w:r>
        <w:rPr>
          <w:color w:val="5C6B82"/>
          <w:sz w:val="22"/>
          <w:szCs w:val="22"/>
        </w:rPr>
        <w:t xml:space="preserve">Что вписывать в консоль Яндекс Игр, по порядку страниц.</w:t>
      </w:r>
    </w:p>
    <w:p>
      <w:pPr>
        <w:spacing w:after="280"/>
      </w:pPr>
      <w:r>
        <w:rPr>
          <w:color w:val="5C6B82"/>
          <w:sz w:val="22"/>
          <w:szCs w:val="22"/>
        </w:rPr>
        <w:t xml:space="preserve">Серый блок — ровно то, что вставляется в поле, без кавычек. Где у поля есть счётчик, он сверен с лимитом самой формы.</w:t>
      </w:r>
    </w:p>
    <w:p>
      <w:pPr>
        <w:pStyle w:val="Heading1"/>
        <w:spacing w:after="40" w:before="380"/>
      </w:pPr>
      <w:r>
        <w:rPr>
          <w:b/>
          <w:bCs/>
          <w:color w:val="1A2233"/>
          <w:sz w:val="34"/>
          <w:szCs w:val="34"/>
        </w:rPr>
        <w:t xml:space="preserve">Страница 1. Черновик</w:t>
      </w:r>
    </w:p>
    <w:p>
      <w:pPr>
        <w:spacing w:after="180"/>
      </w:pPr>
      <w:r>
        <w:rPr>
          <w:i/>
          <w:iCs/>
          <w:color w:val="5C6B82"/>
          <w:sz w:val="21"/>
          <w:szCs w:val="21"/>
        </w:rPr>
        <w:t xml:space="preserve">Версия, платформы, языки, категории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Версия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1.0.0.0</w:t>
      </w:r>
    </w:p>
    <w:p>
      <w:pPr>
        <w:spacing w:after="90"/>
      </w:pPr>
      <w:r>
        <w:rPr>
          <w:i/>
          <w:iCs/>
          <w:color w:val="5C6B82"/>
          <w:sz w:val="19"/>
          <w:szCs w:val="19"/>
        </w:rPr>
        <w:t xml:space="preserve">В форме стоит 0.0.0.1. Это первый публичный релиз, поэтому 1.0.0.0 честнее.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Поддерживаемые платформы</w:t>
      </w:r>
    </w:p>
    <w:p>
      <w:pPr>
        <w:spacing w:after="90"/>
      </w:pPr>
      <w:r>
        <w:rPr>
          <w:b w:val="false"/>
          <w:bCs w:val="false"/>
          <w:color w:val="A8442A"/>
          <w:sz w:val="19"/>
          <w:szCs w:val="19"/>
        </w:rPr>
        <w:t xml:space="preserve">обязательное поле</w:t>
      </w:r>
    </w:p>
    <w:p>
      <w:pPr>
        <w:spacing w:after="90"/>
      </w:pPr>
      <w:r>
        <w:rPr>
          <w:i/>
          <w:iCs/>
          <w:color w:val="5C6B82"/>
          <w:sz w:val="19"/>
          <w:szCs w:val="19"/>
        </w:rPr>
        <w:t xml:space="preserve">Отметьте всё, что есть в списке.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Компьютеры, телефоны, планшеты</w:t>
      </w:r>
    </w:p>
    <w:p>
      <w:pPr>
        <w:spacing w:after="90"/>
      </w:pPr>
      <w:r>
        <w:rPr>
          <w:i/>
          <w:iCs/>
          <w:color w:val="5C6B82"/>
          <w:sz w:val="19"/>
          <w:szCs w:val="19"/>
        </w:rPr>
        <w:t xml:space="preserve">Игра проверена и на телефоне, и на компьютере: сенсорный джойстик и WASD/стрелки работают, вёрстка проверена на десяти размерах экрана от 320×568 до 1920×1080.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Ориентация</w:t>
      </w:r>
    </w:p>
    <w:p>
      <w:pPr>
        <w:spacing w:after="90"/>
      </w:pPr>
      <w:r>
        <w:rPr>
          <w:b w:val="false"/>
          <w:bCs w:val="false"/>
          <w:color w:val="A8442A"/>
          <w:sz w:val="19"/>
          <w:szCs w:val="19"/>
        </w:rPr>
        <w:t xml:space="preserve">обязательное поле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Любая</w:t>
      </w:r>
    </w:p>
    <w:p>
      <w:pPr>
        <w:spacing w:after="90"/>
      </w:pPr>
      <w:r>
        <w:rPr>
          <w:i/>
          <w:iCs/>
          <w:color w:val="5C6B82"/>
          <w:sz w:val="19"/>
          <w:szCs w:val="19"/>
        </w:rPr>
        <w:t xml:space="preserve">Игра рассчитана на вертикальный экран, но горизонтальный тоже работает — композиция перестраивается, ничего не обрезается. «Любая» — то, что есть на самом деле.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Игра переведена на</w:t>
      </w:r>
    </w:p>
    <w:p>
      <w:pPr>
        <w:spacing w:after="90"/>
      </w:pPr>
      <w:r>
        <w:rPr>
          <w:b w:val="false"/>
          <w:bCs w:val="false"/>
          <w:color w:val="A8442A"/>
          <w:sz w:val="19"/>
          <w:szCs w:val="19"/>
        </w:rPr>
        <w:t xml:space="preserve">обязательное поле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Русский, Английский</w:t>
      </w:r>
    </w:p>
    <w:p>
      <w:pPr>
        <w:spacing w:after="90"/>
      </w:pPr>
      <w:r>
        <w:rPr>
          <w:i/>
          <w:iCs/>
          <w:color w:val="5C6B82"/>
          <w:sz w:val="19"/>
          <w:szCs w:val="19"/>
        </w:rPr>
        <w:t xml:space="preserve">Оба языка полные: 222 строки интерфейса, ни одной непереведённой. Это проверяется автоматически при каждой сборке.</w:t>
      </w:r>
    </w:p>
    <w:p>
      <w:pPr>
        <w:pStyle w:val="Heading2"/>
        <w:spacing w:after="110" w:before="300"/>
      </w:pPr>
      <w:r>
        <w:rPr>
          <w:b/>
          <w:bCs/>
          <w:color w:val="1A2233"/>
          <w:sz w:val="27"/>
          <w:szCs w:val="27"/>
        </w:rPr>
        <w:t xml:space="preserve">Про сообщение «язык управляется через Yandex Games SDK»</w:t>
      </w:r>
    </w:p>
    <w:p>
      <w:pPr>
        <w:spacing w:after="110" w:line="290"/>
      </w:pPr>
      <w:r>
        <w:rPr>
          <w:i w:val="false"/>
          <w:iCs w:val="false"/>
          <w:color w:val="1A2233"/>
          <w:sz w:val="22"/>
          <w:szCs w:val="22"/>
        </w:rPr>
        <w:t xml:space="preserve">Оно в форме стоит рядом с этим полем — и здесь всё в порядке. Адаптер читает environment.i18n.lang при инициализации SDK и запускает интерфейс на этом языке (src/platform/yandex.ts). Если модератор откроет игру с русской и с английской локалью, он увидит разные языки. Переключатель в настройках тоже есть, выбор сохраняется.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Возрастной рейтинг</w:t>
      </w:r>
    </w:p>
    <w:p>
      <w:pPr>
        <w:spacing w:after="90"/>
      </w:pPr>
      <w:r>
        <w:rPr>
          <w:b w:val="false"/>
          <w:bCs w:val="false"/>
          <w:color w:val="A8442A"/>
          <w:sz w:val="19"/>
          <w:szCs w:val="19"/>
        </w:rPr>
        <w:t xml:space="preserve">обязательное поле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6+</w:t>
      </w:r>
    </w:p>
    <w:p>
      <w:pPr>
        <w:spacing w:after="90"/>
      </w:pPr>
      <w:r>
        <w:rPr>
          <w:i/>
          <w:iCs/>
          <w:color w:val="5C6B82"/>
          <w:sz w:val="19"/>
          <w:szCs w:val="19"/>
        </w:rPr>
        <w:t xml:space="preserve">Мультяшное разрушение механизмов. Нет людей, крови и жестокости; противники — машины, которые рассыпаются на детали.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Категории</w:t>
      </w:r>
    </w:p>
    <w:p>
      <w:pPr>
        <w:spacing w:after="90"/>
      </w:pPr>
      <w:r>
        <w:rPr>
          <w:b w:val="false"/>
          <w:bCs w:val="false"/>
          <w:color w:val="A8442A"/>
          <w:sz w:val="19"/>
          <w:szCs w:val="19"/>
        </w:rPr>
        <w:t xml:space="preserve">обязательное поле</w:t>
      </w:r>
    </w:p>
    <w:p>
      <w:pPr>
        <w:spacing w:after="90"/>
      </w:pPr>
      <w:r>
        <w:rPr>
          <w:i/>
          <w:iCs/>
          <w:color w:val="5C6B82"/>
          <w:sz w:val="19"/>
          <w:szCs w:val="19"/>
        </w:rPr>
        <w:t xml:space="preserve">Список в форме может отличаться — выберите ближайшие.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Аркады, Экшен, Выживание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Теги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пиксельная графика, выживание, аркада, роботы, волны, билды, одиночная, вертикальный экран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Ключевые слова</w:t>
      </w:r>
    </w:p>
    <w:p>
      <w:pPr>
        <w:spacing w:after="90"/>
      </w:pPr>
      <w:r>
        <w:rPr>
          <w:i/>
          <w:iCs/>
          <w:color w:val="5C6B82"/>
          <w:sz w:val="19"/>
          <w:szCs w:val="19"/>
        </w:rPr>
        <w:t xml:space="preserve">Лимит 100 символов. Здесь 79.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искролом, выживач, пиксельная графика, роботы, волны, аркада, лом, билды, завод</w:t>
      </w:r>
    </w:p>
    <w:p>
      <w:pPr>
        <w:spacing w:after="90"/>
      </w:pPr>
      <w:r>
        <w:rPr>
          <w:i/>
          <w:iCs/>
          <w:color w:val="5C6B82"/>
          <w:sz w:val="19"/>
          <w:szCs w:val="19"/>
        </w:rPr>
        <w:t xml:space="preserve">Для английской вкладки, если она есть отдельно: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sparkscrapper, survivor, pixel art, robots, waves, arcade, scrap, build crafting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Игра использует облачные сохранения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Включить</w:t>
      </w:r>
    </w:p>
    <w:p>
      <w:pPr>
        <w:spacing w:after="90"/>
      </w:pPr>
      <w:r>
        <w:rPr>
          <w:i/>
          <w:iCs/>
          <w:color w:val="5C6B82"/>
          <w:sz w:val="19"/>
          <w:szCs w:val="19"/>
        </w:rPr>
        <w:t xml:space="preserve">Включить. Игра действительно вызывает player.getData и player.setData, когда игрок авторизован. Без авторизации прогресс пишется локально и игра проходится полностью.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Отсроченная публикация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Выключить</w:t>
      </w:r>
    </w:p>
    <w:p>
      <w:pPr>
        <w:spacing w:after="90"/>
      </w:pPr>
      <w:r>
        <w:rPr>
          <w:i/>
          <w:iCs/>
          <w:color w:val="5C6B82"/>
          <w:sz w:val="19"/>
          <w:szCs w:val="19"/>
        </w:rPr>
        <w:t xml:space="preserve">Выключить, если не нужна конкретная дата выхода.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Хочу подключить AI-описания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Выключить</w:t>
      </w:r>
    </w:p>
    <w:p>
      <w:pPr>
        <w:spacing w:after="90"/>
      </w:pPr>
      <w:r>
        <w:rPr>
          <w:i/>
          <w:iCs/>
          <w:color w:val="5C6B82"/>
          <w:sz w:val="19"/>
          <w:szCs w:val="19"/>
        </w:rPr>
        <w:t xml:space="preserve">На вашем скриншоте включено. Тексты со страницы 2 написаны вручную — если оставить переключатель включённым, платформа может подставить свои. Решайте сами, но если нужны именно эти тексты, его логично выключить.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Комментарий разработчика</w:t>
      </w:r>
    </w:p>
    <w:p>
      <w:pPr>
        <w:spacing w:after="90"/>
      </w:pPr>
      <w:r>
        <w:rPr>
          <w:i/>
          <w:iCs/>
          <w:color w:val="5C6B82"/>
          <w:sz w:val="19"/>
          <w:szCs w:val="19"/>
        </w:rPr>
        <w:t xml:space="preserve">Это поле читает модератор. Здесь стоит сразу ответить на то, что он будет проверять.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Игра на русском и английском. Язык берётся из Yandex Games SDK: адаптер читает environment.i18n.lang при инициализации и запускает интерфейс на этом языке. Переключить язык вручную можно в настройках игры, выбор сохраняется.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Авторизация не требуется — без неё игра проходится полностью, прогресс пишется локально. При авторизации прогресс дополнительно синхронизируется через player.getData/setData.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Реклама: только добровольная за удвоение награды на экране итогов, не чаще одного раза за контракт, и одна межстраничная в паузе после итогов. Ни один уровень не требует просмотра рекламы. Если SDK недоступен, рекламные кнопки не показываются, игра продолжает работать.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Внутриигровых покупок в этой версии нет: каталог не настроен, раздел скрыт.</w:t>
      </w:r>
    </w:p>
    <w:p>
      <w:r>
        <w:br w:type="page"/>
      </w:r>
    </w:p>
    <w:p>
      <w:pPr>
        <w:pStyle w:val="Heading1"/>
        <w:spacing w:after="40" w:before="380"/>
      </w:pPr>
      <w:r>
        <w:rPr>
          <w:b/>
          <w:bCs/>
          <w:color w:val="1A2233"/>
          <w:sz w:val="34"/>
          <w:szCs w:val="34"/>
        </w:rPr>
        <w:t xml:space="preserve">Страница 2. Описание и продвижение</w:t>
      </w:r>
    </w:p>
    <w:p>
      <w:pPr>
        <w:spacing w:after="180"/>
      </w:pPr>
      <w:r>
        <w:rPr>
          <w:i/>
          <w:iCs/>
          <w:color w:val="5C6B82"/>
          <w:sz w:val="21"/>
          <w:szCs w:val="21"/>
        </w:rPr>
        <w:t xml:space="preserve">Вкладка «Русский»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Название</w:t>
      </w:r>
    </w:p>
    <w:p>
      <w:pPr>
        <w:spacing w:after="90"/>
      </w:pPr>
      <w:r>
        <w:rPr>
          <w:b/>
          <w:bCs/>
          <w:color w:val="5C6B82"/>
          <w:sz w:val="19"/>
          <w:szCs w:val="19"/>
        </w:rPr>
        <w:t xml:space="preserve">8 / 50</w:t>
      </w:r>
      <w:r>
        <w:rPr>
          <w:b w:val="false"/>
          <w:bCs w:val="false"/>
          <w:color w:val="A8442A"/>
          <w:sz w:val="19"/>
          <w:szCs w:val="19"/>
        </w:rPr>
        <w:t xml:space="preserve">  ·  обязательное поле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Искролом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Описание для SEO</w:t>
      </w:r>
    </w:p>
    <w:p>
      <w:pPr>
        <w:spacing w:after="90"/>
      </w:pPr>
      <w:r>
        <w:rPr>
          <w:b/>
          <w:bCs/>
          <w:color w:val="5C6B82"/>
          <w:sz w:val="19"/>
          <w:szCs w:val="19"/>
        </w:rPr>
        <w:t xml:space="preserve">130 / 160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Пиксельный арена-выживач: соберите лом и постройте оборудование на панели 2×3. Модуль усиливает только соседние по стороне ячейки.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Об игре</w:t>
      </w:r>
    </w:p>
    <w:p>
      <w:pPr>
        <w:spacing w:after="90"/>
      </w:pPr>
      <w:r>
        <w:rPr>
          <w:b/>
          <w:bCs/>
          <w:color w:val="5C6B82"/>
          <w:sz w:val="19"/>
          <w:szCs w:val="19"/>
        </w:rPr>
        <w:t xml:space="preserve">968 / 1000</w:t>
      </w:r>
      <w:r>
        <w:rPr>
          <w:b w:val="false"/>
          <w:bCs w:val="false"/>
          <w:color w:val="A8442A"/>
          <w:sz w:val="19"/>
          <w:szCs w:val="19"/>
        </w:rPr>
        <w:t xml:space="preserve">  ·  обязательное поле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Заброшенный перерабатывающий завод. Ночью старые машины оживают и идут за вами — маленьким роботом-сборщиком, который просто хочет доработать смену.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Оружие стреляет само. Ваше дело — уворачиваться, собирать лом и решать, что поставить на панель.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Панель 2×3 — это и есть игра. Шесть ячеек, оружие и модуль занимают по одной. Модуль влияет только на соседние ячейки по стороне, диагонали не считаются. Батарея рядом с «Клёпальником» ускоряет его. Катушка рядом с пилой заставляет разряды перескакивать на следующую машину.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Места всегда не хватает. Каждая покупка — один и тот же вопрос: взять ещё одно оружие или усилить то, что уже стоит? Переставлять между волнами бесплатно, и игра заранее показывает, как изменятся числа.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3 контракта, 6 видов оружия, 8 модулей, 6 типов машин, 2 босса с фазами, 2 корпуса робота, 8 улучшений мастерской. Обучение внутри первого контракта.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Контракт — минут семь-десять. Проиграли — можно сразу заново, кредиты всё равно начислят.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Короткое описание</w:t>
      </w:r>
    </w:p>
    <w:p>
      <w:pPr>
        <w:spacing w:after="90"/>
      </w:pPr>
      <w:r>
        <w:rPr>
          <w:b/>
          <w:bCs/>
          <w:color w:val="5C6B82"/>
          <w:sz w:val="19"/>
          <w:szCs w:val="19"/>
        </w:rPr>
        <w:t xml:space="preserve">54 / 70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Пиксельный выживач: стройте оборудование на панели 2×3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Как играть</w:t>
      </w:r>
    </w:p>
    <w:p>
      <w:pPr>
        <w:spacing w:after="90"/>
      </w:pPr>
      <w:r>
        <w:rPr>
          <w:b/>
          <w:bCs/>
          <w:color w:val="5C6B82"/>
          <w:sz w:val="19"/>
          <w:szCs w:val="19"/>
        </w:rPr>
        <w:t xml:space="preserve">817 / 1000</w:t>
      </w:r>
      <w:r>
        <w:rPr>
          <w:b w:val="false"/>
          <w:bCs w:val="false"/>
          <w:color w:val="A8442A"/>
          <w:sz w:val="19"/>
          <w:szCs w:val="19"/>
        </w:rPr>
        <w:t xml:space="preserve">  ·  обязательное поле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Телефон: ведите пальцем по левой половине экрана, робот идёт за пальцем. Джойстик появляется там, где вы коснулись. Второй палец не нужен — оружие стреляет само. Сторону джойстика можно поменять в настройках.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Компьютер: WASD или стрелки. Клавиши считываются по положению, так что на русской раскладке всё работает. Пауза — Esc или P.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1. Возьмите контракт и корпус робота.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2. Продержитесь до конца волны. Оставшиеся машины отключатся сами.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3. Соберите лом и купите на складе оружие или модуль.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4. Поставьте модуль рядом с оружием — по стороне, не по диагонали. Зелёная связь между ячейками означает, что сочетание работает.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5. Следите за нагревом: перегретое оружие стреляет вдвое медленнее, пока не остынет.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6. Красное кольцо на полу — предупреждение об ударе. Успейте выйти.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7. Дойдите до босса и переживите смену.</w:t>
      </w:r>
    </w:p>
    <w:p>
      <w:r>
        <w:br w:type="page"/>
      </w:r>
    </w:p>
    <w:p>
      <w:pPr>
        <w:pStyle w:val="Heading1"/>
        <w:spacing w:after="40" w:before="380"/>
      </w:pPr>
      <w:r>
        <w:rPr>
          <w:b/>
          <w:bCs/>
          <w:color w:val="1A2233"/>
          <w:sz w:val="34"/>
          <w:szCs w:val="34"/>
        </w:rPr>
        <w:t xml:space="preserve">Страница 2. Описание и продвижение</w:t>
      </w:r>
    </w:p>
    <w:p>
      <w:pPr>
        <w:spacing w:after="180"/>
      </w:pPr>
      <w:r>
        <w:rPr>
          <w:i/>
          <w:iCs/>
          <w:color w:val="5C6B82"/>
          <w:sz w:val="21"/>
          <w:szCs w:val="21"/>
        </w:rPr>
        <w:t xml:space="preserve">Вкладка «Английский»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Название</w:t>
      </w:r>
    </w:p>
    <w:p>
      <w:pPr>
        <w:spacing w:after="90"/>
      </w:pPr>
      <w:r>
        <w:rPr>
          <w:b/>
          <w:bCs/>
          <w:color w:val="5C6B82"/>
          <w:sz w:val="19"/>
          <w:szCs w:val="19"/>
        </w:rPr>
        <w:t xml:space="preserve">13 / 50</w:t>
      </w:r>
      <w:r>
        <w:rPr>
          <w:b w:val="false"/>
          <w:bCs w:val="false"/>
          <w:color w:val="A8442A"/>
          <w:sz w:val="19"/>
          <w:szCs w:val="19"/>
        </w:rPr>
        <w:t xml:space="preserve">  ·  обязательное поле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Sparkscrapper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Описание для SEO</w:t>
      </w:r>
    </w:p>
    <w:p>
      <w:pPr>
        <w:spacing w:after="90"/>
      </w:pPr>
      <w:r>
        <w:rPr>
          <w:b/>
          <w:bCs/>
          <w:color w:val="5C6B82"/>
          <w:sz w:val="19"/>
          <w:szCs w:val="19"/>
        </w:rPr>
        <w:t xml:space="preserve">125 / 160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Pixel arena survivor: collect scrap and build your loadout on a 2×3 panel. A module only boosts the cells directly beside it.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Об игре</w:t>
      </w:r>
    </w:p>
    <w:p>
      <w:pPr>
        <w:spacing w:after="90"/>
      </w:pPr>
      <w:r>
        <w:rPr>
          <w:b/>
          <w:bCs/>
          <w:color w:val="5C6B82"/>
          <w:sz w:val="19"/>
          <w:szCs w:val="19"/>
        </w:rPr>
        <w:t xml:space="preserve">994 / 1000</w:t>
      </w:r>
      <w:r>
        <w:rPr>
          <w:b w:val="false"/>
          <w:bCs w:val="false"/>
          <w:color w:val="A8442A"/>
          <w:sz w:val="19"/>
          <w:szCs w:val="19"/>
        </w:rPr>
        <w:t xml:space="preserve">  ·  обязательное поле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An abandoned reclamation plant. At night the old machines wake up and come for you — a small salvage robot that just wants to finish its shift.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Your weapons fire on their own. Your job is to keep moving, collect scrap, and decide what goes on the panel.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The 2×3 panel is the game. Six cells; a weapon or a module takes one each. A module only affects the cells directly beside it — diagonals do not count. A Battery next to the Riveter speeds it up. A Coil next to the Buzzsaw makes its hits jump to another machine.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There is never enough room. Every purchase is the same question: one more weapon, or make the weapon you have better? Rearranging between waves is free, and the game shows you how the numbers change before you commit.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3 contracts, 6 weapons, 8 modules, 6 machine types, 2 bosses with phases, 2 robot frames, 8 workshop upgrades. A tutorial inside the first contract.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A contract runs seven to ten minutes. Lose and you can start again at once — a failed attempt still pays.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Короткое описание</w:t>
      </w:r>
    </w:p>
    <w:p>
      <w:pPr>
        <w:spacing w:after="90"/>
      </w:pPr>
      <w:r>
        <w:rPr>
          <w:b/>
          <w:bCs/>
          <w:color w:val="5C6B82"/>
          <w:sz w:val="19"/>
          <w:szCs w:val="19"/>
        </w:rPr>
        <w:t xml:space="preserve">49 / 70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Pixel survivor: build your loadout on a 2×3 panel</w:t>
      </w:r>
    </w:p>
    <w:p>
      <w:pPr>
        <w:spacing w:after="40" w:before="280"/>
      </w:pPr>
      <w:r>
        <w:rPr>
          <w:b/>
          <w:bCs/>
          <w:color w:val="1A2233"/>
          <w:sz w:val="25"/>
          <w:szCs w:val="25"/>
        </w:rPr>
        <w:t xml:space="preserve">Как играть</w:t>
      </w:r>
    </w:p>
    <w:p>
      <w:pPr>
        <w:spacing w:after="90"/>
      </w:pPr>
      <w:r>
        <w:rPr>
          <w:b/>
          <w:bCs/>
          <w:color w:val="5C6B82"/>
          <w:sz w:val="19"/>
          <w:szCs w:val="19"/>
        </w:rPr>
        <w:t xml:space="preserve">852 / 1000</w:t>
      </w:r>
      <w:r>
        <w:rPr>
          <w:b w:val="false"/>
          <w:bCs w:val="false"/>
          <w:color w:val="A8442A"/>
          <w:sz w:val="19"/>
          <w:szCs w:val="19"/>
        </w:rPr>
        <w:t xml:space="preserve">  ·  обязательное поле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Phone: drag anywhere on the left half of the screen and the robot follows your thumb. The stick appears wherever you touch it. You never need a second finger — the weapons aim and fire themselves. The stick side can be swapped in settings.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Desktop: WASD or arrow keys. Keys are read by physical position, so any keyboard layout works. Esc or P to pause.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 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1. Take a contract and pick a robot frame.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2. Survive until the wave ends. Any machines left shut down on their own.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3. Collect scrap and buy a weapon or a module from stores.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4. Place the module next to a weapon — side by side, not diagonally. A green link between two cells means the combination is live.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5. Watch the heat: an overheated weapon fires at half speed until it cools.</w:t>
      </w:r>
    </w:p>
    <w:p>
      <w:pPr>
        <w:pBdr>
          <w:left w:val="single" w:color="C8D4E6" w:sz="12" w:space="8"/>
        </w:pBdr>
        <w:shd w:fill="F2F5FA" w:color="auto" w:val="clear"/>
        <w:spacing w:after="0" w:line="300"/>
        <w:ind w:left="170" w:right="170"/>
      </w:pPr>
      <w:r>
        <w:rPr>
          <w:color w:val="1A2233"/>
          <w:sz w:val="22"/>
          <w:szCs w:val="22"/>
        </w:rPr>
        <w:t xml:space="preserve">6. A red ring on the floor is a warning. Step out of it before it lands.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7. Reach the boss and survive the shift.</w:t>
      </w:r>
    </w:p>
    <w:p>
      <w:r>
        <w:br w:type="page"/>
      </w:r>
    </w:p>
    <w:p>
      <w:pPr>
        <w:pStyle w:val="Heading1"/>
        <w:spacing w:after="150" w:before="380"/>
      </w:pPr>
      <w:r>
        <w:rPr>
          <w:b/>
          <w:bCs/>
          <w:color w:val="1A2233"/>
          <w:sz w:val="34"/>
          <w:szCs w:val="34"/>
        </w:rPr>
        <w:t xml:space="preserve">Файлы</w:t>
      </w:r>
    </w:p>
    <w:p>
      <w:pPr>
        <w:spacing w:after="110" w:line="290"/>
      </w:pPr>
      <w:r>
        <w:rPr>
          <w:i w:val="false"/>
          <w:iCs w:val="false"/>
          <w:color w:val="1A2233"/>
          <w:sz w:val="22"/>
          <w:szCs w:val="22"/>
        </w:rPr>
        <w:t xml:space="preserve">Всё лежит в папке upload рядом с этим документом.</w:t>
      </w:r>
    </w:p>
    <w:p>
      <w:pPr>
        <w:pStyle w:val="Heading2"/>
        <w:spacing w:after="110" w:before="300"/>
      </w:pPr>
      <w:r>
        <w:rPr>
          <w:b/>
          <w:bCs/>
          <w:color w:val="1A2233"/>
          <w:sz w:val="27"/>
          <w:szCs w:val="27"/>
        </w:rPr>
        <w:t xml:space="preserve">Иконка</w:t>
      </w:r>
    </w:p>
    <w:p>
      <w:pPr>
        <w:spacing w:after="110" w:line="290"/>
      </w:pPr>
      <w:r>
        <w:rPr>
          <w:i w:val="false"/>
          <w:iCs w:val="false"/>
          <w:color w:val="1A2233"/>
          <w:sz w:val="22"/>
          <w:szCs w:val="22"/>
        </w:rPr>
        <w:t xml:space="preserve">upload/icon-512x512.png — PNG 512×512, ровно как просит форма.</w:t>
      </w:r>
    </w:p>
    <w:p>
      <w:pPr>
        <w:pStyle w:val="Heading2"/>
        <w:spacing w:after="110" w:before="300"/>
      </w:pPr>
      <w:r>
        <w:rPr>
          <w:b/>
          <w:bCs/>
          <w:color w:val="1A2233"/>
          <w:sz w:val="27"/>
          <w:szCs w:val="27"/>
        </w:rPr>
        <w:t xml:space="preserve">Обложка</w:t>
      </w:r>
    </w:p>
    <w:p>
      <w:pPr>
        <w:spacing w:after="110" w:line="290"/>
      </w:pPr>
      <w:r>
        <w:rPr>
          <w:i w:val="false"/>
          <w:iCs w:val="false"/>
          <w:color w:val="1A2233"/>
          <w:sz w:val="22"/>
          <w:szCs w:val="22"/>
        </w:rPr>
        <w:t xml:space="preserve">upload/cover-800x470.png и upload/cover-1280x720.png. Какую просит форма — видно рядом с полем, готовы обе.</w:t>
      </w:r>
    </w:p>
    <w:p>
      <w:pPr>
        <w:pStyle w:val="Heading2"/>
        <w:spacing w:after="110" w:before="300"/>
      </w:pPr>
      <w:r>
        <w:rPr>
          <w:b/>
          <w:bCs/>
          <w:color w:val="1A2233"/>
          <w:sz w:val="27"/>
          <w:szCs w:val="27"/>
        </w:rPr>
        <w:t xml:space="preserve">Скриншоты</w:t>
      </w:r>
    </w:p>
    <w:p>
      <w:pPr>
        <w:spacing w:after="110" w:line="290"/>
      </w:pPr>
      <w:r>
        <w:rPr>
          <w:i w:val="false"/>
          <w:iCs w:val="false"/>
          <w:color w:val="1A2233"/>
          <w:sz w:val="22"/>
          <w:szCs w:val="22"/>
        </w:rPr>
        <w:t xml:space="preserve">upload/screenshots/ru/ и upload/screenshots/en/ — по 18 штук в каждой.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1A2233"/>
          <w:sz w:val="22"/>
          <w:szCs w:val="22"/>
        </w:rPr>
        <w:t xml:space="preserve">390×844 и 360×800 — вертикальные, телефон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1A2233"/>
          <w:sz w:val="22"/>
          <w:szCs w:val="22"/>
        </w:rPr>
        <w:t xml:space="preserve">1366×768 — горизонтальный, компьютер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1A2233"/>
          <w:sz w:val="22"/>
          <w:szCs w:val="22"/>
        </w:rPr>
        <w:t xml:space="preserve">Шесть экранов: меню, бой, панель оборудования со связями и складом, босс, мастерская, выбор контракта</w:t>
      </w:r>
    </w:p>
    <w:p>
      <w:pPr>
        <w:spacing w:after="110" w:line="290"/>
      </w:pPr>
      <w:r>
        <w:rPr>
          <w:i w:val="false"/>
          <w:iCs w:val="false"/>
          <w:color w:val="1A2233"/>
          <w:sz w:val="22"/>
          <w:szCs w:val="22"/>
        </w:rPr>
        <w:t xml:space="preserve">Это настоящие кадры собранной игры, не макеты.</w:t>
      </w:r>
    </w:p>
    <w:p>
      <w:pPr>
        <w:pStyle w:val="Heading2"/>
        <w:spacing w:after="110" w:before="300"/>
      </w:pPr>
      <w:r>
        <w:rPr>
          <w:b/>
          <w:bCs/>
          <w:color w:val="1A2233"/>
          <w:sz w:val="27"/>
          <w:szCs w:val="27"/>
        </w:rPr>
        <w:t xml:space="preserve">Видео</w:t>
      </w:r>
    </w:p>
    <w:p>
      <w:pPr>
        <w:spacing w:after="110" w:line="290"/>
      </w:pPr>
      <w:r>
        <w:rPr>
          <w:i w:val="false"/>
          <w:iCs w:val="false"/>
          <w:color w:val="1A2233"/>
          <w:sz w:val="22"/>
          <w:szCs w:val="22"/>
        </w:rPr>
        <w:t xml:space="preserve">upload/video/ — четыре ролика по 34 секунды: вертикальный и горизонтальный, каждый на русском и английском.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1A2233"/>
          <w:sz w:val="22"/>
          <w:szCs w:val="22"/>
        </w:rPr>
        <w:t xml:space="preserve">gameplay-landscape-1366x768-ru.webm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1A2233"/>
          <w:sz w:val="22"/>
          <w:szCs w:val="22"/>
        </w:rPr>
        <w:t xml:space="preserve">gameplay-landscape-1366x768-en.webm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1A2233"/>
          <w:sz w:val="22"/>
          <w:szCs w:val="22"/>
        </w:rPr>
        <w:t xml:space="preserve">gameplay-portrait-390x844-ru.webm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1A2233"/>
          <w:sz w:val="22"/>
          <w:szCs w:val="22"/>
        </w:rPr>
        <w:t xml:space="preserve">gameplay-portrait-390x844-en.webm</w:t>
      </w:r>
    </w:p>
    <w:p>
      <w:pPr>
        <w:spacing w:after="110" w:line="290"/>
      </w:pPr>
      <w:r>
        <w:rPr>
          <w:i w:val="false"/>
          <w:iCs w:val="false"/>
          <w:color w:val="1A2233"/>
          <w:sz w:val="22"/>
          <w:szCs w:val="22"/>
        </w:rPr>
        <w:t xml:space="preserve">Запись настоящей игры: ввод идёт обычным тач-путём, джойстик виден на экране. Формат WebM. Если форма потребует MP4:</w:t>
      </w:r>
    </w:p>
    <w:p>
      <w:pPr>
        <w:pBdr>
          <w:left w:val="single" w:color="C8D4E6" w:sz="12" w:space="8"/>
        </w:pBdr>
        <w:shd w:fill="F2F5FA" w:color="auto" w:val="clear"/>
        <w:spacing w:after="60" w:line="300"/>
        <w:ind w:left="170" w:right="170"/>
      </w:pPr>
      <w:r>
        <w:rPr>
          <w:color w:val="1A2233"/>
          <w:sz w:val="22"/>
          <w:szCs w:val="22"/>
        </w:rPr>
        <w:t xml:space="preserve">ffmpeg -i gameplay-landscape-1366x768-ru.webm -c:v libx264 -crf 20 -pix_fmt yuv420p -c:a aac gameplay-landscape-ru.mp4</w:t>
      </w:r>
    </w:p>
    <w:p>
      <w:pPr>
        <w:pStyle w:val="Heading2"/>
        <w:spacing w:after="110" w:before="300"/>
      </w:pPr>
      <w:r>
        <w:rPr>
          <w:b/>
          <w:bCs/>
          <w:color w:val="1A2233"/>
          <w:sz w:val="27"/>
          <w:szCs w:val="27"/>
        </w:rPr>
        <w:t xml:space="preserve">Сам билд</w:t>
      </w:r>
    </w:p>
    <w:p>
      <w:pPr>
        <w:spacing w:after="110" w:line="290"/>
      </w:pPr>
      <w:r>
        <w:rPr>
          <w:i w:val="false"/>
          <w:iCs w:val="false"/>
          <w:color w:val="1A2233"/>
          <w:sz w:val="22"/>
          <w:szCs w:val="22"/>
        </w:rPr>
        <w:t xml:space="preserve">upload/yandex-build.zip — грузится целиком, распаковывать не нужно. Внутри index.html в корне, все пути относительные, исходников и node_modules нет. 1,4 МБ в распакованном виде.</w:t>
      </w:r>
    </w:p>
    <w:p>
      <w:r>
        <w:br w:type="page"/>
      </w:r>
    </w:p>
    <w:p>
      <w:pPr>
        <w:pStyle w:val="Heading1"/>
        <w:spacing w:after="150" w:before="380"/>
      </w:pPr>
      <w:r>
        <w:rPr>
          <w:b/>
          <w:bCs/>
          <w:color w:val="1A2233"/>
          <w:sz w:val="34"/>
          <w:szCs w:val="34"/>
        </w:rPr>
        <w:t xml:space="preserve">Это в форму не вставлять</w:t>
      </w:r>
    </w:p>
    <w:p>
      <w:pPr>
        <w:pStyle w:val="Heading2"/>
        <w:spacing w:after="110" w:before="300"/>
      </w:pPr>
      <w:r>
        <w:rPr>
          <w:b/>
          <w:bCs/>
          <w:color w:val="1A2233"/>
          <w:sz w:val="27"/>
          <w:szCs w:val="27"/>
        </w:rPr>
        <w:t xml:space="preserve">Название</w:t>
      </w:r>
    </w:p>
    <w:p>
      <w:pPr>
        <w:spacing w:after="110" w:line="290"/>
      </w:pPr>
      <w:r>
        <w:rPr>
          <w:i w:val="false"/>
          <w:iCs w:val="false"/>
          <w:color w:val="1A2233"/>
          <w:sz w:val="22"/>
          <w:szCs w:val="22"/>
        </w:rPr>
        <w:t xml:space="preserve">Рекомендую «Искролом»: выдуманное слово из «искра» и «лом», короткое, чужих брендов в нём нет. Совпадает с тем, что написано на экране меню и в заголовке вкладки. Английское — Sparkscrapper.</w:t>
      </w:r>
    </w:p>
    <w:p>
      <w:pPr>
        <w:spacing w:after="110" w:line="290"/>
      </w:pPr>
      <w:r>
        <w:rPr>
          <w:i w:val="false"/>
          <w:iCs w:val="false"/>
          <w:color w:val="1A2233"/>
          <w:sz w:val="22"/>
          <w:szCs w:val="22"/>
        </w:rPr>
        <w:t xml:space="preserve">Если занято: «Искролом: Ночная смена», «Ночная смена: Искролом», «Ломовой».</w:t>
      </w:r>
    </w:p>
    <w:p>
      <w:pPr>
        <w:spacing w:after="110" w:line="290"/>
      </w:pPr>
      <w:r>
        <w:rPr>
          <w:i/>
          <w:iCs/>
          <w:color w:val="1A2233"/>
          <w:sz w:val="22"/>
          <w:szCs w:val="22"/>
        </w:rPr>
        <w:t xml:space="preserve">Не проверено: свободно ли название в каталоге Яндекс Игр. Каталог из среды сборки недоступен, так что проверьте вручную. Обычный поиск в интернете совпадений не дал, но это не то же самое, что проверка каталога.</w:t>
      </w:r>
    </w:p>
    <w:p>
      <w:pPr>
        <w:pStyle w:val="Heading2"/>
        <w:spacing w:after="110" w:before="300"/>
      </w:pPr>
      <w:r>
        <w:rPr>
          <w:b/>
          <w:bCs/>
          <w:color w:val="1A2233"/>
          <w:sz w:val="27"/>
          <w:szCs w:val="27"/>
        </w:rPr>
        <w:t xml:space="preserve">Что стоит проверить в черновике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1A2233"/>
          <w:sz w:val="22"/>
          <w:szCs w:val="22"/>
        </w:rPr>
        <w:t xml:space="preserve">Инициализацию SDK. Адрес /sdk.js существует только на платформе, отсюда он ни разу не запрашивался. Это первое, что стоит увидеть работающим.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1A2233"/>
          <w:sz w:val="22"/>
          <w:szCs w:val="22"/>
        </w:rPr>
        <w:t xml:space="preserve">На экране настроек внизу должно быть написано yandex, а не none. none означает, что SDK не подключился.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1A2233"/>
          <w:sz w:val="22"/>
          <w:szCs w:val="22"/>
        </w:rPr>
        <w:t xml:space="preserve">Открыть игру с английской локалью и убедиться, что интерфейс английский — именно это проверяет модерация по списку языков.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1A2233"/>
          <w:sz w:val="22"/>
          <w:szCs w:val="22"/>
        </w:rPr>
        <w:t xml:space="preserve">Требуемые размеры обложек — форма показывает их рядом с полем, как для иконки.</w:t>
      </w:r>
    </w:p>
    <w:p>
      <w:pPr>
        <w:pStyle w:val="Heading2"/>
        <w:spacing w:after="110" w:before="300"/>
      </w:pPr>
      <w:r>
        <w:rPr>
          <w:b/>
          <w:bCs/>
          <w:color w:val="1A2233"/>
          <w:sz w:val="27"/>
          <w:szCs w:val="27"/>
        </w:rPr>
        <w:t xml:space="preserve">Чего я не делал</w:t>
      </w:r>
    </w:p>
    <w:p>
      <w:pPr>
        <w:spacing w:after="110" w:line="290"/>
      </w:pPr>
      <w:r>
        <w:rPr>
          <w:i/>
          <w:iCs/>
          <w:color w:val="1A2233"/>
          <w:sz w:val="22"/>
          <w:szCs w:val="22"/>
        </w:rPr>
        <w:t xml:space="preserve">Не публиковал, не проходил модерацию и не проверял на реальных устройствах. Всё, что измерено, получено в headless-браузере с эмуляцией размеров экрана.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2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Искролом — что вписывать в консоль Яндекс Игр</dc:title>
  <dc:creator>Искролом</dc:creator>
  <cp:lastModifiedBy>Un-named</cp:lastModifiedBy>
  <cp:revision>1</cp:revision>
  <dcterms:created xsi:type="dcterms:W3CDTF">2026-09-25T17:29:09.328Z</dcterms:created>
  <dcterms:modified xsi:type="dcterms:W3CDTF">2026-09-25T17:29:09.329Z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