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D4E94" w14:paraId="453B5061" w14:textId="77777777" w:rsidTr="00993C6E">
        <w:sdt>
          <w:sdtPr>
            <w:rPr>
              <w:color w:val="2F5496" w:themeColor="accent1" w:themeShade="BF"/>
              <w:sz w:val="24"/>
              <w:szCs w:val="24"/>
            </w:rPr>
            <w:alias w:val="Company"/>
            <w:id w:val="13406915"/>
            <w:placeholder>
              <w:docPart w:val="334F316EF27F403FBF5635973DEEFD0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D9982CA" w14:textId="5774E8EE" w:rsidR="001D4E94" w:rsidRDefault="00100D1B" w:rsidP="00993C6E">
                <w:pPr>
                  <w:pStyle w:val="NoSpacing"/>
                  <w:rPr>
                    <w:color w:val="2F5496" w:themeColor="accent1" w:themeShade="BF"/>
                    <w:sz w:val="24"/>
                  </w:rPr>
                </w:pPr>
                <w:r>
                  <w:rPr>
                    <w:color w:val="2F5496" w:themeColor="accent1" w:themeShade="BF"/>
                    <w:sz w:val="24"/>
                    <w:szCs w:val="24"/>
                  </w:rPr>
                  <w:t>Microsoft Surface</w:t>
                </w:r>
              </w:p>
            </w:tc>
          </w:sdtContent>
        </w:sdt>
      </w:tr>
      <w:tr w:rsidR="001D4E94" w14:paraId="5C5EE087" w14:textId="77777777" w:rsidTr="00993C6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E9DE84CCF2E46AE83A37E7A62111A79"/>
              </w:placeholder>
              <w:dataBinding w:prefixMappings="xmlns:ns0='http://schemas.openxmlformats.org/package/2006/metadata/core-properties' xmlns:ns1='http://purl.org/dc/elements/1.1/'" w:xpath="/ns0:coreProperties[1]/ns1:title[1]" w:storeItemID="{6C3C8BC8-F283-45AE-878A-BAB7291924A1}"/>
              <w:text/>
            </w:sdtPr>
            <w:sdtEndPr/>
            <w:sdtContent>
              <w:p w14:paraId="0F8780A5" w14:textId="5822E7BF" w:rsidR="001D4E94" w:rsidRDefault="00100D1B" w:rsidP="00993C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DMF Modules Overview</w:t>
                </w:r>
              </w:p>
            </w:sdtContent>
          </w:sdt>
        </w:tc>
      </w:tr>
      <w:tr w:rsidR="001D4E94" w14:paraId="142ACFB2" w14:textId="77777777" w:rsidTr="00993C6E">
        <w:sdt>
          <w:sdtPr>
            <w:rPr>
              <w:color w:val="2F5496" w:themeColor="accent1" w:themeShade="BF"/>
              <w:sz w:val="24"/>
              <w:szCs w:val="24"/>
            </w:rPr>
            <w:alias w:val="Subtitle"/>
            <w:id w:val="13406923"/>
            <w:placeholder>
              <w:docPart w:val="EAF4F3261EA34F4EA566D4111D23BE0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ED889CA" w14:textId="2D788877" w:rsidR="001D4E94" w:rsidRDefault="00100D1B" w:rsidP="00993C6E">
                <w:pPr>
                  <w:pStyle w:val="NoSpacing"/>
                  <w:rPr>
                    <w:color w:val="2F5496" w:themeColor="accent1" w:themeShade="BF"/>
                    <w:sz w:val="24"/>
                  </w:rPr>
                </w:pPr>
                <w:r>
                  <w:rPr>
                    <w:color w:val="2F5496" w:themeColor="accent1" w:themeShade="BF"/>
                    <w:sz w:val="24"/>
                    <w:szCs w:val="24"/>
                  </w:rPr>
                  <w:t>V1.</w:t>
                </w:r>
                <w:r w:rsidR="00A55A02">
                  <w:rPr>
                    <w:color w:val="2F5496" w:themeColor="accent1" w:themeShade="BF"/>
                    <w:sz w:val="24"/>
                    <w:szCs w:val="24"/>
                  </w:rPr>
                  <w:t>1</w:t>
                </w:r>
                <w:r>
                  <w:rPr>
                    <w:color w:val="2F5496" w:themeColor="accent1" w:themeShade="BF"/>
                    <w:sz w:val="24"/>
                    <w:szCs w:val="24"/>
                  </w:rPr>
                  <w:t>.</w:t>
                </w:r>
                <w:r w:rsidR="00813F46">
                  <w:rPr>
                    <w:color w:val="2F5496" w:themeColor="accent1" w:themeShade="BF"/>
                    <w:sz w:val="24"/>
                    <w:szCs w:val="24"/>
                  </w:rPr>
                  <w:t>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D4E94" w14:paraId="3CA50D21" w14:textId="77777777" w:rsidTr="00993C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61D70444B441F2865BEB4B5B9055F5"/>
              </w:placeholder>
              <w:dataBinding w:prefixMappings="xmlns:ns0='http://schemas.openxmlformats.org/package/2006/metadata/core-properties' xmlns:ns1='http://purl.org/dc/elements/1.1/'" w:xpath="/ns0:coreProperties[1]/ns1:creator[1]" w:storeItemID="{6C3C8BC8-F283-45AE-878A-BAB7291924A1}"/>
              <w:text/>
            </w:sdtPr>
            <w:sdtEndPr/>
            <w:sdtContent>
              <w:p w14:paraId="496E93D0" w14:textId="34E5E8F6" w:rsidR="001D4E94" w:rsidRDefault="00100D1B" w:rsidP="00993C6E">
                <w:pPr>
                  <w:pStyle w:val="NoSpacing"/>
                  <w:rPr>
                    <w:color w:val="4472C4" w:themeColor="accent1"/>
                    <w:sz w:val="28"/>
                    <w:szCs w:val="28"/>
                  </w:rPr>
                </w:pPr>
                <w:r>
                  <w:rPr>
                    <w:color w:val="4472C4" w:themeColor="accent1"/>
                    <w:sz w:val="28"/>
                    <w:szCs w:val="28"/>
                  </w:rPr>
                  <w:t>Sam Tertzakian and Rajesh Gururaj</w:t>
                </w:r>
              </w:p>
            </w:sdtContent>
          </w:sdt>
          <w:sdt>
            <w:sdtPr>
              <w:rPr>
                <w:color w:val="4472C4" w:themeColor="accent1"/>
                <w:sz w:val="28"/>
                <w:szCs w:val="28"/>
              </w:rPr>
              <w:alias w:val="Date"/>
              <w:tag w:val="Date"/>
              <w:id w:val="13406932"/>
              <w:placeholder>
                <w:docPart w:val="EBA08D26A4D141B3AC82638C789F0DE5"/>
              </w:placeholder>
              <w:dataBinding w:prefixMappings="xmlns:ns0='http://schemas.microsoft.com/office/2006/coverPageProps'" w:xpath="/ns0:CoverPageProperties[1]/ns0:PublishDate[1]" w:storeItemID="{55AF091B-3C7A-41E3-B477-F2FDAA23CFDA}"/>
              <w:date w:fullDate="2018-08-07T00:00:00Z">
                <w:dateFormat w:val="M-d-yyyy"/>
                <w:lid w:val="en-US"/>
                <w:storeMappedDataAs w:val="dateTime"/>
                <w:calendar w:val="gregorian"/>
              </w:date>
            </w:sdtPr>
            <w:sdtEndPr/>
            <w:sdtContent>
              <w:p w14:paraId="32297C96" w14:textId="2BCF587D" w:rsidR="001D4E94" w:rsidRDefault="00813F46" w:rsidP="00993C6E">
                <w:pPr>
                  <w:pStyle w:val="NoSpacing"/>
                  <w:rPr>
                    <w:color w:val="4472C4" w:themeColor="accent1"/>
                    <w:sz w:val="28"/>
                    <w:szCs w:val="28"/>
                  </w:rPr>
                </w:pPr>
                <w:r>
                  <w:rPr>
                    <w:color w:val="4472C4" w:themeColor="accent1"/>
                    <w:sz w:val="28"/>
                    <w:szCs w:val="28"/>
                  </w:rPr>
                  <w:t>8-7-2018</w:t>
                </w:r>
              </w:p>
            </w:sdtContent>
          </w:sdt>
          <w:p w14:paraId="7C9D6127" w14:textId="77777777" w:rsidR="001D4E94" w:rsidRDefault="001D4E94" w:rsidP="00993C6E">
            <w:pPr>
              <w:pStyle w:val="NoSpacing"/>
              <w:rPr>
                <w:color w:val="4472C4" w:themeColor="accent1"/>
              </w:rPr>
            </w:pPr>
          </w:p>
        </w:tc>
      </w:tr>
    </w:tbl>
    <w:p w14:paraId="371DB5C7" w14:textId="77777777" w:rsidR="009F7656" w:rsidRPr="008C355C" w:rsidRDefault="00D35E5D" w:rsidP="009F7656">
      <w:pPr>
        <w:jc w:val="center"/>
        <w:rPr>
          <w:b/>
          <w:u w:val="single"/>
        </w:rPr>
      </w:pPr>
      <w:r>
        <w:br w:type="page"/>
      </w:r>
      <w:r w:rsidR="001D4E94">
        <w:lastRenderedPageBreak/>
        <w:br w:type="page"/>
      </w:r>
      <w:r w:rsidR="009F7656" w:rsidRPr="008C355C">
        <w:rPr>
          <w:b/>
          <w:u w:val="single"/>
        </w:rPr>
        <w:lastRenderedPageBreak/>
        <w:t>Document Change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990"/>
        <w:gridCol w:w="1260"/>
        <w:gridCol w:w="5125"/>
      </w:tblGrid>
      <w:tr w:rsidR="009F7656" w14:paraId="34FD3A58" w14:textId="77777777" w:rsidTr="00BE79D0">
        <w:tc>
          <w:tcPr>
            <w:tcW w:w="1975" w:type="dxa"/>
          </w:tcPr>
          <w:p w14:paraId="09D37334" w14:textId="77777777" w:rsidR="009F7656" w:rsidRPr="008C355C" w:rsidRDefault="009F7656" w:rsidP="00993C6E">
            <w:pPr>
              <w:rPr>
                <w:b/>
              </w:rPr>
            </w:pPr>
            <w:r w:rsidRPr="008C355C">
              <w:rPr>
                <w:b/>
              </w:rPr>
              <w:t>Date</w:t>
            </w:r>
          </w:p>
        </w:tc>
        <w:tc>
          <w:tcPr>
            <w:tcW w:w="990" w:type="dxa"/>
          </w:tcPr>
          <w:p w14:paraId="0FF7588D" w14:textId="77777777" w:rsidR="009F7656" w:rsidRPr="008C355C" w:rsidRDefault="009F7656" w:rsidP="00993C6E">
            <w:pPr>
              <w:rPr>
                <w:b/>
              </w:rPr>
            </w:pPr>
            <w:r w:rsidRPr="008C355C">
              <w:rPr>
                <w:b/>
              </w:rPr>
              <w:t>Version</w:t>
            </w:r>
          </w:p>
        </w:tc>
        <w:tc>
          <w:tcPr>
            <w:tcW w:w="1260" w:type="dxa"/>
          </w:tcPr>
          <w:p w14:paraId="1F0CD7B7" w14:textId="77777777" w:rsidR="009F7656" w:rsidRPr="008C355C" w:rsidRDefault="009F7656" w:rsidP="00993C6E">
            <w:pPr>
              <w:rPr>
                <w:b/>
              </w:rPr>
            </w:pPr>
            <w:r w:rsidRPr="008C355C">
              <w:rPr>
                <w:b/>
              </w:rPr>
              <w:t>Author</w:t>
            </w:r>
          </w:p>
        </w:tc>
        <w:tc>
          <w:tcPr>
            <w:tcW w:w="5125" w:type="dxa"/>
          </w:tcPr>
          <w:p w14:paraId="4ABC4DB0" w14:textId="77777777" w:rsidR="009F7656" w:rsidRPr="008C355C" w:rsidRDefault="009F7656" w:rsidP="00993C6E">
            <w:pPr>
              <w:rPr>
                <w:b/>
              </w:rPr>
            </w:pPr>
            <w:r w:rsidRPr="008C355C">
              <w:rPr>
                <w:b/>
              </w:rPr>
              <w:t>Description</w:t>
            </w:r>
          </w:p>
        </w:tc>
      </w:tr>
      <w:tr w:rsidR="009F7656" w14:paraId="54355491" w14:textId="77777777" w:rsidTr="00BE79D0">
        <w:tc>
          <w:tcPr>
            <w:tcW w:w="1975" w:type="dxa"/>
          </w:tcPr>
          <w:p w14:paraId="71B420E6" w14:textId="1DA02BFB" w:rsidR="009F7656" w:rsidRDefault="001378A8" w:rsidP="00993C6E">
            <w:r>
              <w:t>April 10, 2018</w:t>
            </w:r>
          </w:p>
        </w:tc>
        <w:tc>
          <w:tcPr>
            <w:tcW w:w="990" w:type="dxa"/>
          </w:tcPr>
          <w:p w14:paraId="265F1D14" w14:textId="4C30258D" w:rsidR="009F7656" w:rsidRDefault="001378A8" w:rsidP="00993C6E">
            <w:r>
              <w:t>1.0</w:t>
            </w:r>
            <w:r w:rsidR="00552537">
              <w:t>.0</w:t>
            </w:r>
          </w:p>
        </w:tc>
        <w:tc>
          <w:tcPr>
            <w:tcW w:w="1260" w:type="dxa"/>
          </w:tcPr>
          <w:p w14:paraId="29EB561E" w14:textId="6D9CC100" w:rsidR="009F7656" w:rsidRDefault="006935D6" w:rsidP="00993C6E">
            <w:r>
              <w:t>Sam Tertzakian</w:t>
            </w:r>
          </w:p>
        </w:tc>
        <w:tc>
          <w:tcPr>
            <w:tcW w:w="5125" w:type="dxa"/>
          </w:tcPr>
          <w:p w14:paraId="44538C2C" w14:textId="71BFF159" w:rsidR="009F7656" w:rsidRDefault="009F7656" w:rsidP="00993C6E">
            <w:r>
              <w:t>Initial version</w:t>
            </w:r>
            <w:r w:rsidR="001378A8">
              <w:t>.</w:t>
            </w:r>
          </w:p>
        </w:tc>
      </w:tr>
      <w:tr w:rsidR="00A55A02" w14:paraId="42E15830" w14:textId="77777777" w:rsidTr="00BE79D0">
        <w:tc>
          <w:tcPr>
            <w:tcW w:w="1975" w:type="dxa"/>
          </w:tcPr>
          <w:p w14:paraId="3B81D15A" w14:textId="38BE9D51" w:rsidR="00A55A02" w:rsidRDefault="00A55A02" w:rsidP="00993C6E">
            <w:r>
              <w:t>June 4, 2018</w:t>
            </w:r>
          </w:p>
        </w:tc>
        <w:tc>
          <w:tcPr>
            <w:tcW w:w="990" w:type="dxa"/>
          </w:tcPr>
          <w:p w14:paraId="7E492D0D" w14:textId="7D148D76" w:rsidR="00A55A02" w:rsidRDefault="00A55A02" w:rsidP="00993C6E">
            <w:r>
              <w:t>1.1</w:t>
            </w:r>
            <w:r w:rsidR="00552537">
              <w:t>.0</w:t>
            </w:r>
          </w:p>
        </w:tc>
        <w:tc>
          <w:tcPr>
            <w:tcW w:w="1260" w:type="dxa"/>
          </w:tcPr>
          <w:p w14:paraId="5852573D" w14:textId="6CA5F974" w:rsidR="00A55A02" w:rsidRDefault="006935D6" w:rsidP="00993C6E">
            <w:r>
              <w:t>Sam Tertzakian</w:t>
            </w:r>
          </w:p>
        </w:tc>
        <w:tc>
          <w:tcPr>
            <w:tcW w:w="5125" w:type="dxa"/>
          </w:tcPr>
          <w:p w14:paraId="69E9A164" w14:textId="6F0F04FA" w:rsidR="00A55A02" w:rsidRDefault="00A55A02" w:rsidP="00993C6E">
            <w:r>
              <w:t>Update for changes due to DMF rename.</w:t>
            </w:r>
          </w:p>
        </w:tc>
      </w:tr>
      <w:tr w:rsidR="006935D6" w14:paraId="68A224C6" w14:textId="77777777" w:rsidTr="00BE79D0">
        <w:tc>
          <w:tcPr>
            <w:tcW w:w="1975" w:type="dxa"/>
          </w:tcPr>
          <w:p w14:paraId="7B54B914" w14:textId="1A765671" w:rsidR="006935D6" w:rsidRDefault="006935D6" w:rsidP="00993C6E">
            <w:r>
              <w:t>August 7, 2018</w:t>
            </w:r>
          </w:p>
        </w:tc>
        <w:tc>
          <w:tcPr>
            <w:tcW w:w="990" w:type="dxa"/>
          </w:tcPr>
          <w:p w14:paraId="7C4D2614" w14:textId="1E0C7484" w:rsidR="006935D6" w:rsidRDefault="006935D6" w:rsidP="00993C6E">
            <w:r>
              <w:t>1.1.1</w:t>
            </w:r>
          </w:p>
        </w:tc>
        <w:tc>
          <w:tcPr>
            <w:tcW w:w="1260" w:type="dxa"/>
          </w:tcPr>
          <w:p w14:paraId="36BACA2C" w14:textId="745F4E01" w:rsidR="006935D6" w:rsidRDefault="006935D6" w:rsidP="00993C6E">
            <w:r>
              <w:t>Sam Tertzakian</w:t>
            </w:r>
          </w:p>
        </w:tc>
        <w:tc>
          <w:tcPr>
            <w:tcW w:w="5125" w:type="dxa"/>
          </w:tcPr>
          <w:p w14:paraId="36EACC08" w14:textId="3FD2268B" w:rsidR="006935D6" w:rsidRDefault="006935D6" w:rsidP="00993C6E">
            <w:r>
              <w:t>Update for recent additions.</w:t>
            </w:r>
          </w:p>
        </w:tc>
      </w:tr>
    </w:tbl>
    <w:p w14:paraId="7A82BF57" w14:textId="51C1CAF8" w:rsidR="009F7656" w:rsidRDefault="009F7656">
      <w:pPr>
        <w:rPr>
          <w:rFonts w:asciiTheme="majorHAnsi" w:eastAsiaTheme="majorEastAsia" w:hAnsiTheme="majorHAnsi" w:cstheme="majorBidi"/>
          <w:color w:val="2F5496" w:themeColor="accent1" w:themeShade="BF"/>
          <w:sz w:val="32"/>
          <w:szCs w:val="32"/>
        </w:rPr>
      </w:pPr>
    </w:p>
    <w:p w14:paraId="2F0958BD" w14:textId="77777777" w:rsidR="00F91003" w:rsidRDefault="00F91003">
      <w:pPr>
        <w:rPr>
          <w:b/>
          <w:u w:val="single"/>
        </w:rPr>
      </w:pPr>
      <w:r>
        <w:rPr>
          <w:b/>
          <w:u w:val="single"/>
        </w:rPr>
        <w:br w:type="page"/>
      </w:r>
    </w:p>
    <w:p w14:paraId="0406300D" w14:textId="01B8F12F" w:rsidR="00FF4BF4" w:rsidRPr="008C355C" w:rsidRDefault="00FF4BF4" w:rsidP="00FF4BF4">
      <w:pPr>
        <w:jc w:val="center"/>
        <w:rPr>
          <w:b/>
          <w:u w:val="single"/>
        </w:rPr>
      </w:pPr>
      <w:r w:rsidRPr="008C355C">
        <w:rPr>
          <w:b/>
          <w:u w:val="single"/>
        </w:rPr>
        <w:lastRenderedPageBreak/>
        <w:t xml:space="preserve">Document </w:t>
      </w:r>
      <w:r>
        <w:rPr>
          <w:b/>
          <w:u w:val="single"/>
        </w:rPr>
        <w:t>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FF4BF4" w14:paraId="13E6F709" w14:textId="77777777" w:rsidTr="00BE79D0">
        <w:trPr>
          <w:trHeight w:val="271"/>
        </w:trPr>
        <w:tc>
          <w:tcPr>
            <w:tcW w:w="2965" w:type="dxa"/>
          </w:tcPr>
          <w:p w14:paraId="7C6E0A95" w14:textId="3BC90CBD" w:rsidR="00FF4BF4" w:rsidRPr="008C355C" w:rsidRDefault="00FF4BF4" w:rsidP="00993C6E">
            <w:pPr>
              <w:rPr>
                <w:b/>
              </w:rPr>
            </w:pPr>
            <w:r>
              <w:rPr>
                <w:b/>
              </w:rPr>
              <w:t>Convention</w:t>
            </w:r>
          </w:p>
        </w:tc>
        <w:tc>
          <w:tcPr>
            <w:tcW w:w="6367" w:type="dxa"/>
          </w:tcPr>
          <w:p w14:paraId="2498E83F" w14:textId="50534B97" w:rsidR="00FF4BF4" w:rsidRPr="008C355C" w:rsidRDefault="00FF4BF4" w:rsidP="00993C6E">
            <w:pPr>
              <w:rPr>
                <w:b/>
              </w:rPr>
            </w:pPr>
            <w:r>
              <w:rPr>
                <w:b/>
              </w:rPr>
              <w:t>Meaning</w:t>
            </w:r>
          </w:p>
        </w:tc>
      </w:tr>
      <w:tr w:rsidR="00254C5B" w14:paraId="1016E766" w14:textId="77777777" w:rsidTr="00BE79D0">
        <w:trPr>
          <w:trHeight w:val="555"/>
        </w:trPr>
        <w:tc>
          <w:tcPr>
            <w:tcW w:w="2965" w:type="dxa"/>
          </w:tcPr>
          <w:p w14:paraId="1ADEBFBA" w14:textId="77777777" w:rsidR="00254C5B" w:rsidRDefault="00254C5B" w:rsidP="00D22165">
            <w:r>
              <w:t>Child Module</w:t>
            </w:r>
          </w:p>
        </w:tc>
        <w:tc>
          <w:tcPr>
            <w:tcW w:w="6367" w:type="dxa"/>
          </w:tcPr>
          <w:p w14:paraId="6E6E148A" w14:textId="77777777" w:rsidR="00254C5B" w:rsidRDefault="00254C5B" w:rsidP="00D22165">
            <w:r>
              <w:t xml:space="preserve">A Module that is instantiated by another Module. </w:t>
            </w:r>
          </w:p>
        </w:tc>
      </w:tr>
      <w:tr w:rsidR="00254C5B" w14:paraId="6595D391" w14:textId="77777777" w:rsidTr="00BE79D0">
        <w:trPr>
          <w:trHeight w:val="555"/>
        </w:trPr>
        <w:tc>
          <w:tcPr>
            <w:tcW w:w="2965" w:type="dxa"/>
          </w:tcPr>
          <w:p w14:paraId="59B7F1DF" w14:textId="77777777" w:rsidR="00254C5B" w:rsidRDefault="00254C5B" w:rsidP="0050779D">
            <w:r>
              <w:t>Client</w:t>
            </w:r>
          </w:p>
        </w:tc>
        <w:tc>
          <w:tcPr>
            <w:tcW w:w="6367" w:type="dxa"/>
          </w:tcPr>
          <w:p w14:paraId="00C6CC3C" w14:textId="77777777" w:rsidR="00254C5B" w:rsidRDefault="00254C5B" w:rsidP="0050779D">
            <w:r>
              <w:t>The user of a Module; the code being served by a Module. It can either be a Parent Module or a Client Driver.</w:t>
            </w:r>
          </w:p>
        </w:tc>
      </w:tr>
      <w:tr w:rsidR="00254C5B" w14:paraId="69ED0B36" w14:textId="77777777" w:rsidTr="00BE79D0">
        <w:trPr>
          <w:trHeight w:val="555"/>
        </w:trPr>
        <w:tc>
          <w:tcPr>
            <w:tcW w:w="2965" w:type="dxa"/>
          </w:tcPr>
          <w:p w14:paraId="3FE23D3D" w14:textId="77777777" w:rsidR="00254C5B" w:rsidRDefault="00254C5B" w:rsidP="0050779D">
            <w:r>
              <w:t>Client Driver</w:t>
            </w:r>
          </w:p>
        </w:tc>
        <w:tc>
          <w:tcPr>
            <w:tcW w:w="6367" w:type="dxa"/>
          </w:tcPr>
          <w:p w14:paraId="6554311D" w14:textId="77777777" w:rsidR="00254C5B" w:rsidRDefault="00254C5B" w:rsidP="0050779D">
            <w:r>
              <w:t>A WDF device driver that uses DMF.</w:t>
            </w:r>
          </w:p>
        </w:tc>
      </w:tr>
      <w:tr w:rsidR="00254C5B" w14:paraId="148AB884" w14:textId="77777777" w:rsidTr="00BE79D0">
        <w:trPr>
          <w:trHeight w:val="555"/>
        </w:trPr>
        <w:tc>
          <w:tcPr>
            <w:tcW w:w="2965" w:type="dxa"/>
          </w:tcPr>
          <w:p w14:paraId="45D4031D" w14:textId="77777777" w:rsidR="00254C5B" w:rsidRDefault="00254C5B" w:rsidP="00993C6E">
            <w:r>
              <w:t>DMF</w:t>
            </w:r>
          </w:p>
        </w:tc>
        <w:tc>
          <w:tcPr>
            <w:tcW w:w="6367" w:type="dxa"/>
          </w:tcPr>
          <w:p w14:paraId="718849F9" w14:textId="77777777" w:rsidR="00254C5B" w:rsidRDefault="00254C5B" w:rsidP="00993C6E">
            <w:r>
              <w:t>Driver Module Framework</w:t>
            </w:r>
          </w:p>
        </w:tc>
      </w:tr>
      <w:tr w:rsidR="00254C5B" w14:paraId="13B164CF" w14:textId="77777777" w:rsidTr="00BE79D0">
        <w:trPr>
          <w:trHeight w:val="555"/>
        </w:trPr>
        <w:tc>
          <w:tcPr>
            <w:tcW w:w="2965" w:type="dxa"/>
          </w:tcPr>
          <w:p w14:paraId="28D55887" w14:textId="77777777" w:rsidR="00254C5B" w:rsidRDefault="00254C5B" w:rsidP="0050779D">
            <w:r>
              <w:t>Library</w:t>
            </w:r>
          </w:p>
        </w:tc>
        <w:tc>
          <w:tcPr>
            <w:tcW w:w="6367" w:type="dxa"/>
          </w:tcPr>
          <w:p w14:paraId="1BB1EBD7" w14:textId="77777777" w:rsidR="00254C5B" w:rsidRDefault="00254C5B" w:rsidP="0050779D">
            <w:r>
              <w:t>A library of DMF Modules.</w:t>
            </w:r>
          </w:p>
        </w:tc>
      </w:tr>
      <w:tr w:rsidR="00254C5B" w14:paraId="320CBF7B" w14:textId="77777777" w:rsidTr="00BE79D0">
        <w:trPr>
          <w:trHeight w:val="555"/>
        </w:trPr>
        <w:tc>
          <w:tcPr>
            <w:tcW w:w="2965" w:type="dxa"/>
          </w:tcPr>
          <w:p w14:paraId="17751A8A" w14:textId="77777777" w:rsidR="00254C5B" w:rsidRDefault="00254C5B" w:rsidP="0050779D">
            <w:r>
              <w:t>Module</w:t>
            </w:r>
          </w:p>
        </w:tc>
        <w:tc>
          <w:tcPr>
            <w:tcW w:w="6367" w:type="dxa"/>
          </w:tcPr>
          <w:p w14:paraId="0287E299" w14:textId="77777777" w:rsidR="00254C5B" w:rsidRDefault="00254C5B" w:rsidP="00074FAD">
            <w:r>
              <w:t>A DMF Module. A set of code that has a specific structure that is compatible with the DMF framework.</w:t>
            </w:r>
          </w:p>
        </w:tc>
      </w:tr>
      <w:tr w:rsidR="00254C5B" w14:paraId="69F68F27" w14:textId="77777777" w:rsidTr="00BE79D0">
        <w:trPr>
          <w:trHeight w:val="555"/>
        </w:trPr>
        <w:tc>
          <w:tcPr>
            <w:tcW w:w="2965" w:type="dxa"/>
          </w:tcPr>
          <w:p w14:paraId="2E1A987F" w14:textId="77777777" w:rsidR="00254C5B" w:rsidRDefault="00254C5B" w:rsidP="00D22165">
            <w:r>
              <w:t>Parent Module</w:t>
            </w:r>
          </w:p>
        </w:tc>
        <w:tc>
          <w:tcPr>
            <w:tcW w:w="6367" w:type="dxa"/>
          </w:tcPr>
          <w:p w14:paraId="4D58FD34" w14:textId="77777777" w:rsidR="00254C5B" w:rsidRDefault="00254C5B" w:rsidP="00D22165">
            <w:r>
              <w:t xml:space="preserve">A Module that instantiates a Child Module. </w:t>
            </w:r>
          </w:p>
        </w:tc>
      </w:tr>
      <w:tr w:rsidR="00254C5B" w14:paraId="5A830C1B" w14:textId="77777777" w:rsidTr="00BE79D0">
        <w:trPr>
          <w:trHeight w:val="555"/>
        </w:trPr>
        <w:tc>
          <w:tcPr>
            <w:tcW w:w="2965" w:type="dxa"/>
          </w:tcPr>
          <w:p w14:paraId="32DEAE26" w14:textId="77777777" w:rsidR="00254C5B" w:rsidRDefault="00254C5B" w:rsidP="0050779D">
            <w:r>
              <w:t>WDF</w:t>
            </w:r>
          </w:p>
        </w:tc>
        <w:tc>
          <w:tcPr>
            <w:tcW w:w="6367" w:type="dxa"/>
          </w:tcPr>
          <w:p w14:paraId="23CBBF9F" w14:textId="77777777" w:rsidR="00254C5B" w:rsidRDefault="00254C5B" w:rsidP="0050779D">
            <w:r>
              <w:t>Windows Driver Framework (KMDF or UMDF).</w:t>
            </w:r>
          </w:p>
        </w:tc>
      </w:tr>
      <w:tr w:rsidR="00254C5B" w14:paraId="20C01285" w14:textId="77777777" w:rsidTr="00BE79D0">
        <w:trPr>
          <w:trHeight w:val="555"/>
        </w:trPr>
        <w:tc>
          <w:tcPr>
            <w:tcW w:w="2965" w:type="dxa"/>
          </w:tcPr>
          <w:p w14:paraId="70743D60" w14:textId="77777777" w:rsidR="00254C5B" w:rsidRDefault="00254C5B" w:rsidP="0050779D">
            <w:r>
              <w:t>WDM</w:t>
            </w:r>
          </w:p>
        </w:tc>
        <w:tc>
          <w:tcPr>
            <w:tcW w:w="6367" w:type="dxa"/>
          </w:tcPr>
          <w:p w14:paraId="36637659" w14:textId="77777777" w:rsidR="00254C5B" w:rsidRDefault="00254C5B" w:rsidP="0050779D">
            <w:r>
              <w:t>Windows Driver Model. The layered driver model that the Windows operating system uses to organize device drivers.</w:t>
            </w:r>
          </w:p>
        </w:tc>
      </w:tr>
    </w:tbl>
    <w:p w14:paraId="1294742C" w14:textId="2B8E8241" w:rsidR="00FF4BF4" w:rsidRDefault="00FF4BF4">
      <w:pPr>
        <w:rPr>
          <w:rFonts w:asciiTheme="majorHAnsi" w:eastAsiaTheme="majorEastAsia" w:hAnsiTheme="majorHAnsi" w:cstheme="majorBidi"/>
          <w:color w:val="2F5496" w:themeColor="accent1" w:themeShade="BF"/>
          <w:sz w:val="32"/>
          <w:szCs w:val="32"/>
        </w:rPr>
      </w:pPr>
    </w:p>
    <w:p w14:paraId="6A7DB636" w14:textId="77777777" w:rsidR="00F91003" w:rsidRDefault="00F91003">
      <w:pPr>
        <w:rPr>
          <w:b/>
          <w:u w:val="single"/>
        </w:rPr>
      </w:pPr>
      <w:r>
        <w:rPr>
          <w:b/>
          <w:u w:val="single"/>
        </w:rPr>
        <w:br w:type="page"/>
      </w:r>
    </w:p>
    <w:p w14:paraId="58483E42" w14:textId="639053C7" w:rsidR="00911167" w:rsidRDefault="00911167" w:rsidP="00911167">
      <w:pPr>
        <w:jc w:val="center"/>
        <w:rPr>
          <w:b/>
          <w:u w:val="single"/>
        </w:rPr>
      </w:pPr>
      <w:r w:rsidRPr="008C355C">
        <w:rPr>
          <w:b/>
          <w:u w:val="single"/>
        </w:rPr>
        <w:lastRenderedPageBreak/>
        <w:t>Document</w:t>
      </w:r>
      <w:r>
        <w:rPr>
          <w:b/>
          <w:u w:val="single"/>
        </w:rPr>
        <w:t>ation Guide</w:t>
      </w:r>
    </w:p>
    <w:p w14:paraId="32EADF46" w14:textId="414EF952" w:rsidR="00AB50E2" w:rsidRPr="008C355C" w:rsidRDefault="00AB50E2" w:rsidP="00AB50E2">
      <w:r>
        <w:t>This document is part of a family of documents that explain DMF…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911167" w14:paraId="5C9B18F8" w14:textId="77777777" w:rsidTr="00806EBE">
        <w:trPr>
          <w:trHeight w:val="271"/>
        </w:trPr>
        <w:tc>
          <w:tcPr>
            <w:tcW w:w="2965" w:type="dxa"/>
          </w:tcPr>
          <w:p w14:paraId="668943D0" w14:textId="7D8AE739" w:rsidR="00911167" w:rsidRPr="008C355C" w:rsidRDefault="006B5D83" w:rsidP="00911167">
            <w:pPr>
              <w:rPr>
                <w:b/>
              </w:rPr>
            </w:pPr>
            <w:r>
              <w:rPr>
                <w:b/>
              </w:rPr>
              <w:t>Document Title</w:t>
            </w:r>
          </w:p>
        </w:tc>
        <w:tc>
          <w:tcPr>
            <w:tcW w:w="6367" w:type="dxa"/>
          </w:tcPr>
          <w:p w14:paraId="3AFB7A99" w14:textId="130B9B3E" w:rsidR="00911167" w:rsidRPr="008C355C" w:rsidRDefault="006B5D83" w:rsidP="00911167">
            <w:pPr>
              <w:rPr>
                <w:b/>
              </w:rPr>
            </w:pPr>
            <w:r>
              <w:rPr>
                <w:b/>
              </w:rPr>
              <w:t>Purpose</w:t>
            </w:r>
          </w:p>
        </w:tc>
      </w:tr>
      <w:tr w:rsidR="003E3DB0" w14:paraId="2EC318BB" w14:textId="77777777" w:rsidTr="00806EBE">
        <w:trPr>
          <w:trHeight w:val="555"/>
        </w:trPr>
        <w:tc>
          <w:tcPr>
            <w:tcW w:w="2965" w:type="dxa"/>
          </w:tcPr>
          <w:p w14:paraId="67125541" w14:textId="4CBBA4FA" w:rsidR="003E3DB0" w:rsidRPr="003E3DB0" w:rsidRDefault="003E3DB0" w:rsidP="003E3DB0">
            <w:r w:rsidRPr="006B5D83">
              <w:rPr>
                <w:i/>
              </w:rPr>
              <w:t>Device Driver Writing Considerations</w:t>
            </w:r>
            <w:r w:rsidR="00A17DDA">
              <w:rPr>
                <w:i/>
              </w:rPr>
              <w:t>: An Introduction to DMF</w:t>
            </w:r>
          </w:p>
        </w:tc>
        <w:tc>
          <w:tcPr>
            <w:tcW w:w="6367" w:type="dxa"/>
          </w:tcPr>
          <w:p w14:paraId="455D7E4D" w14:textId="7A799E55" w:rsidR="003E3DB0" w:rsidRDefault="003E3DB0" w:rsidP="003E3DB0">
            <w:r>
              <w:t>This document discusses issues device driver authors need to consider when writing device drivers. Furthermore, this document lays out the case for why DMF exists and why it can help device driver programmers.</w:t>
            </w:r>
          </w:p>
        </w:tc>
      </w:tr>
      <w:tr w:rsidR="00911167" w14:paraId="414B397E" w14:textId="77777777" w:rsidTr="00806EBE">
        <w:trPr>
          <w:trHeight w:val="555"/>
        </w:trPr>
        <w:tc>
          <w:tcPr>
            <w:tcW w:w="2965" w:type="dxa"/>
          </w:tcPr>
          <w:p w14:paraId="4519D6AF" w14:textId="6C2ABF93" w:rsidR="00911167" w:rsidRPr="007F505F" w:rsidRDefault="00911167" w:rsidP="00911167">
            <w:r w:rsidRPr="006B5D83">
              <w:rPr>
                <w:i/>
              </w:rPr>
              <w:t>Driver Module Framework</w:t>
            </w:r>
            <w:r w:rsidR="007D30FF" w:rsidRPr="006B5D83">
              <w:rPr>
                <w:i/>
              </w:rPr>
              <w:t xml:space="preserve"> (DMF)</w:t>
            </w:r>
          </w:p>
        </w:tc>
        <w:tc>
          <w:tcPr>
            <w:tcW w:w="6367" w:type="dxa"/>
          </w:tcPr>
          <w:p w14:paraId="0B4DC355" w14:textId="0CC22F99" w:rsidR="00911167" w:rsidRDefault="00911167" w:rsidP="00911167">
            <w:r>
              <w:t>This document</w:t>
            </w:r>
            <w:r w:rsidR="007D30FF">
              <w:t xml:space="preserve"> </w:t>
            </w:r>
            <w:r>
              <w:t>explains the DMF API and how to use it.</w:t>
            </w:r>
            <w:r w:rsidR="00F91003">
              <w:t xml:space="preserve"> As you read this document, please have access to the source code so you can have a better view of how the APIs are used.</w:t>
            </w:r>
          </w:p>
        </w:tc>
      </w:tr>
      <w:tr w:rsidR="00911167" w14:paraId="5C284FB4" w14:textId="77777777" w:rsidTr="00806EBE">
        <w:trPr>
          <w:trHeight w:val="555"/>
        </w:trPr>
        <w:tc>
          <w:tcPr>
            <w:tcW w:w="2965" w:type="dxa"/>
          </w:tcPr>
          <w:p w14:paraId="0F2389BB" w14:textId="73781F90" w:rsidR="00911167" w:rsidRPr="006B5D83" w:rsidRDefault="00911167" w:rsidP="00911167">
            <w:pPr>
              <w:rPr>
                <w:i/>
              </w:rPr>
            </w:pPr>
            <w:r w:rsidRPr="006B5D83">
              <w:rPr>
                <w:i/>
              </w:rPr>
              <w:t>BranchTrack</w:t>
            </w:r>
          </w:p>
        </w:tc>
        <w:tc>
          <w:tcPr>
            <w:tcW w:w="6367" w:type="dxa"/>
          </w:tcPr>
          <w:p w14:paraId="61678A0F" w14:textId="1D8D1B4D" w:rsidR="00911167" w:rsidRDefault="00911167" w:rsidP="00911167">
            <w:r>
              <w:t xml:space="preserve">This document explains what BranchTrack is and how to use it. </w:t>
            </w:r>
            <w:r w:rsidR="00B902DC">
              <w:t>(BranchTrack requires DMF.)</w:t>
            </w:r>
            <w:r w:rsidR="00F91003">
              <w:t xml:space="preserve"> As you read this document, please have access to the source code so you can have a better view of how the APIs are used.</w:t>
            </w:r>
          </w:p>
        </w:tc>
      </w:tr>
      <w:tr w:rsidR="001378A8" w14:paraId="35945537" w14:textId="77777777" w:rsidTr="00806EBE">
        <w:trPr>
          <w:trHeight w:val="555"/>
        </w:trPr>
        <w:tc>
          <w:tcPr>
            <w:tcW w:w="2965" w:type="dxa"/>
          </w:tcPr>
          <w:p w14:paraId="00739D71" w14:textId="11E308E7" w:rsidR="001378A8" w:rsidRPr="006B5D83" w:rsidRDefault="001378A8" w:rsidP="00911167">
            <w:pPr>
              <w:rPr>
                <w:i/>
              </w:rPr>
            </w:pPr>
            <w:r>
              <w:rPr>
                <w:i/>
              </w:rPr>
              <w:t>DMF Modules Overview</w:t>
            </w:r>
          </w:p>
        </w:tc>
        <w:tc>
          <w:tcPr>
            <w:tcW w:w="6367" w:type="dxa"/>
          </w:tcPr>
          <w:p w14:paraId="6E6BB890" w14:textId="067AC5D4" w:rsidR="001378A8" w:rsidRDefault="001378A8" w:rsidP="00911167">
            <w:r>
              <w:t xml:space="preserve">This document lists all the DMF Modules provided by the Framework in the </w:t>
            </w:r>
            <w:r w:rsidR="00100D1B">
              <w:t>Modules.Library</w:t>
            </w:r>
            <w:r>
              <w:t xml:space="preserve"> Library. A summary of each Module is provided.</w:t>
            </w:r>
          </w:p>
        </w:tc>
      </w:tr>
    </w:tbl>
    <w:p w14:paraId="665AF544" w14:textId="710CE7E0" w:rsidR="00FF4BF4" w:rsidRDefault="00FF4BF4" w:rsidP="008301A3"/>
    <w:p w14:paraId="4C88D21E" w14:textId="340134C7" w:rsidR="00D7369A" w:rsidRDefault="00D7369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EastAsia" w:hAnsiTheme="minorHAnsi" w:cstheme="minorBidi"/>
          <w:b w:val="0"/>
          <w:bCs w:val="0"/>
          <w:smallCaps w:val="0"/>
          <w:color w:val="auto"/>
          <w:sz w:val="22"/>
          <w:szCs w:val="22"/>
        </w:rPr>
        <w:id w:val="2028753040"/>
        <w:docPartObj>
          <w:docPartGallery w:val="Table of Contents"/>
          <w:docPartUnique/>
        </w:docPartObj>
      </w:sdtPr>
      <w:sdtEndPr>
        <w:rPr>
          <w:noProof/>
        </w:rPr>
      </w:sdtEndPr>
      <w:sdtContent>
        <w:p w14:paraId="25291FF5" w14:textId="3F0BA2EF" w:rsidR="00040017" w:rsidRDefault="00040017">
          <w:pPr>
            <w:pStyle w:val="TOCHeading"/>
          </w:pPr>
          <w:r>
            <w:t>Contents</w:t>
          </w:r>
        </w:p>
        <w:bookmarkStart w:id="0" w:name="_GoBack"/>
        <w:bookmarkEnd w:id="0"/>
        <w:p w14:paraId="6324A321" w14:textId="28E1B7DC" w:rsidR="00F22FAC" w:rsidRDefault="00040017">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1402814" w:history="1">
            <w:r w:rsidR="00F22FAC" w:rsidRPr="00E76D58">
              <w:rPr>
                <w:rStyle w:val="Hyperlink"/>
                <w:noProof/>
              </w:rPr>
              <w:t>1</w:t>
            </w:r>
            <w:r w:rsidR="00F22FAC">
              <w:rPr>
                <w:rFonts w:cstheme="minorBidi"/>
                <w:noProof/>
              </w:rPr>
              <w:tab/>
            </w:r>
            <w:r w:rsidR="00F22FAC" w:rsidRPr="00E76D58">
              <w:rPr>
                <w:rStyle w:val="Hyperlink"/>
                <w:noProof/>
              </w:rPr>
              <w:t>DMF Modules List</w:t>
            </w:r>
            <w:r w:rsidR="00F22FAC">
              <w:rPr>
                <w:noProof/>
                <w:webHidden/>
              </w:rPr>
              <w:tab/>
            </w:r>
            <w:r w:rsidR="00F22FAC">
              <w:rPr>
                <w:noProof/>
                <w:webHidden/>
              </w:rPr>
              <w:fldChar w:fldCharType="begin"/>
            </w:r>
            <w:r w:rsidR="00F22FAC">
              <w:rPr>
                <w:noProof/>
                <w:webHidden/>
              </w:rPr>
              <w:instrText xml:space="preserve"> PAGEREF _Toc521402814 \h </w:instrText>
            </w:r>
            <w:r w:rsidR="00F22FAC">
              <w:rPr>
                <w:noProof/>
                <w:webHidden/>
              </w:rPr>
            </w:r>
            <w:r w:rsidR="00F22FAC">
              <w:rPr>
                <w:noProof/>
                <w:webHidden/>
              </w:rPr>
              <w:fldChar w:fldCharType="separate"/>
            </w:r>
            <w:r w:rsidR="00F22FAC">
              <w:rPr>
                <w:noProof/>
                <w:webHidden/>
              </w:rPr>
              <w:t>6</w:t>
            </w:r>
            <w:r w:rsidR="00F22FAC">
              <w:rPr>
                <w:noProof/>
                <w:webHidden/>
              </w:rPr>
              <w:fldChar w:fldCharType="end"/>
            </w:r>
          </w:hyperlink>
        </w:p>
        <w:p w14:paraId="0F9302AE" w14:textId="17B60BB5" w:rsidR="00F22FAC" w:rsidRDefault="00F22FAC">
          <w:pPr>
            <w:pStyle w:val="TOC2"/>
            <w:tabs>
              <w:tab w:val="left" w:pos="880"/>
              <w:tab w:val="right" w:leader="dot" w:pos="9350"/>
            </w:tabs>
            <w:rPr>
              <w:rFonts w:cstheme="minorBidi"/>
              <w:noProof/>
            </w:rPr>
          </w:pPr>
          <w:hyperlink w:anchor="_Toc521402815" w:history="1">
            <w:r w:rsidRPr="00E76D58">
              <w:rPr>
                <w:rStyle w:val="Hyperlink"/>
                <w:noProof/>
              </w:rPr>
              <w:t>2.1</w:t>
            </w:r>
            <w:r>
              <w:rPr>
                <w:rFonts w:cstheme="minorBidi"/>
                <w:noProof/>
              </w:rPr>
              <w:tab/>
            </w:r>
            <w:r w:rsidRPr="00E76D58">
              <w:rPr>
                <w:rStyle w:val="Hyperlink"/>
                <w:noProof/>
              </w:rPr>
              <w:t>Data Structures</w:t>
            </w:r>
            <w:r>
              <w:rPr>
                <w:noProof/>
                <w:webHidden/>
              </w:rPr>
              <w:tab/>
            </w:r>
            <w:r>
              <w:rPr>
                <w:noProof/>
                <w:webHidden/>
              </w:rPr>
              <w:fldChar w:fldCharType="begin"/>
            </w:r>
            <w:r>
              <w:rPr>
                <w:noProof/>
                <w:webHidden/>
              </w:rPr>
              <w:instrText xml:space="preserve"> PAGEREF _Toc521402815 \h </w:instrText>
            </w:r>
            <w:r>
              <w:rPr>
                <w:noProof/>
                <w:webHidden/>
              </w:rPr>
            </w:r>
            <w:r>
              <w:rPr>
                <w:noProof/>
                <w:webHidden/>
              </w:rPr>
              <w:fldChar w:fldCharType="separate"/>
            </w:r>
            <w:r>
              <w:rPr>
                <w:noProof/>
                <w:webHidden/>
              </w:rPr>
              <w:t>8</w:t>
            </w:r>
            <w:r>
              <w:rPr>
                <w:noProof/>
                <w:webHidden/>
              </w:rPr>
              <w:fldChar w:fldCharType="end"/>
            </w:r>
          </w:hyperlink>
        </w:p>
        <w:p w14:paraId="15DA90F3" w14:textId="6A31555D" w:rsidR="00F22FAC" w:rsidRDefault="00F22FAC">
          <w:pPr>
            <w:pStyle w:val="TOC3"/>
            <w:tabs>
              <w:tab w:val="left" w:pos="1320"/>
              <w:tab w:val="right" w:leader="dot" w:pos="9350"/>
            </w:tabs>
            <w:rPr>
              <w:rFonts w:cstheme="minorBidi"/>
              <w:noProof/>
            </w:rPr>
          </w:pPr>
          <w:hyperlink w:anchor="_Toc521402816" w:history="1">
            <w:r w:rsidRPr="00E76D58">
              <w:rPr>
                <w:rStyle w:val="Hyperlink"/>
                <w:noProof/>
              </w:rPr>
              <w:t>2.1.1</w:t>
            </w:r>
            <w:r>
              <w:rPr>
                <w:rFonts w:cstheme="minorBidi"/>
                <w:noProof/>
              </w:rPr>
              <w:tab/>
            </w:r>
            <w:r w:rsidRPr="00E76D58">
              <w:rPr>
                <w:rStyle w:val="Hyperlink"/>
                <w:noProof/>
              </w:rPr>
              <w:t>Data Structures Module List</w:t>
            </w:r>
            <w:r>
              <w:rPr>
                <w:noProof/>
                <w:webHidden/>
              </w:rPr>
              <w:tab/>
            </w:r>
            <w:r>
              <w:rPr>
                <w:noProof/>
                <w:webHidden/>
              </w:rPr>
              <w:fldChar w:fldCharType="begin"/>
            </w:r>
            <w:r>
              <w:rPr>
                <w:noProof/>
                <w:webHidden/>
              </w:rPr>
              <w:instrText xml:space="preserve"> PAGEREF _Toc521402816 \h </w:instrText>
            </w:r>
            <w:r>
              <w:rPr>
                <w:noProof/>
                <w:webHidden/>
              </w:rPr>
            </w:r>
            <w:r>
              <w:rPr>
                <w:noProof/>
                <w:webHidden/>
              </w:rPr>
              <w:fldChar w:fldCharType="separate"/>
            </w:r>
            <w:r>
              <w:rPr>
                <w:noProof/>
                <w:webHidden/>
              </w:rPr>
              <w:t>8</w:t>
            </w:r>
            <w:r>
              <w:rPr>
                <w:noProof/>
                <w:webHidden/>
              </w:rPr>
              <w:fldChar w:fldCharType="end"/>
            </w:r>
          </w:hyperlink>
        </w:p>
        <w:p w14:paraId="7CF7758B" w14:textId="5C372877" w:rsidR="00F22FAC" w:rsidRDefault="00F22FAC">
          <w:pPr>
            <w:pStyle w:val="TOC2"/>
            <w:tabs>
              <w:tab w:val="left" w:pos="880"/>
              <w:tab w:val="right" w:leader="dot" w:pos="9350"/>
            </w:tabs>
            <w:rPr>
              <w:rFonts w:cstheme="minorBidi"/>
              <w:noProof/>
            </w:rPr>
          </w:pPr>
          <w:hyperlink w:anchor="_Toc521402817" w:history="1">
            <w:r w:rsidRPr="00E76D58">
              <w:rPr>
                <w:rStyle w:val="Hyperlink"/>
                <w:noProof/>
              </w:rPr>
              <w:t>2.2</w:t>
            </w:r>
            <w:r>
              <w:rPr>
                <w:rFonts w:cstheme="minorBidi"/>
                <w:noProof/>
              </w:rPr>
              <w:tab/>
            </w:r>
            <w:r w:rsidRPr="00E76D58">
              <w:rPr>
                <w:rStyle w:val="Hyperlink"/>
                <w:noProof/>
              </w:rPr>
              <w:t>Buffers</w:t>
            </w:r>
            <w:r>
              <w:rPr>
                <w:noProof/>
                <w:webHidden/>
              </w:rPr>
              <w:tab/>
            </w:r>
            <w:r>
              <w:rPr>
                <w:noProof/>
                <w:webHidden/>
              </w:rPr>
              <w:fldChar w:fldCharType="begin"/>
            </w:r>
            <w:r>
              <w:rPr>
                <w:noProof/>
                <w:webHidden/>
              </w:rPr>
              <w:instrText xml:space="preserve"> PAGEREF _Toc521402817 \h </w:instrText>
            </w:r>
            <w:r>
              <w:rPr>
                <w:noProof/>
                <w:webHidden/>
              </w:rPr>
            </w:r>
            <w:r>
              <w:rPr>
                <w:noProof/>
                <w:webHidden/>
              </w:rPr>
              <w:fldChar w:fldCharType="separate"/>
            </w:r>
            <w:r>
              <w:rPr>
                <w:noProof/>
                <w:webHidden/>
              </w:rPr>
              <w:t>9</w:t>
            </w:r>
            <w:r>
              <w:rPr>
                <w:noProof/>
                <w:webHidden/>
              </w:rPr>
              <w:fldChar w:fldCharType="end"/>
            </w:r>
          </w:hyperlink>
        </w:p>
        <w:p w14:paraId="3C654956" w14:textId="481396DD" w:rsidR="00F22FAC" w:rsidRDefault="00F22FAC">
          <w:pPr>
            <w:pStyle w:val="TOC3"/>
            <w:tabs>
              <w:tab w:val="left" w:pos="1320"/>
              <w:tab w:val="right" w:leader="dot" w:pos="9350"/>
            </w:tabs>
            <w:rPr>
              <w:rFonts w:cstheme="minorBidi"/>
              <w:noProof/>
            </w:rPr>
          </w:pPr>
          <w:hyperlink w:anchor="_Toc521402818" w:history="1">
            <w:r w:rsidRPr="00E76D58">
              <w:rPr>
                <w:rStyle w:val="Hyperlink"/>
                <w:noProof/>
              </w:rPr>
              <w:t>2.2.1</w:t>
            </w:r>
            <w:r>
              <w:rPr>
                <w:rFonts w:cstheme="minorBidi"/>
                <w:noProof/>
              </w:rPr>
              <w:tab/>
            </w:r>
            <w:r w:rsidRPr="00E76D58">
              <w:rPr>
                <w:rStyle w:val="Hyperlink"/>
                <w:noProof/>
              </w:rPr>
              <w:t>Buffers Module List</w:t>
            </w:r>
            <w:r>
              <w:rPr>
                <w:noProof/>
                <w:webHidden/>
              </w:rPr>
              <w:tab/>
            </w:r>
            <w:r>
              <w:rPr>
                <w:noProof/>
                <w:webHidden/>
              </w:rPr>
              <w:fldChar w:fldCharType="begin"/>
            </w:r>
            <w:r>
              <w:rPr>
                <w:noProof/>
                <w:webHidden/>
              </w:rPr>
              <w:instrText xml:space="preserve"> PAGEREF _Toc521402818 \h </w:instrText>
            </w:r>
            <w:r>
              <w:rPr>
                <w:noProof/>
                <w:webHidden/>
              </w:rPr>
            </w:r>
            <w:r>
              <w:rPr>
                <w:noProof/>
                <w:webHidden/>
              </w:rPr>
              <w:fldChar w:fldCharType="separate"/>
            </w:r>
            <w:r>
              <w:rPr>
                <w:noProof/>
                <w:webHidden/>
              </w:rPr>
              <w:t>9</w:t>
            </w:r>
            <w:r>
              <w:rPr>
                <w:noProof/>
                <w:webHidden/>
              </w:rPr>
              <w:fldChar w:fldCharType="end"/>
            </w:r>
          </w:hyperlink>
        </w:p>
        <w:p w14:paraId="14BB3B31" w14:textId="42325532" w:rsidR="00F22FAC" w:rsidRDefault="00F22FAC">
          <w:pPr>
            <w:pStyle w:val="TOC2"/>
            <w:tabs>
              <w:tab w:val="left" w:pos="880"/>
              <w:tab w:val="right" w:leader="dot" w:pos="9350"/>
            </w:tabs>
            <w:rPr>
              <w:rFonts w:cstheme="minorBidi"/>
              <w:noProof/>
            </w:rPr>
          </w:pPr>
          <w:hyperlink w:anchor="_Toc521402819" w:history="1">
            <w:r w:rsidRPr="00E76D58">
              <w:rPr>
                <w:rStyle w:val="Hyperlink"/>
                <w:noProof/>
              </w:rPr>
              <w:t>2.3</w:t>
            </w:r>
            <w:r>
              <w:rPr>
                <w:rFonts w:cstheme="minorBidi"/>
                <w:noProof/>
              </w:rPr>
              <w:tab/>
            </w:r>
            <w:r w:rsidRPr="00E76D58">
              <w:rPr>
                <w:rStyle w:val="Hyperlink"/>
                <w:noProof/>
              </w:rPr>
              <w:t>Task Execution</w:t>
            </w:r>
            <w:r>
              <w:rPr>
                <w:noProof/>
                <w:webHidden/>
              </w:rPr>
              <w:tab/>
            </w:r>
            <w:r>
              <w:rPr>
                <w:noProof/>
                <w:webHidden/>
              </w:rPr>
              <w:fldChar w:fldCharType="begin"/>
            </w:r>
            <w:r>
              <w:rPr>
                <w:noProof/>
                <w:webHidden/>
              </w:rPr>
              <w:instrText xml:space="preserve"> PAGEREF _Toc521402819 \h </w:instrText>
            </w:r>
            <w:r>
              <w:rPr>
                <w:noProof/>
                <w:webHidden/>
              </w:rPr>
            </w:r>
            <w:r>
              <w:rPr>
                <w:noProof/>
                <w:webHidden/>
              </w:rPr>
              <w:fldChar w:fldCharType="separate"/>
            </w:r>
            <w:r>
              <w:rPr>
                <w:noProof/>
                <w:webHidden/>
              </w:rPr>
              <w:t>11</w:t>
            </w:r>
            <w:r>
              <w:rPr>
                <w:noProof/>
                <w:webHidden/>
              </w:rPr>
              <w:fldChar w:fldCharType="end"/>
            </w:r>
          </w:hyperlink>
        </w:p>
        <w:p w14:paraId="6DDA7D32" w14:textId="3763232C" w:rsidR="00F22FAC" w:rsidRDefault="00F22FAC">
          <w:pPr>
            <w:pStyle w:val="TOC3"/>
            <w:tabs>
              <w:tab w:val="left" w:pos="1320"/>
              <w:tab w:val="right" w:leader="dot" w:pos="9350"/>
            </w:tabs>
            <w:rPr>
              <w:rFonts w:cstheme="minorBidi"/>
              <w:noProof/>
            </w:rPr>
          </w:pPr>
          <w:hyperlink w:anchor="_Toc521402820" w:history="1">
            <w:r w:rsidRPr="00E76D58">
              <w:rPr>
                <w:rStyle w:val="Hyperlink"/>
                <w:noProof/>
              </w:rPr>
              <w:t>2.3.1</w:t>
            </w:r>
            <w:r>
              <w:rPr>
                <w:rFonts w:cstheme="minorBidi"/>
                <w:noProof/>
              </w:rPr>
              <w:tab/>
            </w:r>
            <w:r w:rsidRPr="00E76D58">
              <w:rPr>
                <w:rStyle w:val="Hyperlink"/>
                <w:noProof/>
              </w:rPr>
              <w:t>Task Execution Module List</w:t>
            </w:r>
            <w:r>
              <w:rPr>
                <w:noProof/>
                <w:webHidden/>
              </w:rPr>
              <w:tab/>
            </w:r>
            <w:r>
              <w:rPr>
                <w:noProof/>
                <w:webHidden/>
              </w:rPr>
              <w:fldChar w:fldCharType="begin"/>
            </w:r>
            <w:r>
              <w:rPr>
                <w:noProof/>
                <w:webHidden/>
              </w:rPr>
              <w:instrText xml:space="preserve"> PAGEREF _Toc521402820 \h </w:instrText>
            </w:r>
            <w:r>
              <w:rPr>
                <w:noProof/>
                <w:webHidden/>
              </w:rPr>
            </w:r>
            <w:r>
              <w:rPr>
                <w:noProof/>
                <w:webHidden/>
              </w:rPr>
              <w:fldChar w:fldCharType="separate"/>
            </w:r>
            <w:r>
              <w:rPr>
                <w:noProof/>
                <w:webHidden/>
              </w:rPr>
              <w:t>11</w:t>
            </w:r>
            <w:r>
              <w:rPr>
                <w:noProof/>
                <w:webHidden/>
              </w:rPr>
              <w:fldChar w:fldCharType="end"/>
            </w:r>
          </w:hyperlink>
        </w:p>
        <w:p w14:paraId="7201E26B" w14:textId="141C064B" w:rsidR="00F22FAC" w:rsidRDefault="00F22FAC">
          <w:pPr>
            <w:pStyle w:val="TOC2"/>
            <w:tabs>
              <w:tab w:val="left" w:pos="880"/>
              <w:tab w:val="right" w:leader="dot" w:pos="9350"/>
            </w:tabs>
            <w:rPr>
              <w:rFonts w:cstheme="minorBidi"/>
              <w:noProof/>
            </w:rPr>
          </w:pPr>
          <w:hyperlink w:anchor="_Toc521402821" w:history="1">
            <w:r w:rsidRPr="00E76D58">
              <w:rPr>
                <w:rStyle w:val="Hyperlink"/>
                <w:noProof/>
              </w:rPr>
              <w:t>2.4</w:t>
            </w:r>
            <w:r>
              <w:rPr>
                <w:rFonts w:cstheme="minorBidi"/>
                <w:noProof/>
              </w:rPr>
              <w:tab/>
            </w:r>
            <w:r w:rsidRPr="00E76D58">
              <w:rPr>
                <w:rStyle w:val="Hyperlink"/>
                <w:noProof/>
              </w:rPr>
              <w:t>Targets</w:t>
            </w:r>
            <w:r>
              <w:rPr>
                <w:noProof/>
                <w:webHidden/>
              </w:rPr>
              <w:tab/>
            </w:r>
            <w:r>
              <w:rPr>
                <w:noProof/>
                <w:webHidden/>
              </w:rPr>
              <w:fldChar w:fldCharType="begin"/>
            </w:r>
            <w:r>
              <w:rPr>
                <w:noProof/>
                <w:webHidden/>
              </w:rPr>
              <w:instrText xml:space="preserve"> PAGEREF _Toc521402821 \h </w:instrText>
            </w:r>
            <w:r>
              <w:rPr>
                <w:noProof/>
                <w:webHidden/>
              </w:rPr>
            </w:r>
            <w:r>
              <w:rPr>
                <w:noProof/>
                <w:webHidden/>
              </w:rPr>
              <w:fldChar w:fldCharType="separate"/>
            </w:r>
            <w:r>
              <w:rPr>
                <w:noProof/>
                <w:webHidden/>
              </w:rPr>
              <w:t>12</w:t>
            </w:r>
            <w:r>
              <w:rPr>
                <w:noProof/>
                <w:webHidden/>
              </w:rPr>
              <w:fldChar w:fldCharType="end"/>
            </w:r>
          </w:hyperlink>
        </w:p>
        <w:p w14:paraId="4D581B6E" w14:textId="6C12FB5D" w:rsidR="00F22FAC" w:rsidRDefault="00F22FAC">
          <w:pPr>
            <w:pStyle w:val="TOC3"/>
            <w:tabs>
              <w:tab w:val="left" w:pos="1320"/>
              <w:tab w:val="right" w:leader="dot" w:pos="9350"/>
            </w:tabs>
            <w:rPr>
              <w:rFonts w:cstheme="minorBidi"/>
              <w:noProof/>
            </w:rPr>
          </w:pPr>
          <w:hyperlink w:anchor="_Toc521402822" w:history="1">
            <w:r w:rsidRPr="00E76D58">
              <w:rPr>
                <w:rStyle w:val="Hyperlink"/>
                <w:noProof/>
              </w:rPr>
              <w:t>2.4.1</w:t>
            </w:r>
            <w:r>
              <w:rPr>
                <w:rFonts w:cstheme="minorBidi"/>
                <w:noProof/>
              </w:rPr>
              <w:tab/>
            </w:r>
            <w:r w:rsidRPr="00E76D58">
              <w:rPr>
                <w:rStyle w:val="Hyperlink"/>
                <w:noProof/>
              </w:rPr>
              <w:t>Targets Module List</w:t>
            </w:r>
            <w:r>
              <w:rPr>
                <w:noProof/>
                <w:webHidden/>
              </w:rPr>
              <w:tab/>
            </w:r>
            <w:r>
              <w:rPr>
                <w:noProof/>
                <w:webHidden/>
              </w:rPr>
              <w:fldChar w:fldCharType="begin"/>
            </w:r>
            <w:r>
              <w:rPr>
                <w:noProof/>
                <w:webHidden/>
              </w:rPr>
              <w:instrText xml:space="preserve"> PAGEREF _Toc521402822 \h </w:instrText>
            </w:r>
            <w:r>
              <w:rPr>
                <w:noProof/>
                <w:webHidden/>
              </w:rPr>
            </w:r>
            <w:r>
              <w:rPr>
                <w:noProof/>
                <w:webHidden/>
              </w:rPr>
              <w:fldChar w:fldCharType="separate"/>
            </w:r>
            <w:r>
              <w:rPr>
                <w:noProof/>
                <w:webHidden/>
              </w:rPr>
              <w:t>12</w:t>
            </w:r>
            <w:r>
              <w:rPr>
                <w:noProof/>
                <w:webHidden/>
              </w:rPr>
              <w:fldChar w:fldCharType="end"/>
            </w:r>
          </w:hyperlink>
        </w:p>
        <w:p w14:paraId="48212ED7" w14:textId="7C10B0BB" w:rsidR="00F22FAC" w:rsidRDefault="00F22FAC">
          <w:pPr>
            <w:pStyle w:val="TOC2"/>
            <w:tabs>
              <w:tab w:val="left" w:pos="880"/>
              <w:tab w:val="right" w:leader="dot" w:pos="9350"/>
            </w:tabs>
            <w:rPr>
              <w:rFonts w:cstheme="minorBidi"/>
              <w:noProof/>
            </w:rPr>
          </w:pPr>
          <w:hyperlink w:anchor="_Toc521402823" w:history="1">
            <w:r w:rsidRPr="00E76D58">
              <w:rPr>
                <w:rStyle w:val="Hyperlink"/>
                <w:noProof/>
              </w:rPr>
              <w:t>2.5</w:t>
            </w:r>
            <w:r>
              <w:rPr>
                <w:rFonts w:cstheme="minorBidi"/>
                <w:noProof/>
              </w:rPr>
              <w:tab/>
            </w:r>
            <w:r w:rsidRPr="00E76D58">
              <w:rPr>
                <w:rStyle w:val="Hyperlink"/>
                <w:noProof/>
              </w:rPr>
              <w:t>User Notification</w:t>
            </w:r>
            <w:r>
              <w:rPr>
                <w:noProof/>
                <w:webHidden/>
              </w:rPr>
              <w:tab/>
            </w:r>
            <w:r>
              <w:rPr>
                <w:noProof/>
                <w:webHidden/>
              </w:rPr>
              <w:fldChar w:fldCharType="begin"/>
            </w:r>
            <w:r>
              <w:rPr>
                <w:noProof/>
                <w:webHidden/>
              </w:rPr>
              <w:instrText xml:space="preserve"> PAGEREF _Toc521402823 \h </w:instrText>
            </w:r>
            <w:r>
              <w:rPr>
                <w:noProof/>
                <w:webHidden/>
              </w:rPr>
            </w:r>
            <w:r>
              <w:rPr>
                <w:noProof/>
                <w:webHidden/>
              </w:rPr>
              <w:fldChar w:fldCharType="separate"/>
            </w:r>
            <w:r>
              <w:rPr>
                <w:noProof/>
                <w:webHidden/>
              </w:rPr>
              <w:t>14</w:t>
            </w:r>
            <w:r>
              <w:rPr>
                <w:noProof/>
                <w:webHidden/>
              </w:rPr>
              <w:fldChar w:fldCharType="end"/>
            </w:r>
          </w:hyperlink>
        </w:p>
        <w:p w14:paraId="3C0ECCD1" w14:textId="6AC2D396" w:rsidR="00F22FAC" w:rsidRDefault="00F22FAC">
          <w:pPr>
            <w:pStyle w:val="TOC3"/>
            <w:tabs>
              <w:tab w:val="left" w:pos="1320"/>
              <w:tab w:val="right" w:leader="dot" w:pos="9350"/>
            </w:tabs>
            <w:rPr>
              <w:rFonts w:cstheme="minorBidi"/>
              <w:noProof/>
            </w:rPr>
          </w:pPr>
          <w:hyperlink w:anchor="_Toc521402824" w:history="1">
            <w:r w:rsidRPr="00E76D58">
              <w:rPr>
                <w:rStyle w:val="Hyperlink"/>
                <w:noProof/>
              </w:rPr>
              <w:t>2.5.1</w:t>
            </w:r>
            <w:r>
              <w:rPr>
                <w:rFonts w:cstheme="minorBidi"/>
                <w:noProof/>
              </w:rPr>
              <w:tab/>
            </w:r>
            <w:r w:rsidRPr="00E76D58">
              <w:rPr>
                <w:rStyle w:val="Hyperlink"/>
                <w:noProof/>
              </w:rPr>
              <w:t>User Notification Module List</w:t>
            </w:r>
            <w:r>
              <w:rPr>
                <w:noProof/>
                <w:webHidden/>
              </w:rPr>
              <w:tab/>
            </w:r>
            <w:r>
              <w:rPr>
                <w:noProof/>
                <w:webHidden/>
              </w:rPr>
              <w:fldChar w:fldCharType="begin"/>
            </w:r>
            <w:r>
              <w:rPr>
                <w:noProof/>
                <w:webHidden/>
              </w:rPr>
              <w:instrText xml:space="preserve"> PAGEREF _Toc521402824 \h </w:instrText>
            </w:r>
            <w:r>
              <w:rPr>
                <w:noProof/>
                <w:webHidden/>
              </w:rPr>
            </w:r>
            <w:r>
              <w:rPr>
                <w:noProof/>
                <w:webHidden/>
              </w:rPr>
              <w:fldChar w:fldCharType="separate"/>
            </w:r>
            <w:r>
              <w:rPr>
                <w:noProof/>
                <w:webHidden/>
              </w:rPr>
              <w:t>14</w:t>
            </w:r>
            <w:r>
              <w:rPr>
                <w:noProof/>
                <w:webHidden/>
              </w:rPr>
              <w:fldChar w:fldCharType="end"/>
            </w:r>
          </w:hyperlink>
        </w:p>
        <w:p w14:paraId="1ED4382F" w14:textId="20D3DBF6" w:rsidR="00F22FAC" w:rsidRDefault="00F22FAC">
          <w:pPr>
            <w:pStyle w:val="TOC2"/>
            <w:tabs>
              <w:tab w:val="left" w:pos="880"/>
              <w:tab w:val="right" w:leader="dot" w:pos="9350"/>
            </w:tabs>
            <w:rPr>
              <w:rFonts w:cstheme="minorBidi"/>
              <w:noProof/>
            </w:rPr>
          </w:pPr>
          <w:hyperlink w:anchor="_Toc521402825" w:history="1">
            <w:r w:rsidRPr="00E76D58">
              <w:rPr>
                <w:rStyle w:val="Hyperlink"/>
                <w:noProof/>
              </w:rPr>
              <w:t>2.6</w:t>
            </w:r>
            <w:r>
              <w:rPr>
                <w:rFonts w:cstheme="minorBidi"/>
                <w:noProof/>
              </w:rPr>
              <w:tab/>
            </w:r>
            <w:r w:rsidRPr="00E76D58">
              <w:rPr>
                <w:rStyle w:val="Hyperlink"/>
                <w:noProof/>
              </w:rPr>
              <w:t>Miscellaneous</w:t>
            </w:r>
            <w:r>
              <w:rPr>
                <w:noProof/>
                <w:webHidden/>
              </w:rPr>
              <w:tab/>
            </w:r>
            <w:r>
              <w:rPr>
                <w:noProof/>
                <w:webHidden/>
              </w:rPr>
              <w:fldChar w:fldCharType="begin"/>
            </w:r>
            <w:r>
              <w:rPr>
                <w:noProof/>
                <w:webHidden/>
              </w:rPr>
              <w:instrText xml:space="preserve"> PAGEREF _Toc521402825 \h </w:instrText>
            </w:r>
            <w:r>
              <w:rPr>
                <w:noProof/>
                <w:webHidden/>
              </w:rPr>
            </w:r>
            <w:r>
              <w:rPr>
                <w:noProof/>
                <w:webHidden/>
              </w:rPr>
              <w:fldChar w:fldCharType="separate"/>
            </w:r>
            <w:r>
              <w:rPr>
                <w:noProof/>
                <w:webHidden/>
              </w:rPr>
              <w:t>15</w:t>
            </w:r>
            <w:r>
              <w:rPr>
                <w:noProof/>
                <w:webHidden/>
              </w:rPr>
              <w:fldChar w:fldCharType="end"/>
            </w:r>
          </w:hyperlink>
        </w:p>
        <w:p w14:paraId="4E7C16C6" w14:textId="374609B3" w:rsidR="00F22FAC" w:rsidRDefault="00F22FAC">
          <w:pPr>
            <w:pStyle w:val="TOC3"/>
            <w:tabs>
              <w:tab w:val="left" w:pos="1320"/>
              <w:tab w:val="right" w:leader="dot" w:pos="9350"/>
            </w:tabs>
            <w:rPr>
              <w:rFonts w:cstheme="minorBidi"/>
              <w:noProof/>
            </w:rPr>
          </w:pPr>
          <w:hyperlink w:anchor="_Toc521402826" w:history="1">
            <w:r w:rsidRPr="00E76D58">
              <w:rPr>
                <w:rStyle w:val="Hyperlink"/>
                <w:noProof/>
              </w:rPr>
              <w:t>2.6.1</w:t>
            </w:r>
            <w:r>
              <w:rPr>
                <w:rFonts w:cstheme="minorBidi"/>
                <w:noProof/>
              </w:rPr>
              <w:tab/>
            </w:r>
            <w:r w:rsidRPr="00E76D58">
              <w:rPr>
                <w:rStyle w:val="Hyperlink"/>
                <w:noProof/>
              </w:rPr>
              <w:t>Miscellaneous Module List</w:t>
            </w:r>
            <w:r>
              <w:rPr>
                <w:noProof/>
                <w:webHidden/>
              </w:rPr>
              <w:tab/>
            </w:r>
            <w:r>
              <w:rPr>
                <w:noProof/>
                <w:webHidden/>
              </w:rPr>
              <w:fldChar w:fldCharType="begin"/>
            </w:r>
            <w:r>
              <w:rPr>
                <w:noProof/>
                <w:webHidden/>
              </w:rPr>
              <w:instrText xml:space="preserve"> PAGEREF _Toc521402826 \h </w:instrText>
            </w:r>
            <w:r>
              <w:rPr>
                <w:noProof/>
                <w:webHidden/>
              </w:rPr>
            </w:r>
            <w:r>
              <w:rPr>
                <w:noProof/>
                <w:webHidden/>
              </w:rPr>
              <w:fldChar w:fldCharType="separate"/>
            </w:r>
            <w:r>
              <w:rPr>
                <w:noProof/>
                <w:webHidden/>
              </w:rPr>
              <w:t>15</w:t>
            </w:r>
            <w:r>
              <w:rPr>
                <w:noProof/>
                <w:webHidden/>
              </w:rPr>
              <w:fldChar w:fldCharType="end"/>
            </w:r>
          </w:hyperlink>
        </w:p>
        <w:p w14:paraId="09829083" w14:textId="1F8FC530" w:rsidR="00F22FAC" w:rsidRDefault="00F22FAC">
          <w:pPr>
            <w:pStyle w:val="TOC2"/>
            <w:tabs>
              <w:tab w:val="left" w:pos="880"/>
              <w:tab w:val="right" w:leader="dot" w:pos="9350"/>
            </w:tabs>
            <w:rPr>
              <w:rFonts w:cstheme="minorBidi"/>
              <w:noProof/>
            </w:rPr>
          </w:pPr>
          <w:hyperlink w:anchor="_Toc521402827" w:history="1">
            <w:r w:rsidRPr="00E76D58">
              <w:rPr>
                <w:rStyle w:val="Hyperlink"/>
                <w:noProof/>
              </w:rPr>
              <w:t>2.7</w:t>
            </w:r>
            <w:r>
              <w:rPr>
                <w:rFonts w:cstheme="minorBidi"/>
                <w:noProof/>
              </w:rPr>
              <w:tab/>
            </w:r>
            <w:r w:rsidRPr="00E76D58">
              <w:rPr>
                <w:rStyle w:val="Hyperlink"/>
                <w:noProof/>
              </w:rPr>
              <w:t>Features</w:t>
            </w:r>
            <w:r>
              <w:rPr>
                <w:noProof/>
                <w:webHidden/>
              </w:rPr>
              <w:tab/>
            </w:r>
            <w:r>
              <w:rPr>
                <w:noProof/>
                <w:webHidden/>
              </w:rPr>
              <w:fldChar w:fldCharType="begin"/>
            </w:r>
            <w:r>
              <w:rPr>
                <w:noProof/>
                <w:webHidden/>
              </w:rPr>
              <w:instrText xml:space="preserve"> PAGEREF _Toc521402827 \h </w:instrText>
            </w:r>
            <w:r>
              <w:rPr>
                <w:noProof/>
                <w:webHidden/>
              </w:rPr>
            </w:r>
            <w:r>
              <w:rPr>
                <w:noProof/>
                <w:webHidden/>
              </w:rPr>
              <w:fldChar w:fldCharType="separate"/>
            </w:r>
            <w:r>
              <w:rPr>
                <w:noProof/>
                <w:webHidden/>
              </w:rPr>
              <w:t>17</w:t>
            </w:r>
            <w:r>
              <w:rPr>
                <w:noProof/>
                <w:webHidden/>
              </w:rPr>
              <w:fldChar w:fldCharType="end"/>
            </w:r>
          </w:hyperlink>
        </w:p>
        <w:p w14:paraId="70EE9840" w14:textId="20F93333" w:rsidR="00F22FAC" w:rsidRDefault="00F22FAC">
          <w:pPr>
            <w:pStyle w:val="TOC3"/>
            <w:tabs>
              <w:tab w:val="left" w:pos="1320"/>
              <w:tab w:val="right" w:leader="dot" w:pos="9350"/>
            </w:tabs>
            <w:rPr>
              <w:rFonts w:cstheme="minorBidi"/>
              <w:noProof/>
            </w:rPr>
          </w:pPr>
          <w:hyperlink w:anchor="_Toc521402828" w:history="1">
            <w:r w:rsidRPr="00E76D58">
              <w:rPr>
                <w:rStyle w:val="Hyperlink"/>
                <w:noProof/>
              </w:rPr>
              <w:t>2.7.1</w:t>
            </w:r>
            <w:r>
              <w:rPr>
                <w:rFonts w:cstheme="minorBidi"/>
                <w:noProof/>
              </w:rPr>
              <w:tab/>
            </w:r>
            <w:r w:rsidRPr="00E76D58">
              <w:rPr>
                <w:rStyle w:val="Hyperlink"/>
                <w:noProof/>
              </w:rPr>
              <w:t>Features Module List</w:t>
            </w:r>
            <w:r>
              <w:rPr>
                <w:noProof/>
                <w:webHidden/>
              </w:rPr>
              <w:tab/>
            </w:r>
            <w:r>
              <w:rPr>
                <w:noProof/>
                <w:webHidden/>
              </w:rPr>
              <w:fldChar w:fldCharType="begin"/>
            </w:r>
            <w:r>
              <w:rPr>
                <w:noProof/>
                <w:webHidden/>
              </w:rPr>
              <w:instrText xml:space="preserve"> PAGEREF _Toc521402828 \h </w:instrText>
            </w:r>
            <w:r>
              <w:rPr>
                <w:noProof/>
                <w:webHidden/>
              </w:rPr>
            </w:r>
            <w:r>
              <w:rPr>
                <w:noProof/>
                <w:webHidden/>
              </w:rPr>
              <w:fldChar w:fldCharType="separate"/>
            </w:r>
            <w:r>
              <w:rPr>
                <w:noProof/>
                <w:webHidden/>
              </w:rPr>
              <w:t>17</w:t>
            </w:r>
            <w:r>
              <w:rPr>
                <w:noProof/>
                <w:webHidden/>
              </w:rPr>
              <w:fldChar w:fldCharType="end"/>
            </w:r>
          </w:hyperlink>
        </w:p>
        <w:p w14:paraId="0C53C4F7" w14:textId="3B465951" w:rsidR="00F22FAC" w:rsidRDefault="00F22FAC">
          <w:pPr>
            <w:pStyle w:val="TOC2"/>
            <w:tabs>
              <w:tab w:val="left" w:pos="880"/>
              <w:tab w:val="right" w:leader="dot" w:pos="9350"/>
            </w:tabs>
            <w:rPr>
              <w:rFonts w:cstheme="minorBidi"/>
              <w:noProof/>
            </w:rPr>
          </w:pPr>
          <w:hyperlink w:anchor="_Toc521402829" w:history="1">
            <w:r w:rsidRPr="00E76D58">
              <w:rPr>
                <w:rStyle w:val="Hyperlink"/>
                <w:noProof/>
              </w:rPr>
              <w:t>2.8</w:t>
            </w:r>
            <w:r>
              <w:rPr>
                <w:rFonts w:cstheme="minorBidi"/>
                <w:noProof/>
              </w:rPr>
              <w:tab/>
            </w:r>
            <w:r w:rsidRPr="00E76D58">
              <w:rPr>
                <w:rStyle w:val="Hyperlink"/>
                <w:noProof/>
              </w:rPr>
              <w:t>Template</w:t>
            </w:r>
            <w:r>
              <w:rPr>
                <w:noProof/>
                <w:webHidden/>
              </w:rPr>
              <w:tab/>
            </w:r>
            <w:r>
              <w:rPr>
                <w:noProof/>
                <w:webHidden/>
              </w:rPr>
              <w:fldChar w:fldCharType="begin"/>
            </w:r>
            <w:r>
              <w:rPr>
                <w:noProof/>
                <w:webHidden/>
              </w:rPr>
              <w:instrText xml:space="preserve"> PAGEREF _Toc521402829 \h </w:instrText>
            </w:r>
            <w:r>
              <w:rPr>
                <w:noProof/>
                <w:webHidden/>
              </w:rPr>
            </w:r>
            <w:r>
              <w:rPr>
                <w:noProof/>
                <w:webHidden/>
              </w:rPr>
              <w:fldChar w:fldCharType="separate"/>
            </w:r>
            <w:r>
              <w:rPr>
                <w:noProof/>
                <w:webHidden/>
              </w:rPr>
              <w:t>18</w:t>
            </w:r>
            <w:r>
              <w:rPr>
                <w:noProof/>
                <w:webHidden/>
              </w:rPr>
              <w:fldChar w:fldCharType="end"/>
            </w:r>
          </w:hyperlink>
        </w:p>
        <w:p w14:paraId="04B7F8FF" w14:textId="0BFDEC27" w:rsidR="00F22FAC" w:rsidRDefault="00F22FAC">
          <w:pPr>
            <w:pStyle w:val="TOC3"/>
            <w:tabs>
              <w:tab w:val="left" w:pos="1320"/>
              <w:tab w:val="right" w:leader="dot" w:pos="9350"/>
            </w:tabs>
            <w:rPr>
              <w:rFonts w:cstheme="minorBidi"/>
              <w:noProof/>
            </w:rPr>
          </w:pPr>
          <w:hyperlink w:anchor="_Toc521402830" w:history="1">
            <w:r w:rsidRPr="00E76D58">
              <w:rPr>
                <w:rStyle w:val="Hyperlink"/>
                <w:noProof/>
              </w:rPr>
              <w:t>2.8.1</w:t>
            </w:r>
            <w:r>
              <w:rPr>
                <w:rFonts w:cstheme="minorBidi"/>
                <w:noProof/>
              </w:rPr>
              <w:tab/>
            </w:r>
            <w:r w:rsidRPr="00E76D58">
              <w:rPr>
                <w:rStyle w:val="Hyperlink"/>
                <w:noProof/>
              </w:rPr>
              <w:t>Template Module List</w:t>
            </w:r>
            <w:r>
              <w:rPr>
                <w:noProof/>
                <w:webHidden/>
              </w:rPr>
              <w:tab/>
            </w:r>
            <w:r>
              <w:rPr>
                <w:noProof/>
                <w:webHidden/>
              </w:rPr>
              <w:fldChar w:fldCharType="begin"/>
            </w:r>
            <w:r>
              <w:rPr>
                <w:noProof/>
                <w:webHidden/>
              </w:rPr>
              <w:instrText xml:space="preserve"> PAGEREF _Toc521402830 \h </w:instrText>
            </w:r>
            <w:r>
              <w:rPr>
                <w:noProof/>
                <w:webHidden/>
              </w:rPr>
            </w:r>
            <w:r>
              <w:rPr>
                <w:noProof/>
                <w:webHidden/>
              </w:rPr>
              <w:fldChar w:fldCharType="separate"/>
            </w:r>
            <w:r>
              <w:rPr>
                <w:noProof/>
                <w:webHidden/>
              </w:rPr>
              <w:t>18</w:t>
            </w:r>
            <w:r>
              <w:rPr>
                <w:noProof/>
                <w:webHidden/>
              </w:rPr>
              <w:fldChar w:fldCharType="end"/>
            </w:r>
          </w:hyperlink>
        </w:p>
        <w:p w14:paraId="35BBC1A3" w14:textId="7EF048C5" w:rsidR="00040017" w:rsidRDefault="00040017">
          <w:r>
            <w:rPr>
              <w:b/>
              <w:bCs/>
              <w:noProof/>
            </w:rPr>
            <w:fldChar w:fldCharType="end"/>
          </w:r>
        </w:p>
      </w:sdtContent>
    </w:sdt>
    <w:p w14:paraId="44345A85" w14:textId="77777777" w:rsidR="002875B8" w:rsidRDefault="002875B8">
      <w:pPr>
        <w:rPr>
          <w:noProof/>
        </w:rPr>
      </w:pPr>
      <w:r>
        <w:rPr>
          <w:noProof/>
        </w:rPr>
        <w:br w:type="page"/>
      </w:r>
    </w:p>
    <w:p w14:paraId="69FE1862" w14:textId="13BDBD5B" w:rsidR="003E3DB0" w:rsidRDefault="002875B8" w:rsidP="001F40E6">
      <w:pPr>
        <w:pStyle w:val="Heading1"/>
        <w:numPr>
          <w:ilvl w:val="0"/>
          <w:numId w:val="55"/>
        </w:numPr>
      </w:pPr>
      <w:bookmarkStart w:id="1" w:name="_Toc515892743"/>
      <w:bookmarkStart w:id="2" w:name="_Toc521402814"/>
      <w:r>
        <w:lastRenderedPageBreak/>
        <w:t>DMF Modules List</w:t>
      </w:r>
      <w:bookmarkEnd w:id="1"/>
      <w:bookmarkEnd w:id="2"/>
    </w:p>
    <w:p w14:paraId="711615B6" w14:textId="0BCDA921" w:rsidR="002875B8" w:rsidRDefault="002875B8">
      <w:r>
        <w:t>This section contains a list all the DMF Modules in the DMF Library sorted by name. The Module’s category membership is indicated.</w:t>
      </w:r>
    </w:p>
    <w:tbl>
      <w:tblPr>
        <w:tblStyle w:val="TableGrid"/>
        <w:tblW w:w="0" w:type="auto"/>
        <w:tblLook w:val="04A0" w:firstRow="1" w:lastRow="0" w:firstColumn="1" w:lastColumn="0" w:noHBand="0" w:noVBand="1"/>
      </w:tblPr>
      <w:tblGrid>
        <w:gridCol w:w="3258"/>
        <w:gridCol w:w="6172"/>
      </w:tblGrid>
      <w:tr w:rsidR="002875B8" w14:paraId="3616DCD5" w14:textId="77777777" w:rsidTr="002875B8">
        <w:trPr>
          <w:trHeight w:val="332"/>
        </w:trPr>
        <w:tc>
          <w:tcPr>
            <w:tcW w:w="3258" w:type="dxa"/>
          </w:tcPr>
          <w:p w14:paraId="5BFE7A0A" w14:textId="61F2D9A7" w:rsidR="002875B8" w:rsidRPr="002875B8" w:rsidRDefault="002875B8" w:rsidP="002875B8">
            <w:pPr>
              <w:rPr>
                <w:b/>
              </w:rPr>
            </w:pPr>
            <w:r w:rsidRPr="002875B8">
              <w:rPr>
                <w:b/>
              </w:rPr>
              <w:t>Module Name</w:t>
            </w:r>
          </w:p>
        </w:tc>
        <w:tc>
          <w:tcPr>
            <w:tcW w:w="6172" w:type="dxa"/>
          </w:tcPr>
          <w:p w14:paraId="4C9CCAA4" w14:textId="0ECC2E71" w:rsidR="002875B8" w:rsidRPr="002875B8" w:rsidRDefault="002875B8" w:rsidP="002875B8">
            <w:pPr>
              <w:rPr>
                <w:b/>
              </w:rPr>
            </w:pPr>
            <w:r w:rsidRPr="002875B8">
              <w:rPr>
                <w:b/>
              </w:rPr>
              <w:t>Module Category</w:t>
            </w:r>
          </w:p>
        </w:tc>
      </w:tr>
      <w:tr w:rsidR="0092116F" w14:paraId="7113B495" w14:textId="77777777" w:rsidTr="00074F6C">
        <w:trPr>
          <w:trHeight w:val="611"/>
        </w:trPr>
        <w:tc>
          <w:tcPr>
            <w:tcW w:w="3258" w:type="dxa"/>
          </w:tcPr>
          <w:p w14:paraId="347FB52F" w14:textId="77777777" w:rsidR="0092116F" w:rsidRDefault="0092116F" w:rsidP="00074F6C">
            <w:pPr>
              <w:rPr>
                <w:i/>
              </w:rPr>
            </w:pPr>
            <w:r>
              <w:rPr>
                <w:i/>
              </w:rPr>
              <w:t>DMF SelfTarget</w:t>
            </w:r>
          </w:p>
        </w:tc>
        <w:tc>
          <w:tcPr>
            <w:tcW w:w="6172" w:type="dxa"/>
          </w:tcPr>
          <w:p w14:paraId="2256A564" w14:textId="77777777" w:rsidR="0092116F" w:rsidRDefault="0092116F" w:rsidP="00074F6C">
            <w:r>
              <w:t>Targets</w:t>
            </w:r>
          </w:p>
        </w:tc>
      </w:tr>
      <w:tr w:rsidR="0092116F" w14:paraId="79B2C4E4" w14:textId="77777777" w:rsidTr="0092116F">
        <w:trPr>
          <w:trHeight w:val="611"/>
        </w:trPr>
        <w:tc>
          <w:tcPr>
            <w:tcW w:w="3258" w:type="dxa"/>
          </w:tcPr>
          <w:p w14:paraId="1C03AE5E" w14:textId="77777777" w:rsidR="0092116F" w:rsidRPr="0005092B" w:rsidRDefault="0092116F" w:rsidP="00074F6C">
            <w:pPr>
              <w:rPr>
                <w:i/>
              </w:rPr>
            </w:pPr>
            <w:r>
              <w:rPr>
                <w:i/>
              </w:rPr>
              <w:t>Dmf_AcpiNotification</w:t>
            </w:r>
          </w:p>
        </w:tc>
        <w:tc>
          <w:tcPr>
            <w:tcW w:w="6172" w:type="dxa"/>
          </w:tcPr>
          <w:p w14:paraId="544517E6" w14:textId="77777777" w:rsidR="0092116F" w:rsidRDefault="0092116F" w:rsidP="00074F6C">
            <w:r>
              <w:t>Miscellaneous</w:t>
            </w:r>
          </w:p>
        </w:tc>
      </w:tr>
      <w:tr w:rsidR="0092116F" w14:paraId="5715D3BF" w14:textId="77777777" w:rsidTr="00074F6C">
        <w:trPr>
          <w:trHeight w:val="611"/>
        </w:trPr>
        <w:tc>
          <w:tcPr>
            <w:tcW w:w="3258" w:type="dxa"/>
          </w:tcPr>
          <w:p w14:paraId="5A386613" w14:textId="77777777" w:rsidR="0092116F" w:rsidRDefault="0092116F" w:rsidP="00074F6C">
            <w:pPr>
              <w:rPr>
                <w:i/>
              </w:rPr>
            </w:pPr>
            <w:r>
              <w:rPr>
                <w:i/>
              </w:rPr>
              <w:t>Dmf_AcpiTarget</w:t>
            </w:r>
          </w:p>
        </w:tc>
        <w:tc>
          <w:tcPr>
            <w:tcW w:w="6172" w:type="dxa"/>
          </w:tcPr>
          <w:p w14:paraId="40B0BB7F" w14:textId="77777777" w:rsidR="0092116F" w:rsidRDefault="0092116F" w:rsidP="00074F6C">
            <w:r>
              <w:t>Targets</w:t>
            </w:r>
          </w:p>
        </w:tc>
      </w:tr>
      <w:tr w:rsidR="0092116F" w14:paraId="04F33824" w14:textId="77777777" w:rsidTr="0092116F">
        <w:trPr>
          <w:trHeight w:val="845"/>
        </w:trPr>
        <w:tc>
          <w:tcPr>
            <w:tcW w:w="3258" w:type="dxa"/>
          </w:tcPr>
          <w:p w14:paraId="7B6933B4" w14:textId="77777777" w:rsidR="0092116F" w:rsidRDefault="0092116F" w:rsidP="00074F6C">
            <w:pPr>
              <w:rPr>
                <w:i/>
              </w:rPr>
            </w:pPr>
            <w:r>
              <w:rPr>
                <w:i/>
              </w:rPr>
              <w:t>DMF_AlertableSleep</w:t>
            </w:r>
          </w:p>
        </w:tc>
        <w:tc>
          <w:tcPr>
            <w:tcW w:w="6172" w:type="dxa"/>
          </w:tcPr>
          <w:p w14:paraId="0DF1811F" w14:textId="77777777" w:rsidR="0092116F" w:rsidRDefault="0092116F" w:rsidP="00074F6C">
            <w:r>
              <w:t>Miscellaneous</w:t>
            </w:r>
          </w:p>
        </w:tc>
      </w:tr>
      <w:tr w:rsidR="0092116F" w14:paraId="0139F6C9" w14:textId="77777777" w:rsidTr="002875B8">
        <w:trPr>
          <w:trHeight w:val="2213"/>
        </w:trPr>
        <w:tc>
          <w:tcPr>
            <w:tcW w:w="3258" w:type="dxa"/>
          </w:tcPr>
          <w:p w14:paraId="01BD6133" w14:textId="77777777" w:rsidR="0092116F" w:rsidRPr="0005092B" w:rsidRDefault="0092116F" w:rsidP="002875B8">
            <w:pPr>
              <w:rPr>
                <w:i/>
              </w:rPr>
            </w:pPr>
            <w:r w:rsidRPr="0005092B">
              <w:rPr>
                <w:i/>
              </w:rPr>
              <w:t>DMF_Buffer</w:t>
            </w:r>
            <w:r>
              <w:rPr>
                <w:i/>
              </w:rPr>
              <w:t>Pool</w:t>
            </w:r>
          </w:p>
        </w:tc>
        <w:tc>
          <w:tcPr>
            <w:tcW w:w="6172" w:type="dxa"/>
          </w:tcPr>
          <w:p w14:paraId="594683C5" w14:textId="77777777" w:rsidR="0092116F" w:rsidRDefault="0092116F" w:rsidP="002875B8">
            <w:r>
              <w:t>Buffers</w:t>
            </w:r>
          </w:p>
        </w:tc>
      </w:tr>
      <w:tr w:rsidR="0092116F" w14:paraId="6B76E494" w14:textId="77777777" w:rsidTr="002875B8">
        <w:trPr>
          <w:trHeight w:val="368"/>
        </w:trPr>
        <w:tc>
          <w:tcPr>
            <w:tcW w:w="3258" w:type="dxa"/>
          </w:tcPr>
          <w:p w14:paraId="27BD3BD0" w14:textId="77777777" w:rsidR="0092116F" w:rsidRPr="0005092B" w:rsidRDefault="0092116F" w:rsidP="002875B8">
            <w:pPr>
              <w:rPr>
                <w:i/>
              </w:rPr>
            </w:pPr>
            <w:r w:rsidRPr="0005092B">
              <w:rPr>
                <w:i/>
              </w:rPr>
              <w:t>DMF_</w:t>
            </w:r>
            <w:r>
              <w:rPr>
                <w:i/>
              </w:rPr>
              <w:t>BufferQueue</w:t>
            </w:r>
          </w:p>
        </w:tc>
        <w:tc>
          <w:tcPr>
            <w:tcW w:w="6172" w:type="dxa"/>
          </w:tcPr>
          <w:p w14:paraId="21AC5649" w14:textId="77777777" w:rsidR="0092116F" w:rsidRDefault="0092116F" w:rsidP="002875B8">
            <w:r>
              <w:t>Buffers</w:t>
            </w:r>
          </w:p>
        </w:tc>
      </w:tr>
      <w:tr w:rsidR="0092116F" w14:paraId="3B08FC62" w14:textId="77777777" w:rsidTr="0092116F">
        <w:trPr>
          <w:trHeight w:val="611"/>
        </w:trPr>
        <w:tc>
          <w:tcPr>
            <w:tcW w:w="3258" w:type="dxa"/>
          </w:tcPr>
          <w:p w14:paraId="4B2BF0D9" w14:textId="77777777" w:rsidR="0092116F" w:rsidRDefault="0092116F" w:rsidP="00074F6C">
            <w:pPr>
              <w:rPr>
                <w:i/>
              </w:rPr>
            </w:pPr>
            <w:r w:rsidRPr="0005092B">
              <w:rPr>
                <w:i/>
              </w:rPr>
              <w:t>Dmf</w:t>
            </w:r>
            <w:r>
              <w:rPr>
                <w:i/>
              </w:rPr>
              <w:t>_ButtonTargetViaMsGpio</w:t>
            </w:r>
          </w:p>
        </w:tc>
        <w:tc>
          <w:tcPr>
            <w:tcW w:w="6172" w:type="dxa"/>
          </w:tcPr>
          <w:p w14:paraId="6FC3866D" w14:textId="77777777" w:rsidR="0092116F" w:rsidRDefault="0092116F" w:rsidP="00074F6C">
            <w:r>
              <w:t>Miscellaneous</w:t>
            </w:r>
          </w:p>
        </w:tc>
      </w:tr>
      <w:tr w:rsidR="0092116F" w14:paraId="7FC67287" w14:textId="77777777" w:rsidTr="00074F6C">
        <w:trPr>
          <w:trHeight w:val="611"/>
        </w:trPr>
        <w:tc>
          <w:tcPr>
            <w:tcW w:w="3258" w:type="dxa"/>
          </w:tcPr>
          <w:p w14:paraId="62C70DF2" w14:textId="77777777" w:rsidR="0092116F" w:rsidRDefault="0092116F" w:rsidP="00074F6C">
            <w:pPr>
              <w:rPr>
                <w:i/>
              </w:rPr>
            </w:pPr>
            <w:r>
              <w:rPr>
                <w:i/>
              </w:rPr>
              <w:t>Dmf_ContinuousRequestTarget</w:t>
            </w:r>
          </w:p>
        </w:tc>
        <w:tc>
          <w:tcPr>
            <w:tcW w:w="6172" w:type="dxa"/>
          </w:tcPr>
          <w:p w14:paraId="096EEEA9" w14:textId="77777777" w:rsidR="0092116F" w:rsidRDefault="0092116F" w:rsidP="00074F6C">
            <w:r>
              <w:t>Targets</w:t>
            </w:r>
          </w:p>
        </w:tc>
      </w:tr>
      <w:tr w:rsidR="0092116F" w14:paraId="7F45A80C" w14:textId="77777777" w:rsidTr="0092116F">
        <w:trPr>
          <w:trHeight w:val="845"/>
        </w:trPr>
        <w:tc>
          <w:tcPr>
            <w:tcW w:w="3258" w:type="dxa"/>
          </w:tcPr>
          <w:p w14:paraId="7B249A87" w14:textId="77777777" w:rsidR="0092116F" w:rsidRDefault="0092116F" w:rsidP="00074F6C">
            <w:pPr>
              <w:rPr>
                <w:i/>
              </w:rPr>
            </w:pPr>
            <w:r w:rsidRPr="0005092B">
              <w:rPr>
                <w:i/>
              </w:rPr>
              <w:t>Dmf_</w:t>
            </w:r>
            <w:r>
              <w:rPr>
                <w:i/>
              </w:rPr>
              <w:t>CrashDump</w:t>
            </w:r>
          </w:p>
        </w:tc>
        <w:tc>
          <w:tcPr>
            <w:tcW w:w="6172" w:type="dxa"/>
          </w:tcPr>
          <w:p w14:paraId="4649260D" w14:textId="77777777" w:rsidR="0092116F" w:rsidRDefault="0092116F" w:rsidP="00074F6C">
            <w:r>
              <w:t>Miscellaneous</w:t>
            </w:r>
          </w:p>
        </w:tc>
      </w:tr>
      <w:tr w:rsidR="0092116F" w14:paraId="29A7E4A7" w14:textId="77777777" w:rsidTr="0092116F">
        <w:trPr>
          <w:trHeight w:val="314"/>
        </w:trPr>
        <w:tc>
          <w:tcPr>
            <w:tcW w:w="3258" w:type="dxa"/>
          </w:tcPr>
          <w:p w14:paraId="2E4CC0B5" w14:textId="77777777" w:rsidR="0092116F" w:rsidRPr="0005092B" w:rsidRDefault="0092116F" w:rsidP="00074F6C">
            <w:pPr>
              <w:rPr>
                <w:i/>
              </w:rPr>
            </w:pPr>
            <w:r>
              <w:rPr>
                <w:i/>
              </w:rPr>
              <w:t>Dmf_DeviceInterfaceTarget</w:t>
            </w:r>
          </w:p>
        </w:tc>
        <w:tc>
          <w:tcPr>
            <w:tcW w:w="6172" w:type="dxa"/>
          </w:tcPr>
          <w:p w14:paraId="5189AC68" w14:textId="77777777" w:rsidR="0092116F" w:rsidRDefault="0092116F" w:rsidP="00074F6C">
            <w:r>
              <w:t>Targets</w:t>
            </w:r>
          </w:p>
        </w:tc>
      </w:tr>
      <w:tr w:rsidR="0092116F" w14:paraId="4BDCEAD9" w14:textId="77777777" w:rsidTr="0092116F">
        <w:trPr>
          <w:trHeight w:val="440"/>
        </w:trPr>
        <w:tc>
          <w:tcPr>
            <w:tcW w:w="3258" w:type="dxa"/>
          </w:tcPr>
          <w:p w14:paraId="28FBB076" w14:textId="77777777" w:rsidR="0092116F" w:rsidRPr="0005092B" w:rsidRDefault="0092116F" w:rsidP="00074F6C">
            <w:pPr>
              <w:rPr>
                <w:i/>
              </w:rPr>
            </w:pPr>
            <w:r>
              <w:rPr>
                <w:i/>
              </w:rPr>
              <w:t>Dmf_GpioTarget</w:t>
            </w:r>
          </w:p>
        </w:tc>
        <w:tc>
          <w:tcPr>
            <w:tcW w:w="6172" w:type="dxa"/>
          </w:tcPr>
          <w:p w14:paraId="5AAD77E1" w14:textId="77777777" w:rsidR="0092116F" w:rsidRDefault="0092116F" w:rsidP="00074F6C">
            <w:r>
              <w:t>Targets</w:t>
            </w:r>
          </w:p>
        </w:tc>
      </w:tr>
      <w:tr w:rsidR="0092116F" w14:paraId="13BB6C7D" w14:textId="77777777" w:rsidTr="002875B8">
        <w:trPr>
          <w:trHeight w:val="593"/>
        </w:trPr>
        <w:tc>
          <w:tcPr>
            <w:tcW w:w="3258" w:type="dxa"/>
          </w:tcPr>
          <w:p w14:paraId="752A6730" w14:textId="77777777" w:rsidR="0092116F" w:rsidRPr="0005092B" w:rsidRDefault="0092116F" w:rsidP="002875B8">
            <w:pPr>
              <w:rPr>
                <w:i/>
              </w:rPr>
            </w:pPr>
            <w:r w:rsidRPr="0005092B">
              <w:rPr>
                <w:i/>
              </w:rPr>
              <w:t>DMF_HashTable</w:t>
            </w:r>
          </w:p>
        </w:tc>
        <w:tc>
          <w:tcPr>
            <w:tcW w:w="6172" w:type="dxa"/>
          </w:tcPr>
          <w:p w14:paraId="76C58CE7" w14:textId="77777777" w:rsidR="0092116F" w:rsidRDefault="0092116F" w:rsidP="002875B8">
            <w:r>
              <w:t>Data Structures</w:t>
            </w:r>
          </w:p>
        </w:tc>
      </w:tr>
      <w:tr w:rsidR="0092116F" w14:paraId="61D13B31" w14:textId="77777777" w:rsidTr="00074F6C">
        <w:trPr>
          <w:trHeight w:val="611"/>
        </w:trPr>
        <w:tc>
          <w:tcPr>
            <w:tcW w:w="3258" w:type="dxa"/>
          </w:tcPr>
          <w:p w14:paraId="183DA08C" w14:textId="77777777" w:rsidR="0092116F" w:rsidRDefault="0092116F" w:rsidP="00074F6C">
            <w:pPr>
              <w:rPr>
                <w:i/>
              </w:rPr>
            </w:pPr>
            <w:r>
              <w:br w:type="page"/>
            </w:r>
            <w:r>
              <w:br w:type="page"/>
            </w:r>
            <w:r>
              <w:rPr>
                <w:i/>
              </w:rPr>
              <w:t>Dmf_HidTarget</w:t>
            </w:r>
          </w:p>
        </w:tc>
        <w:tc>
          <w:tcPr>
            <w:tcW w:w="6172" w:type="dxa"/>
          </w:tcPr>
          <w:p w14:paraId="0F44E9FD" w14:textId="77777777" w:rsidR="0092116F" w:rsidRDefault="0092116F" w:rsidP="00074F6C">
            <w:r>
              <w:t>Targets</w:t>
            </w:r>
          </w:p>
        </w:tc>
      </w:tr>
      <w:tr w:rsidR="0092116F" w14:paraId="5A1BCC11" w14:textId="77777777" w:rsidTr="00074F6C">
        <w:trPr>
          <w:trHeight w:val="611"/>
        </w:trPr>
        <w:tc>
          <w:tcPr>
            <w:tcW w:w="3258" w:type="dxa"/>
          </w:tcPr>
          <w:p w14:paraId="32D8AE0E" w14:textId="77777777" w:rsidR="0092116F" w:rsidRDefault="0092116F" w:rsidP="00074F6C">
            <w:pPr>
              <w:rPr>
                <w:i/>
              </w:rPr>
            </w:pPr>
            <w:r>
              <w:rPr>
                <w:i/>
              </w:rPr>
              <w:t>Dmf_I2cTarget</w:t>
            </w:r>
          </w:p>
        </w:tc>
        <w:tc>
          <w:tcPr>
            <w:tcW w:w="6172" w:type="dxa"/>
          </w:tcPr>
          <w:p w14:paraId="3D9A0E1A" w14:textId="77777777" w:rsidR="0092116F" w:rsidRDefault="0092116F" w:rsidP="00074F6C">
            <w:r>
              <w:t>Targets</w:t>
            </w:r>
          </w:p>
        </w:tc>
      </w:tr>
      <w:tr w:rsidR="0092116F" w14:paraId="78D9E53B" w14:textId="77777777" w:rsidTr="0092116F">
        <w:trPr>
          <w:trHeight w:val="845"/>
        </w:trPr>
        <w:tc>
          <w:tcPr>
            <w:tcW w:w="3258" w:type="dxa"/>
          </w:tcPr>
          <w:p w14:paraId="77709318" w14:textId="77777777" w:rsidR="0092116F" w:rsidRDefault="0092116F" w:rsidP="00074F6C">
            <w:pPr>
              <w:rPr>
                <w:i/>
              </w:rPr>
            </w:pPr>
            <w:r>
              <w:rPr>
                <w:i/>
              </w:rPr>
              <w:t>DMF_IoctlHandler</w:t>
            </w:r>
          </w:p>
        </w:tc>
        <w:tc>
          <w:tcPr>
            <w:tcW w:w="6172" w:type="dxa"/>
          </w:tcPr>
          <w:p w14:paraId="34C807A4" w14:textId="77777777" w:rsidR="0092116F" w:rsidRDefault="0092116F" w:rsidP="00074F6C">
            <w:r>
              <w:t>Miscellaneous</w:t>
            </w:r>
          </w:p>
        </w:tc>
      </w:tr>
      <w:tr w:rsidR="0092116F" w14:paraId="74693985" w14:textId="77777777" w:rsidTr="0092116F">
        <w:trPr>
          <w:trHeight w:val="611"/>
        </w:trPr>
        <w:tc>
          <w:tcPr>
            <w:tcW w:w="3258" w:type="dxa"/>
          </w:tcPr>
          <w:p w14:paraId="5A3C13A6" w14:textId="77777777" w:rsidR="0092116F" w:rsidRDefault="0092116F" w:rsidP="00074F6C">
            <w:pPr>
              <w:rPr>
                <w:i/>
              </w:rPr>
            </w:pPr>
            <w:r>
              <w:rPr>
                <w:i/>
              </w:rPr>
              <w:lastRenderedPageBreak/>
              <w:t>Dmf_NotifyUserWithEvent</w:t>
            </w:r>
          </w:p>
        </w:tc>
        <w:tc>
          <w:tcPr>
            <w:tcW w:w="6172" w:type="dxa"/>
          </w:tcPr>
          <w:p w14:paraId="4DCAB406" w14:textId="77777777" w:rsidR="0092116F" w:rsidRDefault="0092116F" w:rsidP="00074F6C">
            <w:r>
              <w:t>User Notification</w:t>
            </w:r>
          </w:p>
        </w:tc>
      </w:tr>
      <w:tr w:rsidR="0092116F" w14:paraId="5F0EA1C3" w14:textId="77777777" w:rsidTr="0092116F">
        <w:trPr>
          <w:trHeight w:val="611"/>
        </w:trPr>
        <w:tc>
          <w:tcPr>
            <w:tcW w:w="3258" w:type="dxa"/>
          </w:tcPr>
          <w:p w14:paraId="03D0A060" w14:textId="77777777" w:rsidR="0092116F" w:rsidRDefault="0092116F" w:rsidP="00074F6C">
            <w:pPr>
              <w:rPr>
                <w:i/>
              </w:rPr>
            </w:pPr>
            <w:r>
              <w:rPr>
                <w:i/>
              </w:rPr>
              <w:t>Dmf_NotifyUserWithRequest</w:t>
            </w:r>
          </w:p>
        </w:tc>
        <w:tc>
          <w:tcPr>
            <w:tcW w:w="6172" w:type="dxa"/>
          </w:tcPr>
          <w:p w14:paraId="75A53C7E" w14:textId="77777777" w:rsidR="0092116F" w:rsidRDefault="0092116F" w:rsidP="00074F6C">
            <w:r>
              <w:t>User Notification</w:t>
            </w:r>
          </w:p>
        </w:tc>
      </w:tr>
      <w:tr w:rsidR="0092116F" w14:paraId="2CD8E06F" w14:textId="77777777" w:rsidTr="0092116F">
        <w:trPr>
          <w:trHeight w:val="350"/>
        </w:trPr>
        <w:tc>
          <w:tcPr>
            <w:tcW w:w="3258" w:type="dxa"/>
          </w:tcPr>
          <w:p w14:paraId="4F609692" w14:textId="77777777" w:rsidR="0092116F" w:rsidRDefault="0092116F" w:rsidP="00074F6C">
            <w:pPr>
              <w:rPr>
                <w:i/>
              </w:rPr>
            </w:pPr>
            <w:r>
              <w:rPr>
                <w:i/>
              </w:rPr>
              <w:t>DMF_Pdo</w:t>
            </w:r>
          </w:p>
        </w:tc>
        <w:tc>
          <w:tcPr>
            <w:tcW w:w="6172" w:type="dxa"/>
          </w:tcPr>
          <w:p w14:paraId="477D4BFC" w14:textId="77777777" w:rsidR="0092116F" w:rsidRDefault="0092116F" w:rsidP="00074F6C">
            <w:r>
              <w:t>Miscellaneous</w:t>
            </w:r>
          </w:p>
        </w:tc>
      </w:tr>
      <w:tr w:rsidR="0092116F" w14:paraId="1E48CC7C" w14:textId="77777777" w:rsidTr="002875B8">
        <w:trPr>
          <w:trHeight w:val="368"/>
        </w:trPr>
        <w:tc>
          <w:tcPr>
            <w:tcW w:w="3258" w:type="dxa"/>
          </w:tcPr>
          <w:p w14:paraId="1726CCA8" w14:textId="77777777" w:rsidR="0092116F" w:rsidRPr="0005092B" w:rsidRDefault="0092116F" w:rsidP="002875B8">
            <w:pPr>
              <w:rPr>
                <w:i/>
              </w:rPr>
            </w:pPr>
            <w:r w:rsidRPr="0005092B">
              <w:rPr>
                <w:i/>
              </w:rPr>
              <w:t>Dmf_</w:t>
            </w:r>
            <w:r>
              <w:rPr>
                <w:i/>
              </w:rPr>
              <w:t>PingPong</w:t>
            </w:r>
            <w:r w:rsidRPr="0005092B">
              <w:rPr>
                <w:i/>
              </w:rPr>
              <w:t>Buffer</w:t>
            </w:r>
          </w:p>
        </w:tc>
        <w:tc>
          <w:tcPr>
            <w:tcW w:w="6172" w:type="dxa"/>
          </w:tcPr>
          <w:p w14:paraId="468603B3" w14:textId="77777777" w:rsidR="0092116F" w:rsidRDefault="0092116F" w:rsidP="002875B8">
            <w:r>
              <w:t>Buffers</w:t>
            </w:r>
          </w:p>
        </w:tc>
      </w:tr>
      <w:tr w:rsidR="0092116F" w14:paraId="19E08642" w14:textId="77777777" w:rsidTr="0092116F">
        <w:trPr>
          <w:trHeight w:val="332"/>
        </w:trPr>
        <w:tc>
          <w:tcPr>
            <w:tcW w:w="3258" w:type="dxa"/>
          </w:tcPr>
          <w:p w14:paraId="69D97E72" w14:textId="77777777" w:rsidR="0092116F" w:rsidRPr="0005092B" w:rsidRDefault="0092116F" w:rsidP="00074F6C">
            <w:pPr>
              <w:rPr>
                <w:i/>
              </w:rPr>
            </w:pPr>
            <w:r>
              <w:rPr>
                <w:i/>
              </w:rPr>
              <w:t>Dmf_QueuedWorkitem</w:t>
            </w:r>
          </w:p>
        </w:tc>
        <w:tc>
          <w:tcPr>
            <w:tcW w:w="6172" w:type="dxa"/>
          </w:tcPr>
          <w:p w14:paraId="57D4CD9B" w14:textId="77777777" w:rsidR="0092116F" w:rsidRDefault="0092116F" w:rsidP="00074F6C">
            <w:r>
              <w:t>Task Execution</w:t>
            </w:r>
          </w:p>
        </w:tc>
      </w:tr>
      <w:tr w:rsidR="006935D6" w14:paraId="71107282" w14:textId="77777777" w:rsidTr="0092116F">
        <w:trPr>
          <w:trHeight w:val="845"/>
        </w:trPr>
        <w:tc>
          <w:tcPr>
            <w:tcW w:w="3258" w:type="dxa"/>
          </w:tcPr>
          <w:p w14:paraId="481E7162" w14:textId="6BAA3FE1" w:rsidR="006935D6" w:rsidRDefault="006935D6" w:rsidP="00074F6C">
            <w:pPr>
              <w:rPr>
                <w:i/>
              </w:rPr>
            </w:pPr>
            <w:r>
              <w:rPr>
                <w:i/>
              </w:rPr>
              <w:t>DMF_RequestTarget</w:t>
            </w:r>
          </w:p>
        </w:tc>
        <w:tc>
          <w:tcPr>
            <w:tcW w:w="6172" w:type="dxa"/>
          </w:tcPr>
          <w:p w14:paraId="52F08AFA" w14:textId="57FA708F" w:rsidR="006935D6" w:rsidRDefault="006935D6" w:rsidP="00074F6C">
            <w:r>
              <w:t>Targets</w:t>
            </w:r>
          </w:p>
        </w:tc>
      </w:tr>
      <w:tr w:rsidR="0092116F" w14:paraId="34BADAB0" w14:textId="77777777" w:rsidTr="0092116F">
        <w:trPr>
          <w:trHeight w:val="845"/>
        </w:trPr>
        <w:tc>
          <w:tcPr>
            <w:tcW w:w="3258" w:type="dxa"/>
          </w:tcPr>
          <w:p w14:paraId="558B4860" w14:textId="77777777" w:rsidR="0092116F" w:rsidRDefault="0092116F" w:rsidP="00074F6C">
            <w:pPr>
              <w:rPr>
                <w:i/>
              </w:rPr>
            </w:pPr>
            <w:r>
              <w:rPr>
                <w:i/>
              </w:rPr>
              <w:t>DMF_Registry</w:t>
            </w:r>
          </w:p>
        </w:tc>
        <w:tc>
          <w:tcPr>
            <w:tcW w:w="6172" w:type="dxa"/>
          </w:tcPr>
          <w:p w14:paraId="5B645FC4" w14:textId="77777777" w:rsidR="0092116F" w:rsidRDefault="0092116F" w:rsidP="00074F6C">
            <w:r>
              <w:t>Miscellaneous</w:t>
            </w:r>
          </w:p>
        </w:tc>
      </w:tr>
      <w:tr w:rsidR="0092116F" w14:paraId="06B8A2E6" w14:textId="77777777" w:rsidTr="00074F6C">
        <w:trPr>
          <w:trHeight w:val="611"/>
        </w:trPr>
        <w:tc>
          <w:tcPr>
            <w:tcW w:w="3258" w:type="dxa"/>
          </w:tcPr>
          <w:p w14:paraId="7F646EC5" w14:textId="77777777" w:rsidR="0092116F" w:rsidRDefault="0092116F" w:rsidP="00074F6C">
            <w:pPr>
              <w:rPr>
                <w:i/>
              </w:rPr>
            </w:pPr>
            <w:r>
              <w:rPr>
                <w:i/>
              </w:rPr>
              <w:t>Dmf_ResourceHub</w:t>
            </w:r>
          </w:p>
        </w:tc>
        <w:tc>
          <w:tcPr>
            <w:tcW w:w="6172" w:type="dxa"/>
          </w:tcPr>
          <w:p w14:paraId="4AFA7DCB" w14:textId="77777777" w:rsidR="0092116F" w:rsidRDefault="0092116F" w:rsidP="00074F6C">
            <w:r>
              <w:t>Targets</w:t>
            </w:r>
          </w:p>
        </w:tc>
      </w:tr>
      <w:tr w:rsidR="0092116F" w14:paraId="2B4EF4FA" w14:textId="77777777" w:rsidTr="002875B8">
        <w:trPr>
          <w:trHeight w:val="368"/>
        </w:trPr>
        <w:tc>
          <w:tcPr>
            <w:tcW w:w="3258" w:type="dxa"/>
          </w:tcPr>
          <w:p w14:paraId="744E1656" w14:textId="77777777" w:rsidR="0092116F" w:rsidRPr="0005092B" w:rsidRDefault="0092116F" w:rsidP="002875B8">
            <w:pPr>
              <w:rPr>
                <w:i/>
              </w:rPr>
            </w:pPr>
            <w:r w:rsidRPr="0005092B">
              <w:rPr>
                <w:i/>
              </w:rPr>
              <w:t>DMF_</w:t>
            </w:r>
            <w:r>
              <w:rPr>
                <w:i/>
              </w:rPr>
              <w:t>RingBuffer</w:t>
            </w:r>
          </w:p>
        </w:tc>
        <w:tc>
          <w:tcPr>
            <w:tcW w:w="6172" w:type="dxa"/>
          </w:tcPr>
          <w:p w14:paraId="72BBD7B3" w14:textId="77777777" w:rsidR="0092116F" w:rsidRDefault="0092116F" w:rsidP="002875B8">
            <w:r>
              <w:t>Buffers</w:t>
            </w:r>
          </w:p>
        </w:tc>
      </w:tr>
      <w:tr w:rsidR="0092116F" w14:paraId="0E9196E5" w14:textId="77777777" w:rsidTr="0092116F">
        <w:trPr>
          <w:trHeight w:val="845"/>
        </w:trPr>
        <w:tc>
          <w:tcPr>
            <w:tcW w:w="3258" w:type="dxa"/>
          </w:tcPr>
          <w:p w14:paraId="0F18D38B" w14:textId="77777777" w:rsidR="0092116F" w:rsidRDefault="0092116F" w:rsidP="00074F6C">
            <w:pPr>
              <w:rPr>
                <w:i/>
              </w:rPr>
            </w:pPr>
            <w:r>
              <w:rPr>
                <w:i/>
              </w:rPr>
              <w:t>DMF_ScheduledTask</w:t>
            </w:r>
          </w:p>
        </w:tc>
        <w:tc>
          <w:tcPr>
            <w:tcW w:w="6172" w:type="dxa"/>
          </w:tcPr>
          <w:p w14:paraId="4678423A" w14:textId="77777777" w:rsidR="0092116F" w:rsidRDefault="0092116F" w:rsidP="00074F6C">
            <w:r>
              <w:t>Task Execution</w:t>
            </w:r>
          </w:p>
        </w:tc>
      </w:tr>
      <w:tr w:rsidR="0092116F" w14:paraId="5E710CD1" w14:textId="77777777" w:rsidTr="00074F6C">
        <w:trPr>
          <w:trHeight w:val="611"/>
        </w:trPr>
        <w:tc>
          <w:tcPr>
            <w:tcW w:w="3258" w:type="dxa"/>
          </w:tcPr>
          <w:p w14:paraId="02569148" w14:textId="77777777" w:rsidR="0092116F" w:rsidRDefault="0092116F" w:rsidP="00074F6C">
            <w:pPr>
              <w:rPr>
                <w:i/>
              </w:rPr>
            </w:pPr>
            <w:r>
              <w:rPr>
                <w:i/>
              </w:rPr>
              <w:t>DMF_SerialTarget</w:t>
            </w:r>
          </w:p>
        </w:tc>
        <w:tc>
          <w:tcPr>
            <w:tcW w:w="6172" w:type="dxa"/>
          </w:tcPr>
          <w:p w14:paraId="4E103293" w14:textId="77777777" w:rsidR="0092116F" w:rsidRDefault="0092116F" w:rsidP="00074F6C">
            <w:r>
              <w:t>Targets</w:t>
            </w:r>
          </w:p>
        </w:tc>
      </w:tr>
      <w:tr w:rsidR="0092116F" w14:paraId="2EF87481" w14:textId="77777777" w:rsidTr="0092116F">
        <w:trPr>
          <w:trHeight w:val="611"/>
        </w:trPr>
        <w:tc>
          <w:tcPr>
            <w:tcW w:w="3258" w:type="dxa"/>
          </w:tcPr>
          <w:p w14:paraId="32058F7C" w14:textId="77777777" w:rsidR="0092116F" w:rsidRDefault="0092116F" w:rsidP="00074F6C">
            <w:pPr>
              <w:rPr>
                <w:i/>
              </w:rPr>
            </w:pPr>
            <w:r>
              <w:rPr>
                <w:i/>
              </w:rPr>
              <w:t>Dmf_SmbiosWmi</w:t>
            </w:r>
          </w:p>
        </w:tc>
        <w:tc>
          <w:tcPr>
            <w:tcW w:w="6172" w:type="dxa"/>
          </w:tcPr>
          <w:p w14:paraId="1A5E4E8F" w14:textId="77777777" w:rsidR="0092116F" w:rsidRDefault="0092116F" w:rsidP="00074F6C">
            <w:r>
              <w:t>Miscellaneous</w:t>
            </w:r>
          </w:p>
        </w:tc>
      </w:tr>
      <w:tr w:rsidR="0092116F" w14:paraId="688B80D2" w14:textId="77777777" w:rsidTr="00074F6C">
        <w:trPr>
          <w:trHeight w:val="611"/>
        </w:trPr>
        <w:tc>
          <w:tcPr>
            <w:tcW w:w="3258" w:type="dxa"/>
          </w:tcPr>
          <w:p w14:paraId="0C9A4751" w14:textId="77777777" w:rsidR="0092116F" w:rsidRDefault="0092116F" w:rsidP="00074F6C">
            <w:pPr>
              <w:rPr>
                <w:i/>
              </w:rPr>
            </w:pPr>
            <w:r>
              <w:rPr>
                <w:i/>
              </w:rPr>
              <w:t>Dmf_SpiTarget</w:t>
            </w:r>
          </w:p>
        </w:tc>
        <w:tc>
          <w:tcPr>
            <w:tcW w:w="6172" w:type="dxa"/>
          </w:tcPr>
          <w:p w14:paraId="15AEA8B9" w14:textId="77777777" w:rsidR="0092116F" w:rsidRDefault="0092116F" w:rsidP="00074F6C">
            <w:r>
              <w:t>Targets</w:t>
            </w:r>
          </w:p>
        </w:tc>
      </w:tr>
      <w:tr w:rsidR="0092116F" w14:paraId="4A96FBDE" w14:textId="77777777" w:rsidTr="0092116F">
        <w:trPr>
          <w:trHeight w:val="548"/>
        </w:trPr>
        <w:tc>
          <w:tcPr>
            <w:tcW w:w="3258" w:type="dxa"/>
          </w:tcPr>
          <w:p w14:paraId="4AD9DA4C" w14:textId="77777777" w:rsidR="0092116F" w:rsidRDefault="0092116F" w:rsidP="00074F6C">
            <w:pPr>
              <w:rPr>
                <w:i/>
              </w:rPr>
            </w:pPr>
            <w:r>
              <w:rPr>
                <w:i/>
              </w:rPr>
              <w:t>DMF_Thread</w:t>
            </w:r>
          </w:p>
        </w:tc>
        <w:tc>
          <w:tcPr>
            <w:tcW w:w="6172" w:type="dxa"/>
          </w:tcPr>
          <w:p w14:paraId="22985F91" w14:textId="77777777" w:rsidR="0092116F" w:rsidRDefault="0092116F" w:rsidP="00074F6C">
            <w:r>
              <w:t>Task Execution</w:t>
            </w:r>
          </w:p>
        </w:tc>
      </w:tr>
      <w:tr w:rsidR="0092116F" w14:paraId="264C365C" w14:textId="77777777" w:rsidTr="002875B8">
        <w:trPr>
          <w:trHeight w:val="368"/>
        </w:trPr>
        <w:tc>
          <w:tcPr>
            <w:tcW w:w="3258" w:type="dxa"/>
          </w:tcPr>
          <w:p w14:paraId="1D494459" w14:textId="77777777" w:rsidR="0092116F" w:rsidRPr="0005092B" w:rsidRDefault="0092116F" w:rsidP="002875B8">
            <w:pPr>
              <w:rPr>
                <w:i/>
              </w:rPr>
            </w:pPr>
            <w:r>
              <w:br w:type="page"/>
            </w:r>
            <w:r>
              <w:rPr>
                <w:i/>
              </w:rPr>
              <w:t>Dmf_ThreadedBufferQueue</w:t>
            </w:r>
          </w:p>
        </w:tc>
        <w:tc>
          <w:tcPr>
            <w:tcW w:w="6172" w:type="dxa"/>
          </w:tcPr>
          <w:p w14:paraId="1ECFD5DD" w14:textId="77777777" w:rsidR="0092116F" w:rsidRDefault="0092116F" w:rsidP="002875B8">
            <w:r>
              <w:t>Buffers</w:t>
            </w:r>
          </w:p>
        </w:tc>
      </w:tr>
      <w:tr w:rsidR="0092116F" w14:paraId="365A9B24" w14:textId="77777777" w:rsidTr="0092116F">
        <w:trPr>
          <w:trHeight w:val="611"/>
        </w:trPr>
        <w:tc>
          <w:tcPr>
            <w:tcW w:w="3258" w:type="dxa"/>
          </w:tcPr>
          <w:p w14:paraId="54CE2E4E" w14:textId="77777777" w:rsidR="0092116F" w:rsidRDefault="0092116F" w:rsidP="00074F6C">
            <w:pPr>
              <w:rPr>
                <w:i/>
              </w:rPr>
            </w:pPr>
            <w:r>
              <w:rPr>
                <w:i/>
              </w:rPr>
              <w:t>Dmf_VirtualHidDeviceVhf</w:t>
            </w:r>
          </w:p>
        </w:tc>
        <w:tc>
          <w:tcPr>
            <w:tcW w:w="6172" w:type="dxa"/>
          </w:tcPr>
          <w:p w14:paraId="04D339BC" w14:textId="77777777" w:rsidR="0092116F" w:rsidRDefault="0092116F" w:rsidP="00074F6C">
            <w:r>
              <w:t>Miscellaneous</w:t>
            </w:r>
          </w:p>
        </w:tc>
      </w:tr>
      <w:tr w:rsidR="0092116F" w14:paraId="29B574B4" w14:textId="77777777" w:rsidTr="0092116F">
        <w:trPr>
          <w:trHeight w:val="611"/>
        </w:trPr>
        <w:tc>
          <w:tcPr>
            <w:tcW w:w="3258" w:type="dxa"/>
          </w:tcPr>
          <w:p w14:paraId="4CFE969C" w14:textId="77777777" w:rsidR="0092116F" w:rsidRDefault="0092116F" w:rsidP="00074F6C">
            <w:pPr>
              <w:rPr>
                <w:i/>
              </w:rPr>
            </w:pPr>
            <w:r>
              <w:rPr>
                <w:i/>
              </w:rPr>
              <w:t>DMF_VirtualHidKeyboard</w:t>
            </w:r>
          </w:p>
        </w:tc>
        <w:tc>
          <w:tcPr>
            <w:tcW w:w="6172" w:type="dxa"/>
          </w:tcPr>
          <w:p w14:paraId="5DE4B30A" w14:textId="77777777" w:rsidR="0092116F" w:rsidRDefault="0092116F" w:rsidP="00074F6C">
            <w:r>
              <w:t>Miscellaneous</w:t>
            </w:r>
          </w:p>
        </w:tc>
      </w:tr>
      <w:tr w:rsidR="0092116F" w14:paraId="044E3CB7" w14:textId="77777777" w:rsidTr="0092116F">
        <w:trPr>
          <w:trHeight w:val="548"/>
        </w:trPr>
        <w:tc>
          <w:tcPr>
            <w:tcW w:w="3258" w:type="dxa"/>
          </w:tcPr>
          <w:p w14:paraId="314AF0B6" w14:textId="77777777" w:rsidR="0092116F" w:rsidRDefault="0092116F" w:rsidP="00074F6C">
            <w:pPr>
              <w:rPr>
                <w:i/>
              </w:rPr>
            </w:pPr>
            <w:r>
              <w:rPr>
                <w:i/>
              </w:rPr>
              <w:t>Dmf_Wmi</w:t>
            </w:r>
          </w:p>
        </w:tc>
        <w:tc>
          <w:tcPr>
            <w:tcW w:w="6172" w:type="dxa"/>
          </w:tcPr>
          <w:p w14:paraId="23014F5C" w14:textId="77777777" w:rsidR="0092116F" w:rsidRDefault="0092116F" w:rsidP="00074F6C">
            <w:r>
              <w:t>Miscellaneous</w:t>
            </w:r>
          </w:p>
        </w:tc>
      </w:tr>
    </w:tbl>
    <w:p w14:paraId="2A7C5B88" w14:textId="720E291C" w:rsidR="007B6450" w:rsidRDefault="00D35E5D" w:rsidP="001F40E6">
      <w:pPr>
        <w:pStyle w:val="TOCHeading"/>
      </w:pPr>
      <w:r>
        <w:br w:type="page"/>
      </w:r>
      <w:r w:rsidR="001378A8">
        <w:lastRenderedPageBreak/>
        <w:t>DMF Module</w:t>
      </w:r>
      <w:r w:rsidR="00BA2326">
        <w:t xml:space="preserve"> Categories</w:t>
      </w:r>
    </w:p>
    <w:p w14:paraId="18BB7477" w14:textId="586C6F04" w:rsidR="007B6450" w:rsidRDefault="001378A8" w:rsidP="007B6450">
      <w:r>
        <w:t xml:space="preserve">This </w:t>
      </w:r>
      <w:r w:rsidR="00BD256A">
        <w:t>section</w:t>
      </w:r>
      <w:r>
        <w:t xml:space="preserve"> provides tables that list the types of Modules provided by DMF as well as a summary of each Module’s purpose.</w:t>
      </w:r>
    </w:p>
    <w:p w14:paraId="35CFDAA1" w14:textId="307FB185" w:rsidR="00AE6414" w:rsidRDefault="00AE6414" w:rsidP="00AE6414">
      <w:pPr>
        <w:pStyle w:val="Heading2"/>
      </w:pPr>
      <w:bookmarkStart w:id="3" w:name="_Toc515892744"/>
      <w:bookmarkStart w:id="4" w:name="_Toc521402815"/>
      <w:r>
        <w:t xml:space="preserve">Data </w:t>
      </w:r>
      <w:r w:rsidR="001E3312">
        <w:t>Structures</w:t>
      </w:r>
      <w:bookmarkEnd w:id="3"/>
      <w:bookmarkEnd w:id="4"/>
    </w:p>
    <w:p w14:paraId="02033027" w14:textId="3815CF2C" w:rsidR="00AE6414" w:rsidRDefault="00AE6414" w:rsidP="00AE6414">
      <w:r>
        <w:t xml:space="preserve">This category contains Modules that provide support for commonly used </w:t>
      </w:r>
      <w:r w:rsidR="001E3312">
        <w:t>data structures</w:t>
      </w:r>
      <w:r>
        <w:t>. Some Methods provide additional functionality for operations that are commonly done with these data structures.</w:t>
      </w:r>
    </w:p>
    <w:p w14:paraId="70BF7740" w14:textId="13E5D14B" w:rsidR="00AE6414" w:rsidRDefault="001E3312" w:rsidP="00AE6414">
      <w:pPr>
        <w:pStyle w:val="Heading3"/>
      </w:pPr>
      <w:bookmarkStart w:id="5" w:name="_Toc515892745"/>
      <w:bookmarkStart w:id="6" w:name="_Toc521402816"/>
      <w:r>
        <w:t>Data Structures</w:t>
      </w:r>
      <w:r w:rsidR="00AE6414">
        <w:t xml:space="preserve"> Module List</w:t>
      </w:r>
      <w:bookmarkEnd w:id="5"/>
      <w:bookmarkEnd w:id="6"/>
    </w:p>
    <w:tbl>
      <w:tblPr>
        <w:tblStyle w:val="TableGrid"/>
        <w:tblW w:w="0" w:type="auto"/>
        <w:tblLook w:val="04A0" w:firstRow="1" w:lastRow="0" w:firstColumn="1" w:lastColumn="0" w:noHBand="0" w:noVBand="1"/>
      </w:tblPr>
      <w:tblGrid>
        <w:gridCol w:w="3258"/>
        <w:gridCol w:w="6172"/>
      </w:tblGrid>
      <w:tr w:rsidR="00AE6414" w14:paraId="4000C64D" w14:textId="77777777" w:rsidTr="002875B8">
        <w:trPr>
          <w:trHeight w:val="175"/>
        </w:trPr>
        <w:tc>
          <w:tcPr>
            <w:tcW w:w="3258" w:type="dxa"/>
          </w:tcPr>
          <w:p w14:paraId="75BEAB8A" w14:textId="77777777" w:rsidR="00AE6414" w:rsidRPr="001378A8" w:rsidRDefault="00AE6414" w:rsidP="002875B8">
            <w:pPr>
              <w:rPr>
                <w:b/>
              </w:rPr>
            </w:pPr>
            <w:r w:rsidRPr="001378A8">
              <w:rPr>
                <w:b/>
              </w:rPr>
              <w:t>Module Name</w:t>
            </w:r>
          </w:p>
        </w:tc>
        <w:tc>
          <w:tcPr>
            <w:tcW w:w="6172" w:type="dxa"/>
          </w:tcPr>
          <w:p w14:paraId="2EC7BF40" w14:textId="77777777" w:rsidR="00AE6414" w:rsidRPr="001378A8" w:rsidRDefault="00AE6414" w:rsidP="002875B8">
            <w:pPr>
              <w:rPr>
                <w:b/>
              </w:rPr>
            </w:pPr>
            <w:r w:rsidRPr="001378A8">
              <w:rPr>
                <w:b/>
              </w:rPr>
              <w:t>Summary</w:t>
            </w:r>
          </w:p>
        </w:tc>
      </w:tr>
      <w:tr w:rsidR="00BB0F70" w14:paraId="3FFEB2D1" w14:textId="77777777" w:rsidTr="00BB0F70">
        <w:trPr>
          <w:trHeight w:val="593"/>
        </w:trPr>
        <w:tc>
          <w:tcPr>
            <w:tcW w:w="3258" w:type="dxa"/>
          </w:tcPr>
          <w:p w14:paraId="78C45FD2" w14:textId="08983A0D" w:rsidR="00BB0F70" w:rsidRPr="0005092B" w:rsidRDefault="00BB0F70" w:rsidP="00BB0F70">
            <w:pPr>
              <w:rPr>
                <w:i/>
              </w:rPr>
            </w:pPr>
            <w:r w:rsidRPr="0005092B">
              <w:rPr>
                <w:i/>
              </w:rPr>
              <w:t>DMF_HashTable</w:t>
            </w:r>
          </w:p>
        </w:tc>
        <w:tc>
          <w:tcPr>
            <w:tcW w:w="6172" w:type="dxa"/>
          </w:tcPr>
          <w:p w14:paraId="209CF20D" w14:textId="03E993A3" w:rsidR="00BB0F70" w:rsidRDefault="00BB0F70" w:rsidP="00BB0F70">
            <w:r>
              <w:t>Provides a classic hash table. The size of the table as well as the size of each record is defined by the Client.</w:t>
            </w:r>
          </w:p>
        </w:tc>
      </w:tr>
    </w:tbl>
    <w:p w14:paraId="1E0EB8AF" w14:textId="77777777" w:rsidR="00AE6414" w:rsidRDefault="00AE6414" w:rsidP="007B6450"/>
    <w:p w14:paraId="3BAE8311" w14:textId="77777777" w:rsidR="001E3312" w:rsidRDefault="001E3312">
      <w:pPr>
        <w:rPr>
          <w:rFonts w:asciiTheme="majorHAnsi" w:eastAsiaTheme="majorEastAsia" w:hAnsiTheme="majorHAnsi" w:cstheme="majorBidi"/>
          <w:b/>
          <w:bCs/>
          <w:smallCaps/>
          <w:color w:val="000000" w:themeColor="text1"/>
          <w:sz w:val="28"/>
          <w:szCs w:val="28"/>
        </w:rPr>
      </w:pPr>
      <w:r>
        <w:br w:type="page"/>
      </w:r>
    </w:p>
    <w:p w14:paraId="3142C870" w14:textId="729AE776" w:rsidR="001378A8" w:rsidRDefault="00D57527" w:rsidP="001378A8">
      <w:pPr>
        <w:pStyle w:val="Heading2"/>
      </w:pPr>
      <w:bookmarkStart w:id="7" w:name="_Toc515892746"/>
      <w:bookmarkStart w:id="8" w:name="_Toc521402817"/>
      <w:r>
        <w:lastRenderedPageBreak/>
        <w:t>Buffers</w:t>
      </w:r>
      <w:bookmarkEnd w:id="7"/>
      <w:bookmarkEnd w:id="8"/>
    </w:p>
    <w:p w14:paraId="018DB3AB" w14:textId="4148DBB7" w:rsidR="001378A8" w:rsidRDefault="001378A8" w:rsidP="001378A8">
      <w:r>
        <w:t xml:space="preserve">This category contains Modules that </w:t>
      </w:r>
      <w:r w:rsidR="008D6AD4">
        <w:t>provide support for commonly used types of buffers</w:t>
      </w:r>
      <w:r>
        <w:t xml:space="preserve">. </w:t>
      </w:r>
    </w:p>
    <w:p w14:paraId="3F13B623" w14:textId="581536A9" w:rsidR="001378A8" w:rsidRDefault="00332305" w:rsidP="001378A8">
      <w:pPr>
        <w:pStyle w:val="Heading3"/>
      </w:pPr>
      <w:bookmarkStart w:id="9" w:name="_Toc515892747"/>
      <w:bookmarkStart w:id="10" w:name="_Toc521402818"/>
      <w:r>
        <w:t>Buffers</w:t>
      </w:r>
      <w:r w:rsidR="0005092B">
        <w:t xml:space="preserve"> </w:t>
      </w:r>
      <w:r w:rsidR="001378A8">
        <w:t>Module List</w:t>
      </w:r>
      <w:bookmarkEnd w:id="9"/>
      <w:bookmarkEnd w:id="10"/>
    </w:p>
    <w:tbl>
      <w:tblPr>
        <w:tblStyle w:val="TableGrid"/>
        <w:tblW w:w="0" w:type="auto"/>
        <w:tblLook w:val="04A0" w:firstRow="1" w:lastRow="0" w:firstColumn="1" w:lastColumn="0" w:noHBand="0" w:noVBand="1"/>
      </w:tblPr>
      <w:tblGrid>
        <w:gridCol w:w="3258"/>
        <w:gridCol w:w="6172"/>
      </w:tblGrid>
      <w:tr w:rsidR="008E0A58" w14:paraId="5D427D35" w14:textId="77777777" w:rsidTr="0005092B">
        <w:trPr>
          <w:trHeight w:val="175"/>
        </w:trPr>
        <w:tc>
          <w:tcPr>
            <w:tcW w:w="3258" w:type="dxa"/>
          </w:tcPr>
          <w:p w14:paraId="3F21FFCE" w14:textId="2C52C7F9" w:rsidR="008E0A58" w:rsidRPr="001378A8" w:rsidRDefault="008E0A58" w:rsidP="001378A8">
            <w:pPr>
              <w:rPr>
                <w:b/>
              </w:rPr>
            </w:pPr>
            <w:r w:rsidRPr="001378A8">
              <w:rPr>
                <w:b/>
              </w:rPr>
              <w:t>Module Name</w:t>
            </w:r>
          </w:p>
        </w:tc>
        <w:tc>
          <w:tcPr>
            <w:tcW w:w="6172" w:type="dxa"/>
          </w:tcPr>
          <w:p w14:paraId="165F5E13" w14:textId="2916D0D7" w:rsidR="008E0A58" w:rsidRPr="001378A8" w:rsidRDefault="008E0A58" w:rsidP="001378A8">
            <w:pPr>
              <w:rPr>
                <w:b/>
              </w:rPr>
            </w:pPr>
            <w:r w:rsidRPr="001378A8">
              <w:rPr>
                <w:b/>
              </w:rPr>
              <w:t>Summary</w:t>
            </w:r>
          </w:p>
        </w:tc>
      </w:tr>
      <w:tr w:rsidR="009C763F" w14:paraId="1ABE30C8" w14:textId="77777777" w:rsidTr="0005092B">
        <w:trPr>
          <w:trHeight w:val="2213"/>
        </w:trPr>
        <w:tc>
          <w:tcPr>
            <w:tcW w:w="3258" w:type="dxa"/>
          </w:tcPr>
          <w:p w14:paraId="5B0A0097" w14:textId="77777777" w:rsidR="009C763F" w:rsidRPr="0005092B" w:rsidRDefault="009C763F" w:rsidP="001378A8">
            <w:pPr>
              <w:rPr>
                <w:i/>
              </w:rPr>
            </w:pPr>
            <w:r w:rsidRPr="0005092B">
              <w:rPr>
                <w:i/>
              </w:rPr>
              <w:t>DMF_Buffer</w:t>
            </w:r>
            <w:r>
              <w:rPr>
                <w:i/>
              </w:rPr>
              <w:t>Pool</w:t>
            </w:r>
          </w:p>
        </w:tc>
        <w:tc>
          <w:tcPr>
            <w:tcW w:w="6172" w:type="dxa"/>
          </w:tcPr>
          <w:p w14:paraId="29C58CFB" w14:textId="77777777" w:rsidR="009C763F" w:rsidRDefault="009C763F" w:rsidP="001378A8">
            <w:r>
              <w:t>Provides a list of zero or more pre-allocated buffers. The buffers each have an optional Client Context. The buffers also have sentinels to guard against buffer overrun. These sentinels are checked every time the buffer is used so that when an overrun error happens it can be immediately detected. Furthermore, each buffer can be added to the list in such a way that it is automatically removed from the list after a certain time (on a buffer by buffer basis). This data structure is used by many other Modules. The list is backed up by an optional lookaside list that can allocate buffers when the list of buffers becomes empty and new buffers are needed.</w:t>
            </w:r>
          </w:p>
        </w:tc>
      </w:tr>
      <w:tr w:rsidR="009C763F" w14:paraId="5F785E0D" w14:textId="77777777" w:rsidTr="0005092B">
        <w:trPr>
          <w:trHeight w:val="368"/>
        </w:trPr>
        <w:tc>
          <w:tcPr>
            <w:tcW w:w="3258" w:type="dxa"/>
          </w:tcPr>
          <w:p w14:paraId="0D6239F5" w14:textId="77777777" w:rsidR="009C763F" w:rsidRPr="0005092B" w:rsidRDefault="009C763F" w:rsidP="001378A8">
            <w:pPr>
              <w:rPr>
                <w:i/>
              </w:rPr>
            </w:pPr>
            <w:r w:rsidRPr="0005092B">
              <w:rPr>
                <w:i/>
              </w:rPr>
              <w:t>DMF_</w:t>
            </w:r>
            <w:r>
              <w:rPr>
                <w:i/>
              </w:rPr>
              <w:t>BufferQueue</w:t>
            </w:r>
          </w:p>
        </w:tc>
        <w:tc>
          <w:tcPr>
            <w:tcW w:w="6172" w:type="dxa"/>
          </w:tcPr>
          <w:p w14:paraId="0C56228E" w14:textId="77777777" w:rsidR="009C763F" w:rsidRDefault="009C763F" w:rsidP="001378A8">
            <w:r>
              <w:t xml:space="preserve">This data structure is composed of two DMF_BufferPool instances. One is a list of pre-allocated empty buffers (Producer) and the other is an empty list (Consumer). This Module is often used when a Client needs to create a work queue. When the Client has work to add to the queue, the Client removes a pre-allocated buffer from the Producer, populates it with the work to be done and writes the buffer to the Consumer list. Later, the buffer is removed the from the Consumer list, the indicated work is </w:t>
            </w:r>
            <w:proofErr w:type="gramStart"/>
            <w:r>
              <w:t>completed</w:t>
            </w:r>
            <w:proofErr w:type="gramEnd"/>
            <w:r>
              <w:t xml:space="preserve"> and the buffer is returned to the Producer list. Of course, since this data structure is built using DMF_BufferList, all operations are bounds checked to detect corruption.</w:t>
            </w:r>
          </w:p>
        </w:tc>
      </w:tr>
      <w:tr w:rsidR="009C763F" w14:paraId="1DF0FD3F" w14:textId="77777777" w:rsidTr="0005092B">
        <w:trPr>
          <w:trHeight w:val="368"/>
        </w:trPr>
        <w:tc>
          <w:tcPr>
            <w:tcW w:w="3258" w:type="dxa"/>
          </w:tcPr>
          <w:p w14:paraId="27BD08F8" w14:textId="77777777" w:rsidR="009C763F" w:rsidRPr="0005092B" w:rsidRDefault="009C763F" w:rsidP="001378A8">
            <w:pPr>
              <w:rPr>
                <w:i/>
              </w:rPr>
            </w:pPr>
            <w:r w:rsidRPr="0005092B">
              <w:rPr>
                <w:i/>
              </w:rPr>
              <w:t>Dmf_</w:t>
            </w:r>
            <w:r>
              <w:rPr>
                <w:i/>
              </w:rPr>
              <w:t>PingPong</w:t>
            </w:r>
            <w:r w:rsidRPr="0005092B">
              <w:rPr>
                <w:i/>
              </w:rPr>
              <w:t>Buffer</w:t>
            </w:r>
          </w:p>
        </w:tc>
        <w:tc>
          <w:tcPr>
            <w:tcW w:w="6172" w:type="dxa"/>
          </w:tcPr>
          <w:p w14:paraId="1A0DC952" w14:textId="77777777" w:rsidR="009C763F" w:rsidRDefault="009C763F" w:rsidP="001378A8">
            <w:r>
              <w:t>Provides a “ping-pong” buffer that allows the Client to easily parse unstructured data into packets where one buffer (ping) holds the last full buffer and the other buffer (pong) holds the current incomplete buffer. The Client can read from the complete buffer while another part of the Client code continues populating the incomplete buffer.</w:t>
            </w:r>
          </w:p>
        </w:tc>
      </w:tr>
      <w:tr w:rsidR="009C763F" w14:paraId="66BA6957" w14:textId="77777777" w:rsidTr="0005092B">
        <w:trPr>
          <w:trHeight w:val="368"/>
        </w:trPr>
        <w:tc>
          <w:tcPr>
            <w:tcW w:w="3258" w:type="dxa"/>
          </w:tcPr>
          <w:p w14:paraId="4130250A" w14:textId="77777777" w:rsidR="009C763F" w:rsidRPr="0005092B" w:rsidRDefault="009C763F" w:rsidP="001378A8">
            <w:pPr>
              <w:rPr>
                <w:i/>
              </w:rPr>
            </w:pPr>
            <w:r w:rsidRPr="0005092B">
              <w:rPr>
                <w:i/>
              </w:rPr>
              <w:t>DMF_</w:t>
            </w:r>
            <w:r>
              <w:rPr>
                <w:i/>
              </w:rPr>
              <w:t>RingBuffer</w:t>
            </w:r>
          </w:p>
        </w:tc>
        <w:tc>
          <w:tcPr>
            <w:tcW w:w="6172" w:type="dxa"/>
          </w:tcPr>
          <w:p w14:paraId="6F09D196" w14:textId="79F6F1DA" w:rsidR="009C763F" w:rsidRDefault="009C763F" w:rsidP="001378A8">
            <w:r>
              <w:t xml:space="preserve">Provides a classic </w:t>
            </w:r>
            <w:r w:rsidR="00BD281E">
              <w:t>ring-buffer</w:t>
            </w:r>
            <w:r>
              <w:t xml:space="preserve"> data structure. The number of </w:t>
            </w:r>
            <w:r w:rsidR="00BD281E">
              <w:t>ring-buffer</w:t>
            </w:r>
            <w:r>
              <w:t xml:space="preserve"> entries as well as the size of each entry is provided by the Client. Additional enhancements include an “infinite” mode that automatically removes the oldest </w:t>
            </w:r>
            <w:r w:rsidR="00BD281E">
              <w:t>ring-buffer</w:t>
            </w:r>
            <w:r>
              <w:t xml:space="preserve"> element when a new element is added to a full </w:t>
            </w:r>
            <w:r w:rsidR="00BD281E">
              <w:t>ring-buffer</w:t>
            </w:r>
            <w:r>
              <w:t xml:space="preserve">. Also, each record of the </w:t>
            </w:r>
            <w:r w:rsidR="00BD281E">
              <w:t>ring-buffer</w:t>
            </w:r>
            <w:r>
              <w:t xml:space="preserve"> can be populated from a table of addresses and lengths. This is useful when reading/writing structures such as protocol headers where a single copy into the </w:t>
            </w:r>
            <w:r w:rsidR="00BD281E">
              <w:t>ring-buffer</w:t>
            </w:r>
            <w:r>
              <w:t xml:space="preserve"> element’s buffer is not sufficient. Also, there is a Method that allows the Client to enumerate all the </w:t>
            </w:r>
            <w:r w:rsidR="00BD281E">
              <w:t>ring-buffer</w:t>
            </w:r>
            <w:r>
              <w:t xml:space="preserve"> elements and, optionally, perform an operation on zero, one or more of the elements in the </w:t>
            </w:r>
            <w:r w:rsidR="00BD281E">
              <w:t>ring-buffer</w:t>
            </w:r>
            <w:r>
              <w:t>.</w:t>
            </w:r>
          </w:p>
        </w:tc>
      </w:tr>
    </w:tbl>
    <w:p w14:paraId="7059DA61" w14:textId="77777777" w:rsidR="00D7724C" w:rsidRDefault="00D7724C">
      <w:r>
        <w:br w:type="page"/>
      </w:r>
    </w:p>
    <w:tbl>
      <w:tblPr>
        <w:tblStyle w:val="TableGrid"/>
        <w:tblW w:w="0" w:type="auto"/>
        <w:tblLook w:val="04A0" w:firstRow="1" w:lastRow="0" w:firstColumn="1" w:lastColumn="0" w:noHBand="0" w:noVBand="1"/>
      </w:tblPr>
      <w:tblGrid>
        <w:gridCol w:w="3258"/>
        <w:gridCol w:w="6172"/>
      </w:tblGrid>
      <w:tr w:rsidR="009C763F" w14:paraId="7F5FA06D" w14:textId="77777777" w:rsidTr="0005092B">
        <w:trPr>
          <w:trHeight w:val="368"/>
        </w:trPr>
        <w:tc>
          <w:tcPr>
            <w:tcW w:w="3258" w:type="dxa"/>
          </w:tcPr>
          <w:p w14:paraId="18682692" w14:textId="249E84D0" w:rsidR="009C763F" w:rsidRPr="0005092B" w:rsidRDefault="009C763F" w:rsidP="007E543A">
            <w:pPr>
              <w:rPr>
                <w:i/>
              </w:rPr>
            </w:pPr>
            <w:r>
              <w:lastRenderedPageBreak/>
              <w:br w:type="page"/>
            </w:r>
            <w:r>
              <w:rPr>
                <w:i/>
              </w:rPr>
              <w:t>Dmf_ThreadedBufferQueue</w:t>
            </w:r>
          </w:p>
        </w:tc>
        <w:tc>
          <w:tcPr>
            <w:tcW w:w="6172" w:type="dxa"/>
          </w:tcPr>
          <w:p w14:paraId="6E9C5B18" w14:textId="77A53929" w:rsidR="009C763F" w:rsidRDefault="009C763F" w:rsidP="007E543A">
            <w:r>
              <w:t>This Module uses DMF_Thread and DMF_</w:t>
            </w:r>
            <w:r w:rsidR="00BD281E">
              <w:t>Bu</w:t>
            </w:r>
            <w:r w:rsidR="00BF238C">
              <w:t>f</w:t>
            </w:r>
            <w:r w:rsidR="00BD281E">
              <w:t>ferQueue</w:t>
            </w:r>
            <w:r>
              <w:t xml:space="preserve"> to allow a Client to insert work into a work queue via multiple threads. When a Client calls the Method to add work to the work queue, a buffer is removed from the Producer list. Then, the buffer is populated with the work to be done and the buffer is added to the Consumer list. Then, the Thread’s work ready event is set. The corresponding thread callback function is called. That function retrieves the work to be done from the Consumer list and calls the Client callback function. That function does the work specified. Finally, the buffer is returned to the Producer list. Options are provided for caller’s threads to wait for the work to be completed or the work can be completed asynchronously. This is an extremely common device driver programming pattern. It ensures that all work is done in order of being requested, one operation at a time.</w:t>
            </w:r>
          </w:p>
        </w:tc>
      </w:tr>
    </w:tbl>
    <w:p w14:paraId="07774954" w14:textId="77777777" w:rsidR="001378A8" w:rsidRPr="001378A8" w:rsidRDefault="001378A8" w:rsidP="001378A8"/>
    <w:p w14:paraId="19D4B3A4" w14:textId="77777777" w:rsidR="0094104D" w:rsidRDefault="0094104D">
      <w:pPr>
        <w:rPr>
          <w:rFonts w:asciiTheme="majorHAnsi" w:eastAsiaTheme="majorEastAsia" w:hAnsiTheme="majorHAnsi" w:cstheme="majorBidi"/>
          <w:b/>
          <w:bCs/>
          <w:smallCaps/>
          <w:color w:val="000000" w:themeColor="text1"/>
          <w:sz w:val="28"/>
          <w:szCs w:val="28"/>
        </w:rPr>
      </w:pPr>
      <w:r>
        <w:br w:type="page"/>
      </w:r>
    </w:p>
    <w:p w14:paraId="0DCE982A" w14:textId="57140131" w:rsidR="001378A8" w:rsidRDefault="008E5D60" w:rsidP="001378A8">
      <w:pPr>
        <w:pStyle w:val="Heading2"/>
      </w:pPr>
      <w:bookmarkStart w:id="11" w:name="_Toc515892748"/>
      <w:bookmarkStart w:id="12" w:name="_Toc521402819"/>
      <w:r>
        <w:lastRenderedPageBreak/>
        <w:t>Task Execution</w:t>
      </w:r>
      <w:bookmarkEnd w:id="11"/>
      <w:bookmarkEnd w:id="12"/>
    </w:p>
    <w:p w14:paraId="519A9057" w14:textId="7665B6D0" w:rsidR="0094104D" w:rsidRDefault="0094104D" w:rsidP="0094104D">
      <w:r>
        <w:t>This category contains Modules that give the Client access to pre-written common device driver programming patterns</w:t>
      </w:r>
      <w:r w:rsidR="008E5D60">
        <w:t xml:space="preserve"> related to (deferred) task execution</w:t>
      </w:r>
      <w:r>
        <w:t>.</w:t>
      </w:r>
    </w:p>
    <w:p w14:paraId="68A6BC32" w14:textId="206CF202" w:rsidR="0094104D" w:rsidRDefault="00042F45" w:rsidP="0094104D">
      <w:pPr>
        <w:pStyle w:val="Heading3"/>
      </w:pPr>
      <w:bookmarkStart w:id="13" w:name="_Toc515892749"/>
      <w:bookmarkStart w:id="14" w:name="_Toc521402820"/>
      <w:r>
        <w:t>Task Execution</w:t>
      </w:r>
      <w:r w:rsidR="0094104D">
        <w:t xml:space="preserve"> Module List</w:t>
      </w:r>
      <w:bookmarkEnd w:id="13"/>
      <w:bookmarkEnd w:id="14"/>
    </w:p>
    <w:tbl>
      <w:tblPr>
        <w:tblStyle w:val="TableGrid"/>
        <w:tblW w:w="0" w:type="auto"/>
        <w:tblLook w:val="04A0" w:firstRow="1" w:lastRow="0" w:firstColumn="1" w:lastColumn="0" w:noHBand="0" w:noVBand="1"/>
      </w:tblPr>
      <w:tblGrid>
        <w:gridCol w:w="3258"/>
        <w:gridCol w:w="6172"/>
      </w:tblGrid>
      <w:tr w:rsidR="0094104D" w:rsidRPr="001378A8" w14:paraId="6BDB86FC" w14:textId="77777777" w:rsidTr="00341B5C">
        <w:trPr>
          <w:trHeight w:val="175"/>
        </w:trPr>
        <w:tc>
          <w:tcPr>
            <w:tcW w:w="3258" w:type="dxa"/>
          </w:tcPr>
          <w:p w14:paraId="5418C766" w14:textId="77777777" w:rsidR="0094104D" w:rsidRPr="001378A8" w:rsidRDefault="0094104D" w:rsidP="00341B5C">
            <w:pPr>
              <w:rPr>
                <w:b/>
              </w:rPr>
            </w:pPr>
            <w:r w:rsidRPr="001378A8">
              <w:rPr>
                <w:b/>
              </w:rPr>
              <w:t>Module Name</w:t>
            </w:r>
          </w:p>
        </w:tc>
        <w:tc>
          <w:tcPr>
            <w:tcW w:w="6172" w:type="dxa"/>
          </w:tcPr>
          <w:p w14:paraId="55A66773" w14:textId="77777777" w:rsidR="0094104D" w:rsidRPr="001378A8" w:rsidRDefault="0094104D" w:rsidP="00341B5C">
            <w:pPr>
              <w:rPr>
                <w:b/>
              </w:rPr>
            </w:pPr>
            <w:r w:rsidRPr="001378A8">
              <w:rPr>
                <w:b/>
              </w:rPr>
              <w:t>Summary</w:t>
            </w:r>
          </w:p>
        </w:tc>
      </w:tr>
      <w:tr w:rsidR="00100D1B" w14:paraId="21840D21" w14:textId="77777777" w:rsidTr="00341B5C">
        <w:trPr>
          <w:trHeight w:val="2213"/>
        </w:trPr>
        <w:tc>
          <w:tcPr>
            <w:tcW w:w="3258" w:type="dxa"/>
          </w:tcPr>
          <w:p w14:paraId="42742C44" w14:textId="5761EFEE" w:rsidR="00100D1B" w:rsidRPr="0005092B" w:rsidRDefault="00100D1B" w:rsidP="00341B5C">
            <w:pPr>
              <w:rPr>
                <w:i/>
              </w:rPr>
            </w:pPr>
            <w:r>
              <w:rPr>
                <w:i/>
              </w:rPr>
              <w:t>Dmf_</w:t>
            </w:r>
            <w:r w:rsidR="00930D81">
              <w:rPr>
                <w:i/>
              </w:rPr>
              <w:t>QueuedWorkitem</w:t>
            </w:r>
          </w:p>
        </w:tc>
        <w:tc>
          <w:tcPr>
            <w:tcW w:w="6172" w:type="dxa"/>
          </w:tcPr>
          <w:p w14:paraId="7DD2F814" w14:textId="38C03877" w:rsidR="00100D1B" w:rsidRDefault="00100D1B" w:rsidP="00341B5C">
            <w:r>
              <w:t xml:space="preserve">This Module provides functionality </w:t>
            </w:r>
            <w:proofErr w:type="gramStart"/>
            <w:r>
              <w:t>similar to</w:t>
            </w:r>
            <w:proofErr w:type="gramEnd"/>
            <w:r>
              <w:t xml:space="preserve"> a WDFWORKITEM. However, it differs in these ways: 1. The deferred call will execute exactly the number of times that the Client has enqueued it. The Client does not need to track if the deferred call was already enqueued. The Module performs that housekeeping. 2. The order in which the deferred calls happen is exactly the in the order in which the calls are enqueued. 3. Client may wait for the deferred call to execute without explicitly creating and setting an event.</w:t>
            </w:r>
          </w:p>
        </w:tc>
      </w:tr>
      <w:tr w:rsidR="00B62568" w14:paraId="055D7CF9" w14:textId="77777777" w:rsidTr="00100D1B">
        <w:trPr>
          <w:trHeight w:val="845"/>
        </w:trPr>
        <w:tc>
          <w:tcPr>
            <w:tcW w:w="3258" w:type="dxa"/>
          </w:tcPr>
          <w:p w14:paraId="45B872BC" w14:textId="2651865B" w:rsidR="00B62568" w:rsidRDefault="00B62568" w:rsidP="00B62568">
            <w:pPr>
              <w:rPr>
                <w:i/>
              </w:rPr>
            </w:pPr>
            <w:r>
              <w:rPr>
                <w:i/>
              </w:rPr>
              <w:t>DMF_ScheduledTask</w:t>
            </w:r>
          </w:p>
        </w:tc>
        <w:tc>
          <w:tcPr>
            <w:tcW w:w="6172" w:type="dxa"/>
          </w:tcPr>
          <w:p w14:paraId="50165F93" w14:textId="113726B2" w:rsidR="00B62568" w:rsidRDefault="00B62568" w:rsidP="00B62568">
            <w:r>
              <w:t>This Module allows the Client to specify that an operation should happen a single time, either for the lifetime of the machine or for the current boot cycle. There are options for retrying the operation in case of failure or, even success. The Module takes care of all the housekeeping tasks needed to perform the required functionality. For example, the Module will remember that an operation has occurred on a machine by writing a flag to the Registry and automatically reading that same flag every time the Module is instantiated.</w:t>
            </w:r>
          </w:p>
        </w:tc>
      </w:tr>
      <w:tr w:rsidR="00B62568" w14:paraId="3F87FD6E" w14:textId="77777777" w:rsidTr="001175F3">
        <w:trPr>
          <w:trHeight w:val="548"/>
        </w:trPr>
        <w:tc>
          <w:tcPr>
            <w:tcW w:w="3258" w:type="dxa"/>
          </w:tcPr>
          <w:p w14:paraId="2D1B1952" w14:textId="2A410F74" w:rsidR="00B62568" w:rsidRDefault="00B62568" w:rsidP="00B62568">
            <w:pPr>
              <w:rPr>
                <w:i/>
              </w:rPr>
            </w:pPr>
            <w:r>
              <w:rPr>
                <w:i/>
              </w:rPr>
              <w:t>DMF_Thread</w:t>
            </w:r>
          </w:p>
        </w:tc>
        <w:tc>
          <w:tcPr>
            <w:tcW w:w="6172" w:type="dxa"/>
          </w:tcPr>
          <w:p w14:paraId="03A72D78" w14:textId="212CFD2E" w:rsidR="00B62568" w:rsidRDefault="00B62568" w:rsidP="00B62568">
            <w:r>
              <w:t>This Module allows a Client to specify that a callback function is called whenever there is work for that callback function to perform. This Module creates a Thread and two events: 1. A stop event that tells the thread when it should stop. 2. A work event that indicates when work needs to be done. The thread waits on the two events. When the work event is set, the Client’s callback function is called so that the Client can do work. A Method is provided that tells the Module that work is ready to be done. This is a common programming pattern.</w:t>
            </w:r>
          </w:p>
        </w:tc>
      </w:tr>
    </w:tbl>
    <w:p w14:paraId="34F27254" w14:textId="77777777" w:rsidR="0094104D" w:rsidRPr="0094104D" w:rsidRDefault="0094104D" w:rsidP="0094104D"/>
    <w:p w14:paraId="232D4035" w14:textId="77777777" w:rsidR="00747527" w:rsidRDefault="00747527">
      <w:pPr>
        <w:rPr>
          <w:rFonts w:asciiTheme="majorHAnsi" w:eastAsiaTheme="majorEastAsia" w:hAnsiTheme="majorHAnsi" w:cstheme="majorBidi"/>
          <w:b/>
          <w:bCs/>
          <w:smallCaps/>
          <w:color w:val="000000" w:themeColor="text1"/>
          <w:sz w:val="28"/>
          <w:szCs w:val="28"/>
        </w:rPr>
      </w:pPr>
      <w:r>
        <w:br w:type="page"/>
      </w:r>
    </w:p>
    <w:p w14:paraId="7A52C04F" w14:textId="78A10FAB" w:rsidR="001378A8" w:rsidRDefault="000759A5" w:rsidP="001378A8">
      <w:pPr>
        <w:pStyle w:val="Heading2"/>
      </w:pPr>
      <w:bookmarkStart w:id="15" w:name="_Toc515892750"/>
      <w:bookmarkStart w:id="16" w:name="_Toc521402821"/>
      <w:r>
        <w:lastRenderedPageBreak/>
        <w:t>Targets</w:t>
      </w:r>
      <w:bookmarkEnd w:id="15"/>
      <w:bookmarkEnd w:id="16"/>
    </w:p>
    <w:p w14:paraId="348EAE1D" w14:textId="315DF83A" w:rsidR="00C2040E" w:rsidRDefault="00C2040E" w:rsidP="00C2040E">
      <w:r>
        <w:t>This category contains Modules that give the Client access to pre-written Modules that access various Hardware devices and buses</w:t>
      </w:r>
      <w:r w:rsidR="000759A5">
        <w:t xml:space="preserve"> via WDF IO Targets</w:t>
      </w:r>
      <w:r>
        <w:t>.</w:t>
      </w:r>
    </w:p>
    <w:p w14:paraId="60BA5963" w14:textId="183C1948" w:rsidR="00C2040E" w:rsidRDefault="00027D3F" w:rsidP="00C2040E">
      <w:pPr>
        <w:pStyle w:val="Heading3"/>
      </w:pPr>
      <w:bookmarkStart w:id="17" w:name="_Toc515892751"/>
      <w:bookmarkStart w:id="18" w:name="_Toc521402822"/>
      <w:r>
        <w:t xml:space="preserve">Targets </w:t>
      </w:r>
      <w:r w:rsidR="00C2040E">
        <w:t>Module List</w:t>
      </w:r>
      <w:bookmarkEnd w:id="17"/>
      <w:bookmarkEnd w:id="18"/>
    </w:p>
    <w:tbl>
      <w:tblPr>
        <w:tblStyle w:val="TableGrid"/>
        <w:tblW w:w="0" w:type="auto"/>
        <w:tblLook w:val="04A0" w:firstRow="1" w:lastRow="0" w:firstColumn="1" w:lastColumn="0" w:noHBand="0" w:noVBand="1"/>
      </w:tblPr>
      <w:tblGrid>
        <w:gridCol w:w="3258"/>
        <w:gridCol w:w="6172"/>
      </w:tblGrid>
      <w:tr w:rsidR="00C2040E" w:rsidRPr="001378A8" w14:paraId="26D9E347" w14:textId="77777777" w:rsidTr="002875B8">
        <w:trPr>
          <w:trHeight w:val="175"/>
        </w:trPr>
        <w:tc>
          <w:tcPr>
            <w:tcW w:w="3258" w:type="dxa"/>
          </w:tcPr>
          <w:p w14:paraId="7FDCA61D" w14:textId="77777777" w:rsidR="00C2040E" w:rsidRPr="001378A8" w:rsidRDefault="00C2040E" w:rsidP="002875B8">
            <w:pPr>
              <w:rPr>
                <w:b/>
              </w:rPr>
            </w:pPr>
            <w:r w:rsidRPr="001378A8">
              <w:rPr>
                <w:b/>
              </w:rPr>
              <w:t>Module Name</w:t>
            </w:r>
          </w:p>
        </w:tc>
        <w:tc>
          <w:tcPr>
            <w:tcW w:w="6172" w:type="dxa"/>
          </w:tcPr>
          <w:p w14:paraId="4EDD9CEC" w14:textId="77777777" w:rsidR="00C2040E" w:rsidRPr="001378A8" w:rsidRDefault="00C2040E" w:rsidP="002875B8">
            <w:pPr>
              <w:rPr>
                <w:b/>
              </w:rPr>
            </w:pPr>
            <w:r w:rsidRPr="001378A8">
              <w:rPr>
                <w:b/>
              </w:rPr>
              <w:t>Summary</w:t>
            </w:r>
          </w:p>
        </w:tc>
      </w:tr>
      <w:tr w:rsidR="00F0678A" w14:paraId="7E338BE4" w14:textId="77777777" w:rsidTr="008B314D">
        <w:trPr>
          <w:trHeight w:val="611"/>
        </w:trPr>
        <w:tc>
          <w:tcPr>
            <w:tcW w:w="3258" w:type="dxa"/>
          </w:tcPr>
          <w:p w14:paraId="7EF27455" w14:textId="77777777" w:rsidR="00F0678A" w:rsidRDefault="00F0678A" w:rsidP="00BF6158">
            <w:pPr>
              <w:rPr>
                <w:i/>
              </w:rPr>
            </w:pPr>
            <w:r>
              <w:rPr>
                <w:i/>
              </w:rPr>
              <w:t>DMF SelfTarget</w:t>
            </w:r>
          </w:p>
        </w:tc>
        <w:tc>
          <w:tcPr>
            <w:tcW w:w="6172" w:type="dxa"/>
          </w:tcPr>
          <w:p w14:paraId="3665E5F4" w14:textId="4564C3A3" w:rsidR="00F0678A" w:rsidRDefault="00F0678A" w:rsidP="00BF6158">
            <w:r>
              <w:t xml:space="preserve">This Module allows a Client to send a WDFREQUEST to its own stack. This is important in some cases </w:t>
            </w:r>
            <w:proofErr w:type="gramStart"/>
            <w:r>
              <w:t>in order to</w:t>
            </w:r>
            <w:proofErr w:type="gramEnd"/>
            <w:r>
              <w:t xml:space="preserve"> cause a WDFREQEUST to be </w:t>
            </w:r>
            <w:r w:rsidR="00870310">
              <w:t>s</w:t>
            </w:r>
            <w:r>
              <w:t>een by filter drivers or other drivers in stack.</w:t>
            </w:r>
          </w:p>
        </w:tc>
      </w:tr>
      <w:tr w:rsidR="00F0678A" w14:paraId="5B0CF291" w14:textId="77777777" w:rsidTr="008B314D">
        <w:trPr>
          <w:trHeight w:val="611"/>
        </w:trPr>
        <w:tc>
          <w:tcPr>
            <w:tcW w:w="3258" w:type="dxa"/>
          </w:tcPr>
          <w:p w14:paraId="1A8AAA42" w14:textId="77777777" w:rsidR="00F0678A" w:rsidRDefault="00F0678A" w:rsidP="00BF6158">
            <w:pPr>
              <w:rPr>
                <w:i/>
              </w:rPr>
            </w:pPr>
            <w:r>
              <w:rPr>
                <w:i/>
              </w:rPr>
              <w:t>Dmf_AcpiTarget</w:t>
            </w:r>
          </w:p>
        </w:tc>
        <w:tc>
          <w:tcPr>
            <w:tcW w:w="6172" w:type="dxa"/>
          </w:tcPr>
          <w:p w14:paraId="54B26657" w14:textId="77777777" w:rsidR="00F0678A" w:rsidRDefault="00F0678A" w:rsidP="00BF6158">
            <w:r>
              <w:t xml:space="preserve">This Module allows a Client to query ACPI in various ways. This Module allows the Client to easily query/invoke/evaluate DSM methods. </w:t>
            </w:r>
          </w:p>
        </w:tc>
      </w:tr>
      <w:tr w:rsidR="00F0678A" w14:paraId="447DB5DE" w14:textId="77777777" w:rsidTr="008B314D">
        <w:trPr>
          <w:trHeight w:val="611"/>
        </w:trPr>
        <w:tc>
          <w:tcPr>
            <w:tcW w:w="3258" w:type="dxa"/>
          </w:tcPr>
          <w:p w14:paraId="1AC29226" w14:textId="77777777" w:rsidR="00F0678A" w:rsidRDefault="00F0678A" w:rsidP="00BF6158">
            <w:pPr>
              <w:rPr>
                <w:i/>
              </w:rPr>
            </w:pPr>
            <w:r>
              <w:rPr>
                <w:i/>
              </w:rPr>
              <w:t>Dmf_ContinuousRequestTarget</w:t>
            </w:r>
          </w:p>
        </w:tc>
        <w:tc>
          <w:tcPr>
            <w:tcW w:w="6172" w:type="dxa"/>
          </w:tcPr>
          <w:p w14:paraId="356D7DBE" w14:textId="77777777" w:rsidR="00F0678A" w:rsidRDefault="00F0678A" w:rsidP="00BF6158">
            <w:r>
              <w:t>This Module allows the Client to easily communicate with an underlying WDFIOTARGET. Two modes are supported: (1) The Client can either call synchronous routines using input/output buffers. (2) The Client can specify the number of asynchronous operations that are automatically created/sent/received to the underlying WDFIOTARGET. In the second case, the Client specifies the sizes of the input/output buffers. The Module creates the buffers as specified. Then, prior to sending an input buffer to the WDFIOTARGET, the Client’s input buffer callback function is called where the Client populates the input buffer that is sent. When an output buffer is received, it is sent to the Client’s output buffer callback function where the Client may retrieve the contents of the output buffer.</w:t>
            </w:r>
          </w:p>
        </w:tc>
      </w:tr>
      <w:tr w:rsidR="00F0678A" w14:paraId="12B47EB3" w14:textId="77777777" w:rsidTr="008B314D">
        <w:trPr>
          <w:trHeight w:val="980"/>
        </w:trPr>
        <w:tc>
          <w:tcPr>
            <w:tcW w:w="3258" w:type="dxa"/>
          </w:tcPr>
          <w:p w14:paraId="25B6E94E" w14:textId="77777777" w:rsidR="00F0678A" w:rsidRPr="0005092B" w:rsidRDefault="00F0678A" w:rsidP="00BF6158">
            <w:pPr>
              <w:rPr>
                <w:i/>
              </w:rPr>
            </w:pPr>
            <w:r>
              <w:rPr>
                <w:i/>
              </w:rPr>
              <w:t>Dmf_DeviceInterfaceTarget</w:t>
            </w:r>
          </w:p>
        </w:tc>
        <w:tc>
          <w:tcPr>
            <w:tcW w:w="6172" w:type="dxa"/>
          </w:tcPr>
          <w:p w14:paraId="75211F23" w14:textId="77777777" w:rsidR="00F0678A" w:rsidRDefault="00F0678A" w:rsidP="00BF6158">
            <w:r>
              <w:t>The Module allows the Client to specify the GUID of a device interface The Module registers for a PnP Notification for when that device interface appears/disappears. When the device interface appears, the Module automatically opens the corresponding WDFIOTARGET. When the device interface disappears, the Module automatically closes the corresponding WDFIOTARGET. Methods are provided that allow the Client to send/receive WDFREQUESTS to that target. Furthermore, it is possible to set up a stream of asynchronous WDFREQUESTS that are automatically created/sent/received to the WDFIOTARGET.</w:t>
            </w:r>
          </w:p>
        </w:tc>
      </w:tr>
      <w:tr w:rsidR="00F0678A" w14:paraId="4412E479" w14:textId="77777777" w:rsidTr="008B314D">
        <w:trPr>
          <w:trHeight w:val="611"/>
        </w:trPr>
        <w:tc>
          <w:tcPr>
            <w:tcW w:w="3258" w:type="dxa"/>
          </w:tcPr>
          <w:p w14:paraId="316D4B9B" w14:textId="77777777" w:rsidR="00F0678A" w:rsidRPr="0005092B" w:rsidRDefault="00F0678A" w:rsidP="00BF6158">
            <w:pPr>
              <w:rPr>
                <w:i/>
              </w:rPr>
            </w:pPr>
            <w:r>
              <w:rPr>
                <w:i/>
              </w:rPr>
              <w:t>Dmf_GpioTarget</w:t>
            </w:r>
          </w:p>
        </w:tc>
        <w:tc>
          <w:tcPr>
            <w:tcW w:w="6172" w:type="dxa"/>
          </w:tcPr>
          <w:p w14:paraId="48FA4416" w14:textId="77777777" w:rsidR="00F0678A" w:rsidRDefault="00F0678A" w:rsidP="00BF6158">
            <w:r>
              <w:t>This Module allows the Client to communicate with the GPIO pins exposed by the GPIO WDFIOTARGET. This Module automatically looks for the GPIO resources and opens the appropriate targets based on settings set by the Client.</w:t>
            </w:r>
          </w:p>
        </w:tc>
      </w:tr>
    </w:tbl>
    <w:p w14:paraId="4D95294F" w14:textId="77777777" w:rsidR="00F0678A" w:rsidRDefault="00F0678A">
      <w:r>
        <w:br w:type="page"/>
      </w:r>
    </w:p>
    <w:tbl>
      <w:tblPr>
        <w:tblStyle w:val="TableGrid"/>
        <w:tblW w:w="0" w:type="auto"/>
        <w:tblLook w:val="04A0" w:firstRow="1" w:lastRow="0" w:firstColumn="1" w:lastColumn="0" w:noHBand="0" w:noVBand="1"/>
      </w:tblPr>
      <w:tblGrid>
        <w:gridCol w:w="3258"/>
        <w:gridCol w:w="6172"/>
      </w:tblGrid>
      <w:tr w:rsidR="00F0678A" w14:paraId="3F9D618E" w14:textId="77777777" w:rsidTr="008B314D">
        <w:trPr>
          <w:trHeight w:val="611"/>
        </w:trPr>
        <w:tc>
          <w:tcPr>
            <w:tcW w:w="3258" w:type="dxa"/>
          </w:tcPr>
          <w:p w14:paraId="23D3BFB0" w14:textId="12792BE2" w:rsidR="00F0678A" w:rsidRDefault="00F0678A" w:rsidP="00BF6158">
            <w:pPr>
              <w:rPr>
                <w:i/>
              </w:rPr>
            </w:pPr>
            <w:r>
              <w:lastRenderedPageBreak/>
              <w:br w:type="page"/>
            </w:r>
            <w:r>
              <w:rPr>
                <w:i/>
              </w:rPr>
              <w:t>Dmf_HidTarget</w:t>
            </w:r>
          </w:p>
        </w:tc>
        <w:tc>
          <w:tcPr>
            <w:tcW w:w="6172" w:type="dxa"/>
          </w:tcPr>
          <w:p w14:paraId="0D6D9297" w14:textId="77777777" w:rsidR="00F0678A" w:rsidRDefault="00F0678A" w:rsidP="00BF6158">
            <w:r>
              <w:t>This Module allows the Client to communicate with an underlying HID WDFIOTARGET. Methods are provided that allow the Client to work with input/output/feature reports. This Module automatically opens HID WDFIOTARGETs as they appear. It queries each one to determine if it matches parameters specified by the Client. If so, the Module opens that WDFIOTARGET and prepares it for use by the Client.</w:t>
            </w:r>
          </w:p>
        </w:tc>
      </w:tr>
      <w:tr w:rsidR="00F0678A" w14:paraId="4FD2F3FB" w14:textId="77777777" w:rsidTr="008B314D">
        <w:trPr>
          <w:trHeight w:val="611"/>
        </w:trPr>
        <w:tc>
          <w:tcPr>
            <w:tcW w:w="3258" w:type="dxa"/>
          </w:tcPr>
          <w:p w14:paraId="13B44EFE" w14:textId="77777777" w:rsidR="00F0678A" w:rsidRDefault="00F0678A" w:rsidP="00BF6158">
            <w:pPr>
              <w:rPr>
                <w:i/>
              </w:rPr>
            </w:pPr>
            <w:r>
              <w:rPr>
                <w:i/>
              </w:rPr>
              <w:t>Dmf_I2cTarget</w:t>
            </w:r>
          </w:p>
        </w:tc>
        <w:tc>
          <w:tcPr>
            <w:tcW w:w="6172" w:type="dxa"/>
          </w:tcPr>
          <w:p w14:paraId="074727EA" w14:textId="77777777" w:rsidR="00F0678A" w:rsidRDefault="00F0678A" w:rsidP="00BF6158">
            <w:r>
              <w:t>This Module allows the Client to communicate with an I2C bus that is exposed by SPB. The Client specifies the desired bus index. Methods are provided that allow the Client to read/write I2C data.</w:t>
            </w:r>
          </w:p>
        </w:tc>
      </w:tr>
      <w:tr w:rsidR="00E4523D" w14:paraId="1CE34092" w14:textId="77777777" w:rsidTr="002875B8">
        <w:trPr>
          <w:trHeight w:val="611"/>
        </w:trPr>
        <w:tc>
          <w:tcPr>
            <w:tcW w:w="3258" w:type="dxa"/>
          </w:tcPr>
          <w:p w14:paraId="29CB49C5" w14:textId="01479D29" w:rsidR="00E4523D" w:rsidRDefault="00E4523D" w:rsidP="002875B8">
            <w:pPr>
              <w:rPr>
                <w:i/>
              </w:rPr>
            </w:pPr>
            <w:r>
              <w:rPr>
                <w:i/>
              </w:rPr>
              <w:t>Dmf_RequestTarget</w:t>
            </w:r>
          </w:p>
        </w:tc>
        <w:tc>
          <w:tcPr>
            <w:tcW w:w="6172" w:type="dxa"/>
          </w:tcPr>
          <w:p w14:paraId="76D9CEE6" w14:textId="02E271F1" w:rsidR="00E4523D" w:rsidRDefault="00E4523D" w:rsidP="002875B8">
            <w:r>
              <w:t>This Module contains code that builds and send requests. It can be used with any WDFIOTARGET.</w:t>
            </w:r>
          </w:p>
        </w:tc>
      </w:tr>
      <w:tr w:rsidR="00F0678A" w14:paraId="297B9544" w14:textId="77777777" w:rsidTr="002875B8">
        <w:trPr>
          <w:trHeight w:val="611"/>
        </w:trPr>
        <w:tc>
          <w:tcPr>
            <w:tcW w:w="3258" w:type="dxa"/>
          </w:tcPr>
          <w:p w14:paraId="6AE6B1F5" w14:textId="77777777" w:rsidR="00F0678A" w:rsidRDefault="00F0678A" w:rsidP="002875B8">
            <w:pPr>
              <w:rPr>
                <w:i/>
              </w:rPr>
            </w:pPr>
            <w:r>
              <w:rPr>
                <w:i/>
              </w:rPr>
              <w:t>Dmf_ResourceHub</w:t>
            </w:r>
          </w:p>
        </w:tc>
        <w:tc>
          <w:tcPr>
            <w:tcW w:w="6172" w:type="dxa"/>
          </w:tcPr>
          <w:p w14:paraId="2F45F2AD" w14:textId="77777777" w:rsidR="00F0678A" w:rsidRDefault="00F0678A" w:rsidP="002875B8">
            <w:r>
              <w:t>This Module allows the Client to communicate with a Resource Hub WDFIOTARGET. The Module contains all the code need to parse the type resource and other information.</w:t>
            </w:r>
          </w:p>
        </w:tc>
      </w:tr>
      <w:tr w:rsidR="00F0678A" w14:paraId="719684D3" w14:textId="77777777" w:rsidTr="008B314D">
        <w:trPr>
          <w:trHeight w:val="611"/>
        </w:trPr>
        <w:tc>
          <w:tcPr>
            <w:tcW w:w="3258" w:type="dxa"/>
          </w:tcPr>
          <w:p w14:paraId="051A10F2" w14:textId="77777777" w:rsidR="00F0678A" w:rsidRDefault="00F0678A" w:rsidP="00BF6158">
            <w:pPr>
              <w:rPr>
                <w:i/>
              </w:rPr>
            </w:pPr>
            <w:r>
              <w:rPr>
                <w:i/>
              </w:rPr>
              <w:t>DMF_SerialTarget</w:t>
            </w:r>
          </w:p>
        </w:tc>
        <w:tc>
          <w:tcPr>
            <w:tcW w:w="6172" w:type="dxa"/>
          </w:tcPr>
          <w:p w14:paraId="5408D314" w14:textId="77777777" w:rsidR="00F0678A" w:rsidRDefault="00F0678A" w:rsidP="00BF6158">
            <w:r>
              <w:t>This Module allows the Client to specify the parameters of the Serial IO Stream target to open. Then, it provides Methods that expose the functionality of DMF_RequestStream to that Serial IO Target.</w:t>
            </w:r>
          </w:p>
        </w:tc>
      </w:tr>
      <w:tr w:rsidR="00F0678A" w14:paraId="4C3E70C6" w14:textId="77777777" w:rsidTr="008B314D">
        <w:trPr>
          <w:trHeight w:val="611"/>
        </w:trPr>
        <w:tc>
          <w:tcPr>
            <w:tcW w:w="3258" w:type="dxa"/>
          </w:tcPr>
          <w:p w14:paraId="36727555" w14:textId="77777777" w:rsidR="00F0678A" w:rsidRDefault="00F0678A" w:rsidP="00BF6158">
            <w:pPr>
              <w:rPr>
                <w:i/>
              </w:rPr>
            </w:pPr>
            <w:r>
              <w:rPr>
                <w:i/>
              </w:rPr>
              <w:t>Dmf_SpiTarget</w:t>
            </w:r>
          </w:p>
        </w:tc>
        <w:tc>
          <w:tcPr>
            <w:tcW w:w="6172" w:type="dxa"/>
          </w:tcPr>
          <w:p w14:paraId="600C2042" w14:textId="77777777" w:rsidR="00F0678A" w:rsidRDefault="00F0678A" w:rsidP="00BF6158">
            <w:r>
              <w:t>This Module allows the Client to communicate with an SPI bus that is exposed by SPB. The Client specifies the desired bus index. Methods are provided that allow the Client to read/write SPI data.</w:t>
            </w:r>
          </w:p>
        </w:tc>
      </w:tr>
    </w:tbl>
    <w:p w14:paraId="7925C5A3" w14:textId="1C7F81FE" w:rsidR="002D4FF5" w:rsidRDefault="002D4FF5"/>
    <w:p w14:paraId="625A67C9" w14:textId="77777777" w:rsidR="00F0678A" w:rsidRDefault="00F0678A">
      <w:pPr>
        <w:rPr>
          <w:rFonts w:asciiTheme="majorHAnsi" w:eastAsiaTheme="majorEastAsia" w:hAnsiTheme="majorHAnsi" w:cstheme="majorBidi"/>
          <w:b/>
          <w:bCs/>
          <w:smallCaps/>
          <w:color w:val="000000" w:themeColor="text1"/>
          <w:sz w:val="28"/>
          <w:szCs w:val="28"/>
        </w:rPr>
      </w:pPr>
      <w:r>
        <w:br w:type="page"/>
      </w:r>
    </w:p>
    <w:p w14:paraId="1186318A" w14:textId="09B791A0" w:rsidR="002D4FF5" w:rsidRDefault="002D4FF5" w:rsidP="002D4FF5">
      <w:pPr>
        <w:pStyle w:val="Heading2"/>
      </w:pPr>
      <w:bookmarkStart w:id="19" w:name="_Toc515892752"/>
      <w:bookmarkStart w:id="20" w:name="_Toc521402823"/>
      <w:r>
        <w:lastRenderedPageBreak/>
        <w:t>User Notification</w:t>
      </w:r>
      <w:bookmarkEnd w:id="19"/>
      <w:bookmarkEnd w:id="20"/>
    </w:p>
    <w:p w14:paraId="642730B4" w14:textId="05094B43" w:rsidR="002D4FF5" w:rsidRDefault="002D4FF5" w:rsidP="002D4FF5">
      <w:r>
        <w:t>This category contains Modules that give the Client the ability to notify User-mode processes of events.</w:t>
      </w:r>
    </w:p>
    <w:p w14:paraId="4E8464B9" w14:textId="5AE8A942" w:rsidR="002D4FF5" w:rsidRDefault="00E41F27" w:rsidP="002D4FF5">
      <w:pPr>
        <w:pStyle w:val="Heading3"/>
      </w:pPr>
      <w:bookmarkStart w:id="21" w:name="_Toc515892753"/>
      <w:bookmarkStart w:id="22" w:name="_Toc521402824"/>
      <w:r>
        <w:t>User Notification</w:t>
      </w:r>
      <w:r w:rsidR="002D4FF5">
        <w:t xml:space="preserve"> Module List</w:t>
      </w:r>
      <w:bookmarkEnd w:id="21"/>
      <w:bookmarkEnd w:id="22"/>
    </w:p>
    <w:tbl>
      <w:tblPr>
        <w:tblStyle w:val="TableGrid"/>
        <w:tblW w:w="0" w:type="auto"/>
        <w:tblLook w:val="04A0" w:firstRow="1" w:lastRow="0" w:firstColumn="1" w:lastColumn="0" w:noHBand="0" w:noVBand="1"/>
      </w:tblPr>
      <w:tblGrid>
        <w:gridCol w:w="3258"/>
        <w:gridCol w:w="6172"/>
      </w:tblGrid>
      <w:tr w:rsidR="002D4FF5" w:rsidRPr="001378A8" w14:paraId="1113FCE3" w14:textId="77777777" w:rsidTr="002875B8">
        <w:trPr>
          <w:trHeight w:val="175"/>
        </w:trPr>
        <w:tc>
          <w:tcPr>
            <w:tcW w:w="3258" w:type="dxa"/>
          </w:tcPr>
          <w:p w14:paraId="7E47CA52" w14:textId="77777777" w:rsidR="002D4FF5" w:rsidRPr="001378A8" w:rsidRDefault="002D4FF5" w:rsidP="002875B8">
            <w:pPr>
              <w:rPr>
                <w:b/>
              </w:rPr>
            </w:pPr>
            <w:r w:rsidRPr="001378A8">
              <w:rPr>
                <w:b/>
              </w:rPr>
              <w:t>Module Name</w:t>
            </w:r>
          </w:p>
        </w:tc>
        <w:tc>
          <w:tcPr>
            <w:tcW w:w="6172" w:type="dxa"/>
          </w:tcPr>
          <w:p w14:paraId="2329AE64" w14:textId="77777777" w:rsidR="002D4FF5" w:rsidRPr="001378A8" w:rsidRDefault="002D4FF5" w:rsidP="002875B8">
            <w:pPr>
              <w:rPr>
                <w:b/>
              </w:rPr>
            </w:pPr>
            <w:r w:rsidRPr="001378A8">
              <w:rPr>
                <w:b/>
              </w:rPr>
              <w:t>Summary</w:t>
            </w:r>
          </w:p>
        </w:tc>
      </w:tr>
      <w:tr w:rsidR="00E41F27" w14:paraId="2C976FEE" w14:textId="77777777" w:rsidTr="002875B8">
        <w:trPr>
          <w:trHeight w:val="611"/>
        </w:trPr>
        <w:tc>
          <w:tcPr>
            <w:tcW w:w="3258" w:type="dxa"/>
          </w:tcPr>
          <w:p w14:paraId="1E047483" w14:textId="7AFA549B" w:rsidR="00E41F27" w:rsidRDefault="00E41F27" w:rsidP="00E41F27">
            <w:pPr>
              <w:rPr>
                <w:i/>
              </w:rPr>
            </w:pPr>
            <w:r>
              <w:rPr>
                <w:i/>
              </w:rPr>
              <w:t>Dmf_NotifyUserWithEvent</w:t>
            </w:r>
          </w:p>
        </w:tc>
        <w:tc>
          <w:tcPr>
            <w:tcW w:w="6172" w:type="dxa"/>
          </w:tcPr>
          <w:p w14:paraId="2BF68D4C" w14:textId="708CBC09" w:rsidR="00E41F27" w:rsidRDefault="00E41F27" w:rsidP="00E41F27">
            <w:r>
              <w:t>This Module allows the Client to easily set up an event in Kernel-mode that is also accessible in User-mode. It saves the Client from having to write code that is duplicated often.</w:t>
            </w:r>
          </w:p>
        </w:tc>
      </w:tr>
      <w:tr w:rsidR="00E41F27" w14:paraId="3FB42713" w14:textId="77777777" w:rsidTr="002875B8">
        <w:trPr>
          <w:trHeight w:val="611"/>
        </w:trPr>
        <w:tc>
          <w:tcPr>
            <w:tcW w:w="3258" w:type="dxa"/>
          </w:tcPr>
          <w:p w14:paraId="46D939AD" w14:textId="3BD25054" w:rsidR="00E41F27" w:rsidRDefault="00E41F27" w:rsidP="00E41F27">
            <w:pPr>
              <w:rPr>
                <w:i/>
              </w:rPr>
            </w:pPr>
            <w:r>
              <w:rPr>
                <w:i/>
              </w:rPr>
              <w:t>Dmf_NotifyUserWithRequest</w:t>
            </w:r>
          </w:p>
        </w:tc>
        <w:tc>
          <w:tcPr>
            <w:tcW w:w="6172" w:type="dxa"/>
          </w:tcPr>
          <w:p w14:paraId="168677F1" w14:textId="260F5869" w:rsidR="00E41F27" w:rsidRDefault="00E41F27" w:rsidP="00E41F27">
            <w:r>
              <w:t xml:space="preserve">This Module allows a Client to specify that </w:t>
            </w:r>
            <w:proofErr w:type="gramStart"/>
            <w:r>
              <w:t>is able to</w:t>
            </w:r>
            <w:proofErr w:type="gramEnd"/>
            <w:r>
              <w:t xml:space="preserve"> enqueue a specific number of WDFREQUESTs that are sent to the Client via an IOCTL. When the Client is ready to complete the WDFREQUESTs (because an event has occurred in the Client), a callback function is called for each pending WDFREQUEST where the Client can populate the output buffer and complete the WDFREQUEST. This programming pattern is useful when a Client wants to notify User-mode programs of events asynchronously.</w:t>
            </w:r>
          </w:p>
        </w:tc>
      </w:tr>
    </w:tbl>
    <w:p w14:paraId="7765A55F" w14:textId="77777777" w:rsidR="00BF6158" w:rsidRDefault="00BF6158"/>
    <w:p w14:paraId="7F0DE271" w14:textId="55E7FD72" w:rsidR="00740675" w:rsidRDefault="00740675">
      <w:r>
        <w:br w:type="page"/>
      </w:r>
    </w:p>
    <w:p w14:paraId="5C117F9E" w14:textId="16F20035" w:rsidR="00740675" w:rsidRDefault="00740675" w:rsidP="00740675">
      <w:pPr>
        <w:pStyle w:val="Heading2"/>
      </w:pPr>
      <w:bookmarkStart w:id="23" w:name="_Toc515892754"/>
      <w:bookmarkStart w:id="24" w:name="_Toc521402825"/>
      <w:r>
        <w:lastRenderedPageBreak/>
        <w:t>Miscellaneous</w:t>
      </w:r>
      <w:bookmarkEnd w:id="23"/>
      <w:bookmarkEnd w:id="24"/>
    </w:p>
    <w:p w14:paraId="2659A4C5" w14:textId="2A106CC7" w:rsidR="00740675" w:rsidRDefault="00740675" w:rsidP="00740675">
      <w:r>
        <w:t xml:space="preserve">This category contains Modules that give the Client support for miscellaneous </w:t>
      </w:r>
      <w:r w:rsidR="008B5501">
        <w:t>device driver programming patterns</w:t>
      </w:r>
      <w:r>
        <w:t>.</w:t>
      </w:r>
    </w:p>
    <w:p w14:paraId="5812E146" w14:textId="69569334" w:rsidR="00740675" w:rsidRDefault="00740675" w:rsidP="00740675">
      <w:pPr>
        <w:pStyle w:val="Heading3"/>
      </w:pPr>
      <w:bookmarkStart w:id="25" w:name="_Toc515892755"/>
      <w:bookmarkStart w:id="26" w:name="_Toc521402826"/>
      <w:r>
        <w:t>Miscellaneous Module List</w:t>
      </w:r>
      <w:bookmarkEnd w:id="25"/>
      <w:bookmarkEnd w:id="26"/>
    </w:p>
    <w:tbl>
      <w:tblPr>
        <w:tblStyle w:val="TableGrid"/>
        <w:tblW w:w="0" w:type="auto"/>
        <w:tblLook w:val="04A0" w:firstRow="1" w:lastRow="0" w:firstColumn="1" w:lastColumn="0" w:noHBand="0" w:noVBand="1"/>
      </w:tblPr>
      <w:tblGrid>
        <w:gridCol w:w="3258"/>
        <w:gridCol w:w="6172"/>
      </w:tblGrid>
      <w:tr w:rsidR="00AE6414" w:rsidRPr="001378A8" w14:paraId="0F2854FF" w14:textId="77777777" w:rsidTr="00AE6414">
        <w:trPr>
          <w:trHeight w:val="175"/>
        </w:trPr>
        <w:tc>
          <w:tcPr>
            <w:tcW w:w="3258" w:type="dxa"/>
          </w:tcPr>
          <w:p w14:paraId="2703F780" w14:textId="77777777" w:rsidR="00AE6414" w:rsidRPr="001378A8" w:rsidRDefault="00AE6414" w:rsidP="002875B8">
            <w:pPr>
              <w:rPr>
                <w:b/>
              </w:rPr>
            </w:pPr>
            <w:r w:rsidRPr="001378A8">
              <w:rPr>
                <w:b/>
              </w:rPr>
              <w:t>Module Name</w:t>
            </w:r>
          </w:p>
        </w:tc>
        <w:tc>
          <w:tcPr>
            <w:tcW w:w="6172" w:type="dxa"/>
          </w:tcPr>
          <w:p w14:paraId="5E3AC1C4" w14:textId="77777777" w:rsidR="00AE6414" w:rsidRPr="001378A8" w:rsidRDefault="00AE6414" w:rsidP="002875B8">
            <w:pPr>
              <w:rPr>
                <w:b/>
              </w:rPr>
            </w:pPr>
            <w:r w:rsidRPr="001378A8">
              <w:rPr>
                <w:b/>
              </w:rPr>
              <w:t>Summary</w:t>
            </w:r>
          </w:p>
        </w:tc>
      </w:tr>
      <w:tr w:rsidR="00897916" w14:paraId="6B6457C6" w14:textId="77777777" w:rsidTr="008B314D">
        <w:trPr>
          <w:trHeight w:val="611"/>
        </w:trPr>
        <w:tc>
          <w:tcPr>
            <w:tcW w:w="3258" w:type="dxa"/>
          </w:tcPr>
          <w:p w14:paraId="1732B96B" w14:textId="77777777" w:rsidR="00897916" w:rsidRPr="0005092B" w:rsidRDefault="00897916" w:rsidP="00BF6158">
            <w:pPr>
              <w:rPr>
                <w:i/>
              </w:rPr>
            </w:pPr>
            <w:r>
              <w:rPr>
                <w:i/>
              </w:rPr>
              <w:t>Dmf_AcpiNotification</w:t>
            </w:r>
          </w:p>
        </w:tc>
        <w:tc>
          <w:tcPr>
            <w:tcW w:w="6172" w:type="dxa"/>
          </w:tcPr>
          <w:p w14:paraId="10000249" w14:textId="77777777" w:rsidR="00897916" w:rsidRDefault="00897916" w:rsidP="00BF6158">
            <w:r>
              <w:t>This Module allows a Client to register for and receive asynchronous notifications via ACPI. The Client specifies the type of notification desired, the callback function the Module should call when the notification happens and the IRQL level at which the callback function is called.</w:t>
            </w:r>
          </w:p>
        </w:tc>
      </w:tr>
      <w:tr w:rsidR="00897916" w14:paraId="3404289F" w14:textId="77777777" w:rsidTr="002875B8">
        <w:trPr>
          <w:trHeight w:val="845"/>
        </w:trPr>
        <w:tc>
          <w:tcPr>
            <w:tcW w:w="3258" w:type="dxa"/>
          </w:tcPr>
          <w:p w14:paraId="03883C0C" w14:textId="77777777" w:rsidR="00897916" w:rsidRDefault="00897916" w:rsidP="002875B8">
            <w:pPr>
              <w:rPr>
                <w:i/>
              </w:rPr>
            </w:pPr>
            <w:r>
              <w:rPr>
                <w:i/>
              </w:rPr>
              <w:t>DMF_AlertableSleep</w:t>
            </w:r>
          </w:p>
        </w:tc>
        <w:tc>
          <w:tcPr>
            <w:tcW w:w="6172" w:type="dxa"/>
          </w:tcPr>
          <w:p w14:paraId="1C74483E" w14:textId="77777777" w:rsidR="00897916" w:rsidRDefault="00897916" w:rsidP="002875B8">
            <w:r>
              <w:t xml:space="preserve">This Module allows a Client to cause a thread to sleep. However, the Client can cancel that sleep at any time. It is similar to a </w:t>
            </w:r>
            <w:proofErr w:type="gramStart"/>
            <w:r>
              <w:t>Sleep(</w:t>
            </w:r>
            <w:proofErr w:type="gramEnd"/>
            <w:r>
              <w:t>) function except that the Sleep() can be interrupted.</w:t>
            </w:r>
          </w:p>
        </w:tc>
      </w:tr>
      <w:tr w:rsidR="00897916" w14:paraId="5D60F0B2" w14:textId="77777777" w:rsidTr="008B314D">
        <w:trPr>
          <w:trHeight w:val="611"/>
        </w:trPr>
        <w:tc>
          <w:tcPr>
            <w:tcW w:w="3258" w:type="dxa"/>
          </w:tcPr>
          <w:p w14:paraId="1E973B26" w14:textId="77777777" w:rsidR="00897916" w:rsidRDefault="00897916" w:rsidP="00BF6158">
            <w:pPr>
              <w:rPr>
                <w:i/>
              </w:rPr>
            </w:pPr>
            <w:r w:rsidRPr="0005092B">
              <w:rPr>
                <w:i/>
              </w:rPr>
              <w:t>Dmf</w:t>
            </w:r>
            <w:r>
              <w:rPr>
                <w:i/>
              </w:rPr>
              <w:t>_ButtonTargetViaMsGpio</w:t>
            </w:r>
          </w:p>
        </w:tc>
        <w:tc>
          <w:tcPr>
            <w:tcW w:w="6172" w:type="dxa"/>
          </w:tcPr>
          <w:p w14:paraId="2AC4DD0C" w14:textId="77777777" w:rsidR="00897916" w:rsidRDefault="00897916" w:rsidP="00BF6158">
            <w:r>
              <w:t>This Module allows the Client to communicate with the device interfaces exposed by MSGPIOWIN32. These interfaces allow the Client to inject button and tablet related messages.</w:t>
            </w:r>
          </w:p>
        </w:tc>
      </w:tr>
      <w:tr w:rsidR="00897916" w14:paraId="30F103BA" w14:textId="77777777" w:rsidTr="002875B8">
        <w:trPr>
          <w:trHeight w:val="845"/>
        </w:trPr>
        <w:tc>
          <w:tcPr>
            <w:tcW w:w="3258" w:type="dxa"/>
          </w:tcPr>
          <w:p w14:paraId="6AFEC69C" w14:textId="77777777" w:rsidR="00897916" w:rsidRDefault="00897916" w:rsidP="002875B8">
            <w:pPr>
              <w:rPr>
                <w:i/>
              </w:rPr>
            </w:pPr>
            <w:r w:rsidRPr="0005092B">
              <w:rPr>
                <w:i/>
              </w:rPr>
              <w:t>Dmf_</w:t>
            </w:r>
            <w:r>
              <w:rPr>
                <w:i/>
              </w:rPr>
              <w:t>CrashDump</w:t>
            </w:r>
          </w:p>
        </w:tc>
        <w:tc>
          <w:tcPr>
            <w:tcW w:w="6172" w:type="dxa"/>
          </w:tcPr>
          <w:p w14:paraId="4B1648BB" w14:textId="171FC4E1" w:rsidR="00897916" w:rsidRDefault="00897916" w:rsidP="002875B8">
            <w:r>
              <w:t xml:space="preserve">This Module allows the Client to easily write data to the Windows Crash Dump file when the system crashes. This Module exposes a </w:t>
            </w:r>
            <w:r w:rsidR="00BD281E">
              <w:t>ring-buffer</w:t>
            </w:r>
            <w:r>
              <w:t xml:space="preserve"> so that the Client can simply write data to the </w:t>
            </w:r>
            <w:r w:rsidR="00BD281E">
              <w:t>ring-buffer</w:t>
            </w:r>
            <w:r>
              <w:t xml:space="preserve"> at different checkpoints. (Older data is automatically removed when the </w:t>
            </w:r>
            <w:r w:rsidR="00BD281E">
              <w:t>ring-buffer</w:t>
            </w:r>
            <w:r>
              <w:t xml:space="preserve"> becomes full.) If the system crashes the entire </w:t>
            </w:r>
            <w:r w:rsidR="00BD281E">
              <w:t>ring-buffer</w:t>
            </w:r>
            <w:r>
              <w:t xml:space="preserve"> is reordered so that the earliest entry is listed first. Then, the entire </w:t>
            </w:r>
            <w:r w:rsidR="00BD281E">
              <w:t>ring-buffer</w:t>
            </w:r>
            <w:r>
              <w:t xml:space="preserve"> is written to the crash dump file. Optionally, the Client can write other data to the Crash Dump file.</w:t>
            </w:r>
          </w:p>
        </w:tc>
      </w:tr>
      <w:tr w:rsidR="00897916" w14:paraId="170E2785" w14:textId="77777777" w:rsidTr="002875B8">
        <w:trPr>
          <w:trHeight w:val="845"/>
        </w:trPr>
        <w:tc>
          <w:tcPr>
            <w:tcW w:w="3258" w:type="dxa"/>
          </w:tcPr>
          <w:p w14:paraId="2928CF96" w14:textId="77777777" w:rsidR="00897916" w:rsidRDefault="00897916" w:rsidP="002875B8">
            <w:pPr>
              <w:rPr>
                <w:i/>
              </w:rPr>
            </w:pPr>
            <w:r>
              <w:rPr>
                <w:i/>
              </w:rPr>
              <w:t>DMF_IoctlHandler</w:t>
            </w:r>
          </w:p>
        </w:tc>
        <w:tc>
          <w:tcPr>
            <w:tcW w:w="6172" w:type="dxa"/>
          </w:tcPr>
          <w:p w14:paraId="1DB07F3E" w14:textId="77777777" w:rsidR="00897916" w:rsidRDefault="00897916" w:rsidP="002875B8">
            <w:r>
              <w:t xml:space="preserve">This Module allows the Client to create a table of all the supported IOCTLs, including the minimum sizes of the input/output buffers. Each record can also specify a callback function as well as the required User-mode access rights. The Module retrieves the input/output buffers, validates them, validates access rights (optional) and then, if all those validations succeed, the corresponding callback function is called. The callback function </w:t>
            </w:r>
            <w:proofErr w:type="gramStart"/>
            <w:r>
              <w:t>is able to</w:t>
            </w:r>
            <w:proofErr w:type="gramEnd"/>
            <w:r>
              <w:t xml:space="preserve"> directly use the input/output buffers. In the case where the minimum buffer sizes are variable, the callback function </w:t>
            </w:r>
            <w:proofErr w:type="gramStart"/>
            <w:r>
              <w:t>is able to</w:t>
            </w:r>
            <w:proofErr w:type="gramEnd"/>
            <w:r>
              <w:t xml:space="preserve"> validate the length. Finally, the callback function can return STATUS_PENDING to indicate that the WDFREQUEST is held by the Client. Otherwise, the Module automatically completes the WDFREQUEST after the callback function executes.</w:t>
            </w:r>
          </w:p>
        </w:tc>
      </w:tr>
      <w:tr w:rsidR="00897916" w14:paraId="252B223E" w14:textId="77777777" w:rsidTr="002875B8">
        <w:trPr>
          <w:trHeight w:val="350"/>
        </w:trPr>
        <w:tc>
          <w:tcPr>
            <w:tcW w:w="3258" w:type="dxa"/>
          </w:tcPr>
          <w:p w14:paraId="150EE36C" w14:textId="77777777" w:rsidR="00897916" w:rsidRDefault="00897916" w:rsidP="002875B8">
            <w:pPr>
              <w:rPr>
                <w:i/>
              </w:rPr>
            </w:pPr>
            <w:r>
              <w:rPr>
                <w:i/>
              </w:rPr>
              <w:t>DMF_Pdo</w:t>
            </w:r>
          </w:p>
        </w:tc>
        <w:tc>
          <w:tcPr>
            <w:tcW w:w="6172" w:type="dxa"/>
          </w:tcPr>
          <w:p w14:paraId="7737725C" w14:textId="77777777" w:rsidR="00897916" w:rsidRDefault="00897916" w:rsidP="002875B8">
            <w:r>
              <w:t>This Module allows the Client to easily create PDOs.</w:t>
            </w:r>
          </w:p>
        </w:tc>
      </w:tr>
    </w:tbl>
    <w:p w14:paraId="2547F8EA" w14:textId="77777777" w:rsidR="00B1728E" w:rsidRDefault="00B1728E">
      <w:r>
        <w:br w:type="page"/>
      </w:r>
    </w:p>
    <w:tbl>
      <w:tblPr>
        <w:tblStyle w:val="TableGrid"/>
        <w:tblW w:w="0" w:type="auto"/>
        <w:tblLook w:val="04A0" w:firstRow="1" w:lastRow="0" w:firstColumn="1" w:lastColumn="0" w:noHBand="0" w:noVBand="1"/>
      </w:tblPr>
      <w:tblGrid>
        <w:gridCol w:w="3258"/>
        <w:gridCol w:w="6172"/>
      </w:tblGrid>
      <w:tr w:rsidR="00897916" w14:paraId="4E57F893" w14:textId="77777777" w:rsidTr="002875B8">
        <w:trPr>
          <w:trHeight w:val="845"/>
        </w:trPr>
        <w:tc>
          <w:tcPr>
            <w:tcW w:w="3258" w:type="dxa"/>
          </w:tcPr>
          <w:p w14:paraId="02CD70E1" w14:textId="08399CFB" w:rsidR="00897916" w:rsidRDefault="00897916" w:rsidP="002875B8">
            <w:pPr>
              <w:rPr>
                <w:i/>
              </w:rPr>
            </w:pPr>
            <w:r>
              <w:rPr>
                <w:i/>
              </w:rPr>
              <w:lastRenderedPageBreak/>
              <w:t>DMF_Registry</w:t>
            </w:r>
          </w:p>
        </w:tc>
        <w:tc>
          <w:tcPr>
            <w:tcW w:w="6172" w:type="dxa"/>
          </w:tcPr>
          <w:p w14:paraId="1E701EBD" w14:textId="77777777" w:rsidR="00897916" w:rsidRDefault="00897916" w:rsidP="002875B8">
            <w:r>
              <w:t>This Module has many functions that allow the Client to work easily with the Registry. It has Methods that allow the Client to specify various conditions under which operations that depend on Registry entries will occur. It also allows the Client to easily query and validate Registry entries using a single line of code. Furthermore, it has functions that allow the Client to write an entire tree of Registry entries listed in a table.</w:t>
            </w:r>
          </w:p>
        </w:tc>
      </w:tr>
      <w:tr w:rsidR="00897916" w14:paraId="35262E61" w14:textId="77777777" w:rsidTr="008B314D">
        <w:trPr>
          <w:trHeight w:val="611"/>
        </w:trPr>
        <w:tc>
          <w:tcPr>
            <w:tcW w:w="3258" w:type="dxa"/>
          </w:tcPr>
          <w:p w14:paraId="1FE80DED" w14:textId="77777777" w:rsidR="00897916" w:rsidRDefault="00897916" w:rsidP="007E543A">
            <w:pPr>
              <w:rPr>
                <w:i/>
              </w:rPr>
            </w:pPr>
            <w:r>
              <w:rPr>
                <w:i/>
              </w:rPr>
              <w:t>Dmf_SmbiosWmi</w:t>
            </w:r>
          </w:p>
        </w:tc>
        <w:tc>
          <w:tcPr>
            <w:tcW w:w="6172" w:type="dxa"/>
          </w:tcPr>
          <w:p w14:paraId="246AED81" w14:textId="77777777" w:rsidR="00897916" w:rsidRDefault="00897916" w:rsidP="007E543A">
            <w:r>
              <w:t>This Module allows the Client to read the SMBIOS data which the Module retrieves using WMI.</w:t>
            </w:r>
          </w:p>
        </w:tc>
      </w:tr>
      <w:tr w:rsidR="00897916" w14:paraId="768B5D94" w14:textId="77777777" w:rsidTr="008B314D">
        <w:trPr>
          <w:trHeight w:val="611"/>
        </w:trPr>
        <w:tc>
          <w:tcPr>
            <w:tcW w:w="3258" w:type="dxa"/>
          </w:tcPr>
          <w:p w14:paraId="14CE01C7" w14:textId="77777777" w:rsidR="00897916" w:rsidRDefault="00897916" w:rsidP="00BF6158">
            <w:pPr>
              <w:rPr>
                <w:i/>
              </w:rPr>
            </w:pPr>
            <w:r>
              <w:rPr>
                <w:i/>
              </w:rPr>
              <w:t>Dmf_VirtualHidDeviceVhf</w:t>
            </w:r>
          </w:p>
        </w:tc>
        <w:tc>
          <w:tcPr>
            <w:tcW w:w="6172" w:type="dxa"/>
          </w:tcPr>
          <w:p w14:paraId="3E26EE29" w14:textId="77777777" w:rsidR="00897916" w:rsidRDefault="00897916" w:rsidP="00BF6158">
            <w:r>
              <w:t>This Module is a wrapper around the VHF API. Modules use this Module as a Child Module to create virtual HID devices. Those parent Modules expose Methods that are specific to that virtual HID device.</w:t>
            </w:r>
          </w:p>
        </w:tc>
      </w:tr>
      <w:tr w:rsidR="00897916" w14:paraId="25F3747D" w14:textId="77777777" w:rsidTr="008B314D">
        <w:trPr>
          <w:trHeight w:val="611"/>
        </w:trPr>
        <w:tc>
          <w:tcPr>
            <w:tcW w:w="3258" w:type="dxa"/>
          </w:tcPr>
          <w:p w14:paraId="5B91E9EE" w14:textId="77777777" w:rsidR="00897916" w:rsidRDefault="00897916" w:rsidP="00BF6158">
            <w:pPr>
              <w:rPr>
                <w:i/>
              </w:rPr>
            </w:pPr>
            <w:r>
              <w:rPr>
                <w:i/>
              </w:rPr>
              <w:t>DMF_VirtualHidKeyboard</w:t>
            </w:r>
          </w:p>
        </w:tc>
        <w:tc>
          <w:tcPr>
            <w:tcW w:w="6172" w:type="dxa"/>
          </w:tcPr>
          <w:p w14:paraId="07C83059" w14:textId="77777777" w:rsidR="00897916" w:rsidRDefault="00897916" w:rsidP="00BF6158">
            <w:r>
              <w:t>This Module is an example of how to create a Virtual HID device using Dmf_VirtualHidDeviceVhf.</w:t>
            </w:r>
          </w:p>
        </w:tc>
      </w:tr>
      <w:tr w:rsidR="00897916" w14:paraId="7A8B163E" w14:textId="77777777" w:rsidTr="008B59D8">
        <w:trPr>
          <w:trHeight w:val="548"/>
        </w:trPr>
        <w:tc>
          <w:tcPr>
            <w:tcW w:w="3258" w:type="dxa"/>
          </w:tcPr>
          <w:p w14:paraId="07C8B50F" w14:textId="77777777" w:rsidR="00897916" w:rsidRDefault="00897916" w:rsidP="002875B8">
            <w:pPr>
              <w:rPr>
                <w:i/>
              </w:rPr>
            </w:pPr>
            <w:r>
              <w:rPr>
                <w:i/>
              </w:rPr>
              <w:t>Dmf_Wmi</w:t>
            </w:r>
          </w:p>
        </w:tc>
        <w:tc>
          <w:tcPr>
            <w:tcW w:w="6172" w:type="dxa"/>
          </w:tcPr>
          <w:p w14:paraId="39D6A52A" w14:textId="77777777" w:rsidR="00897916" w:rsidRDefault="00897916" w:rsidP="002875B8">
            <w:r>
              <w:t>This Module allows the Client work with the WMI API easily.</w:t>
            </w:r>
          </w:p>
        </w:tc>
      </w:tr>
    </w:tbl>
    <w:p w14:paraId="3AF29539" w14:textId="76002DE8" w:rsidR="00595D43" w:rsidRDefault="00595D43">
      <w:pPr>
        <w:rPr>
          <w:rFonts w:asciiTheme="majorHAnsi" w:eastAsiaTheme="majorEastAsia" w:hAnsiTheme="majorHAnsi" w:cstheme="majorBidi"/>
          <w:b/>
          <w:bCs/>
          <w:smallCaps/>
          <w:color w:val="000000" w:themeColor="text1"/>
          <w:sz w:val="28"/>
          <w:szCs w:val="28"/>
        </w:rPr>
      </w:pPr>
    </w:p>
    <w:p w14:paraId="454B60C8" w14:textId="77777777" w:rsidR="00740675" w:rsidRDefault="00740675">
      <w:pPr>
        <w:rPr>
          <w:rFonts w:asciiTheme="majorHAnsi" w:eastAsiaTheme="majorEastAsia" w:hAnsiTheme="majorHAnsi" w:cstheme="majorBidi"/>
          <w:b/>
          <w:bCs/>
          <w:smallCaps/>
          <w:color w:val="000000" w:themeColor="text1"/>
          <w:sz w:val="28"/>
          <w:szCs w:val="28"/>
        </w:rPr>
      </w:pPr>
      <w:r>
        <w:br w:type="page"/>
      </w:r>
    </w:p>
    <w:p w14:paraId="1C85DB19" w14:textId="5072203B" w:rsidR="00616D90" w:rsidRDefault="001378A8" w:rsidP="00616D90">
      <w:pPr>
        <w:pStyle w:val="Heading2"/>
      </w:pPr>
      <w:bookmarkStart w:id="27" w:name="_Toc515892756"/>
      <w:bookmarkStart w:id="28" w:name="_Toc521402827"/>
      <w:r>
        <w:lastRenderedPageBreak/>
        <w:t>Features</w:t>
      </w:r>
      <w:bookmarkEnd w:id="27"/>
      <w:bookmarkEnd w:id="28"/>
    </w:p>
    <w:p w14:paraId="563317CF" w14:textId="2E558551" w:rsidR="00616D90" w:rsidRDefault="00616D90" w:rsidP="00616D90">
      <w:r>
        <w:t>This category contains Modules that DMF itself uses to provide functionality to Modules and Client drivers that use DMF. In this way, the Client does not need to specifically instantiate the Module as DMF automatically does so.</w:t>
      </w:r>
    </w:p>
    <w:p w14:paraId="01255637" w14:textId="01EC94B2" w:rsidR="00616D90" w:rsidRDefault="00A20827" w:rsidP="00616D90">
      <w:pPr>
        <w:pStyle w:val="Heading3"/>
      </w:pPr>
      <w:bookmarkStart w:id="29" w:name="_Toc515892757"/>
      <w:bookmarkStart w:id="30" w:name="_Toc521402828"/>
      <w:r>
        <w:t>Features</w:t>
      </w:r>
      <w:r w:rsidR="00616D90">
        <w:t xml:space="preserve"> Module List</w:t>
      </w:r>
      <w:bookmarkEnd w:id="29"/>
      <w:bookmarkEnd w:id="30"/>
    </w:p>
    <w:tbl>
      <w:tblPr>
        <w:tblStyle w:val="TableGrid"/>
        <w:tblW w:w="0" w:type="auto"/>
        <w:tblLook w:val="04A0" w:firstRow="1" w:lastRow="0" w:firstColumn="1" w:lastColumn="0" w:noHBand="0" w:noVBand="1"/>
      </w:tblPr>
      <w:tblGrid>
        <w:gridCol w:w="3258"/>
        <w:gridCol w:w="6172"/>
      </w:tblGrid>
      <w:tr w:rsidR="00616D90" w:rsidRPr="001378A8" w14:paraId="7E4845C0" w14:textId="77777777" w:rsidTr="002875B8">
        <w:trPr>
          <w:trHeight w:val="175"/>
        </w:trPr>
        <w:tc>
          <w:tcPr>
            <w:tcW w:w="3258" w:type="dxa"/>
          </w:tcPr>
          <w:p w14:paraId="2ECA079E" w14:textId="77777777" w:rsidR="00616D90" w:rsidRPr="001378A8" w:rsidRDefault="00616D90" w:rsidP="002875B8">
            <w:pPr>
              <w:rPr>
                <w:b/>
              </w:rPr>
            </w:pPr>
            <w:r w:rsidRPr="001378A8">
              <w:rPr>
                <w:b/>
              </w:rPr>
              <w:t>Module Name</w:t>
            </w:r>
          </w:p>
        </w:tc>
        <w:tc>
          <w:tcPr>
            <w:tcW w:w="6172" w:type="dxa"/>
          </w:tcPr>
          <w:p w14:paraId="1793058A" w14:textId="77777777" w:rsidR="00616D90" w:rsidRPr="001378A8" w:rsidRDefault="00616D90" w:rsidP="002875B8">
            <w:pPr>
              <w:rPr>
                <w:b/>
              </w:rPr>
            </w:pPr>
            <w:r w:rsidRPr="001378A8">
              <w:rPr>
                <w:b/>
              </w:rPr>
              <w:t>Summary</w:t>
            </w:r>
          </w:p>
        </w:tc>
      </w:tr>
      <w:tr w:rsidR="00616D90" w14:paraId="465F9464" w14:textId="77777777" w:rsidTr="002875B8">
        <w:trPr>
          <w:trHeight w:val="980"/>
        </w:trPr>
        <w:tc>
          <w:tcPr>
            <w:tcW w:w="3258" w:type="dxa"/>
          </w:tcPr>
          <w:p w14:paraId="35A8CB4D" w14:textId="5ADA2E5F" w:rsidR="00616D90" w:rsidRPr="0005092B" w:rsidRDefault="00616D90" w:rsidP="002875B8">
            <w:pPr>
              <w:rPr>
                <w:i/>
              </w:rPr>
            </w:pPr>
            <w:r>
              <w:rPr>
                <w:i/>
              </w:rPr>
              <w:t>Dmf_BranchTrack</w:t>
            </w:r>
          </w:p>
        </w:tc>
        <w:tc>
          <w:tcPr>
            <w:tcW w:w="6172" w:type="dxa"/>
          </w:tcPr>
          <w:p w14:paraId="278C2476" w14:textId="6FFDD32C" w:rsidR="00616D90" w:rsidRDefault="00616D90" w:rsidP="002875B8">
            <w:r>
              <w:t>This Module provides an API that allows the Client to annotate branches of code in a driver. See “BranchTrack” for more information.</w:t>
            </w:r>
          </w:p>
        </w:tc>
      </w:tr>
      <w:tr w:rsidR="00616D90" w14:paraId="0E8F17AF" w14:textId="77777777" w:rsidTr="002875B8">
        <w:trPr>
          <w:trHeight w:val="980"/>
        </w:trPr>
        <w:tc>
          <w:tcPr>
            <w:tcW w:w="3258" w:type="dxa"/>
          </w:tcPr>
          <w:p w14:paraId="190C1F85" w14:textId="054EB215" w:rsidR="00616D90" w:rsidRDefault="00616D90" w:rsidP="002875B8">
            <w:pPr>
              <w:rPr>
                <w:i/>
              </w:rPr>
            </w:pPr>
            <w:r>
              <w:rPr>
                <w:i/>
              </w:rPr>
              <w:t>Dmf_Bridge</w:t>
            </w:r>
          </w:p>
        </w:tc>
        <w:tc>
          <w:tcPr>
            <w:tcW w:w="6172" w:type="dxa"/>
          </w:tcPr>
          <w:p w14:paraId="0121F3B5" w14:textId="17B1070A" w:rsidR="00616D90" w:rsidRDefault="00616D90" w:rsidP="002875B8">
            <w:r>
              <w:t>This Module is used internally by DMF. Clients do not, and should not, instantiate this Module.</w:t>
            </w:r>
          </w:p>
        </w:tc>
      </w:tr>
    </w:tbl>
    <w:p w14:paraId="34EE7D2F" w14:textId="77777777" w:rsidR="00B303E6" w:rsidRDefault="00B303E6" w:rsidP="00962E6F"/>
    <w:p w14:paraId="6CF55D56" w14:textId="77777777" w:rsidR="00B303E6" w:rsidRPr="00962E6F" w:rsidRDefault="00B303E6" w:rsidP="00962E6F"/>
    <w:p w14:paraId="5BBEB7F8" w14:textId="1CB97566" w:rsidR="001248E0" w:rsidRDefault="001248E0">
      <w:r>
        <w:br w:type="page"/>
      </w:r>
    </w:p>
    <w:p w14:paraId="5F55A037" w14:textId="64DC7538" w:rsidR="001248E0" w:rsidRDefault="001248E0" w:rsidP="001248E0">
      <w:pPr>
        <w:pStyle w:val="Heading2"/>
      </w:pPr>
      <w:bookmarkStart w:id="31" w:name="_Toc515892758"/>
      <w:bookmarkStart w:id="32" w:name="_Toc521402829"/>
      <w:r>
        <w:lastRenderedPageBreak/>
        <w:t>Template</w:t>
      </w:r>
      <w:bookmarkEnd w:id="31"/>
      <w:bookmarkEnd w:id="32"/>
    </w:p>
    <w:p w14:paraId="72F04827" w14:textId="4CFCF5FB" w:rsidR="001248E0" w:rsidRDefault="001248E0" w:rsidP="001248E0">
      <w:r>
        <w:t>This category contains Modules that programmers can use as templates for other Modules.</w:t>
      </w:r>
      <w:r w:rsidR="001025B6">
        <w:t xml:space="preserve"> Usually programmers find Module </w:t>
      </w:r>
      <w:proofErr w:type="gramStart"/>
      <w:r w:rsidR="001025B6">
        <w:t>similar to</w:t>
      </w:r>
      <w:proofErr w:type="gramEnd"/>
      <w:r w:rsidR="001025B6">
        <w:t xml:space="preserve"> the Module to be written and copy that. These templates are provided mostly to give easy access to signatures of functions and to show how a </w:t>
      </w:r>
      <w:proofErr w:type="spellStart"/>
      <w:r w:rsidR="001025B6">
        <w:t>well known</w:t>
      </w:r>
      <w:proofErr w:type="spellEnd"/>
      <w:r w:rsidR="001025B6">
        <w:t xml:space="preserve"> WDF driver looks like as a DMF driver.</w:t>
      </w:r>
    </w:p>
    <w:p w14:paraId="070CE8C6" w14:textId="1F7A6930" w:rsidR="001248E0" w:rsidRDefault="00131A71" w:rsidP="001248E0">
      <w:pPr>
        <w:pStyle w:val="Heading3"/>
      </w:pPr>
      <w:bookmarkStart w:id="33" w:name="_Toc515892759"/>
      <w:bookmarkStart w:id="34" w:name="_Toc521402830"/>
      <w:r>
        <w:t>Template</w:t>
      </w:r>
      <w:r w:rsidR="001248E0">
        <w:t xml:space="preserve"> Module List</w:t>
      </w:r>
      <w:bookmarkEnd w:id="33"/>
      <w:bookmarkEnd w:id="34"/>
    </w:p>
    <w:p w14:paraId="154A96ED" w14:textId="77777777" w:rsidR="001248E0" w:rsidRDefault="001248E0" w:rsidP="001248E0"/>
    <w:tbl>
      <w:tblPr>
        <w:tblStyle w:val="TableGrid"/>
        <w:tblW w:w="0" w:type="auto"/>
        <w:tblLook w:val="04A0" w:firstRow="1" w:lastRow="0" w:firstColumn="1" w:lastColumn="0" w:noHBand="0" w:noVBand="1"/>
      </w:tblPr>
      <w:tblGrid>
        <w:gridCol w:w="3258"/>
        <w:gridCol w:w="6172"/>
      </w:tblGrid>
      <w:tr w:rsidR="001248E0" w:rsidRPr="001378A8" w14:paraId="188ED407" w14:textId="77777777" w:rsidTr="002875B8">
        <w:trPr>
          <w:trHeight w:val="175"/>
        </w:trPr>
        <w:tc>
          <w:tcPr>
            <w:tcW w:w="3258" w:type="dxa"/>
          </w:tcPr>
          <w:p w14:paraId="698CAEE7" w14:textId="77777777" w:rsidR="001248E0" w:rsidRPr="001378A8" w:rsidRDefault="001248E0" w:rsidP="002875B8">
            <w:pPr>
              <w:rPr>
                <w:b/>
              </w:rPr>
            </w:pPr>
            <w:r w:rsidRPr="001378A8">
              <w:rPr>
                <w:b/>
              </w:rPr>
              <w:t>Module Name</w:t>
            </w:r>
          </w:p>
        </w:tc>
        <w:tc>
          <w:tcPr>
            <w:tcW w:w="6172" w:type="dxa"/>
          </w:tcPr>
          <w:p w14:paraId="551EC595" w14:textId="77777777" w:rsidR="001248E0" w:rsidRPr="001378A8" w:rsidRDefault="001248E0" w:rsidP="002875B8">
            <w:pPr>
              <w:rPr>
                <w:b/>
              </w:rPr>
            </w:pPr>
            <w:r w:rsidRPr="001378A8">
              <w:rPr>
                <w:b/>
              </w:rPr>
              <w:t>Summary</w:t>
            </w:r>
          </w:p>
        </w:tc>
      </w:tr>
      <w:tr w:rsidR="001248E0" w14:paraId="7B54BF6B" w14:textId="77777777" w:rsidTr="002875B8">
        <w:trPr>
          <w:trHeight w:val="980"/>
        </w:trPr>
        <w:tc>
          <w:tcPr>
            <w:tcW w:w="3258" w:type="dxa"/>
          </w:tcPr>
          <w:p w14:paraId="3A68BD6D" w14:textId="6560CCF2" w:rsidR="001248E0" w:rsidRPr="0005092B" w:rsidRDefault="001248E0" w:rsidP="002875B8">
            <w:pPr>
              <w:rPr>
                <w:i/>
              </w:rPr>
            </w:pPr>
            <w:r>
              <w:rPr>
                <w:i/>
              </w:rPr>
              <w:t>Dmf_Template</w:t>
            </w:r>
          </w:p>
        </w:tc>
        <w:tc>
          <w:tcPr>
            <w:tcW w:w="6172" w:type="dxa"/>
          </w:tcPr>
          <w:p w14:paraId="5F37D0DE" w14:textId="4EC386AA" w:rsidR="001248E0" w:rsidRDefault="001248E0" w:rsidP="002875B8">
            <w:r>
              <w:t>This Module a Module that simply contains all the sections that a Module’s file contains. It also contains all the signatures for all the possible DMF/WDF callback functions. Programmers can copy these signatures when adding a new callback to a Module.</w:t>
            </w:r>
          </w:p>
        </w:tc>
      </w:tr>
      <w:tr w:rsidR="001248E0" w14:paraId="7D8C19F0" w14:textId="77777777" w:rsidTr="002875B8">
        <w:trPr>
          <w:trHeight w:val="980"/>
        </w:trPr>
        <w:tc>
          <w:tcPr>
            <w:tcW w:w="3258" w:type="dxa"/>
          </w:tcPr>
          <w:p w14:paraId="7D4065DA" w14:textId="02769651" w:rsidR="001248E0" w:rsidRDefault="001248E0" w:rsidP="002875B8">
            <w:pPr>
              <w:rPr>
                <w:i/>
              </w:rPr>
            </w:pPr>
            <w:r>
              <w:rPr>
                <w:i/>
              </w:rPr>
              <w:t>Dmf_ToasterBus</w:t>
            </w:r>
          </w:p>
        </w:tc>
        <w:tc>
          <w:tcPr>
            <w:tcW w:w="6172" w:type="dxa"/>
          </w:tcPr>
          <w:p w14:paraId="2A90514F" w14:textId="32131D31" w:rsidR="001248E0" w:rsidRDefault="001248E0" w:rsidP="002875B8">
            <w:r>
              <w:t>This Module contains the functionality exposed by the WDF ToasterBus example.</w:t>
            </w:r>
          </w:p>
        </w:tc>
      </w:tr>
    </w:tbl>
    <w:p w14:paraId="11D97B23" w14:textId="77777777" w:rsidR="00962E6F" w:rsidRDefault="00962E6F"/>
    <w:sectPr w:rsidR="00962E6F" w:rsidSect="00C00B5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8B0EC" w14:textId="77777777" w:rsidR="00120005" w:rsidRDefault="00120005" w:rsidP="00F20772">
      <w:pPr>
        <w:spacing w:after="0" w:line="240" w:lineRule="auto"/>
      </w:pPr>
      <w:r>
        <w:separator/>
      </w:r>
    </w:p>
  </w:endnote>
  <w:endnote w:type="continuationSeparator" w:id="0">
    <w:p w14:paraId="13C79B4D" w14:textId="77777777" w:rsidR="00120005" w:rsidRDefault="00120005" w:rsidP="00F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D8791" w14:textId="77777777" w:rsidR="002875B8" w:rsidRDefault="002875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700231"/>
      <w:docPartObj>
        <w:docPartGallery w:val="Page Numbers (Bottom of Page)"/>
        <w:docPartUnique/>
      </w:docPartObj>
    </w:sdtPr>
    <w:sdtEndPr>
      <w:rPr>
        <w:noProof/>
      </w:rPr>
    </w:sdtEndPr>
    <w:sdtContent>
      <w:p w14:paraId="3ACA5559" w14:textId="099B1543" w:rsidR="002875B8" w:rsidRDefault="002875B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B2D6BF4" w14:textId="2A5FF7DA" w:rsidR="002875B8" w:rsidRDefault="002875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0F36A" w14:textId="77777777" w:rsidR="002875B8" w:rsidRDefault="00287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236E6" w14:textId="77777777" w:rsidR="00120005" w:rsidRDefault="00120005" w:rsidP="00F20772">
      <w:pPr>
        <w:spacing w:after="0" w:line="240" w:lineRule="auto"/>
      </w:pPr>
      <w:r>
        <w:separator/>
      </w:r>
    </w:p>
  </w:footnote>
  <w:footnote w:type="continuationSeparator" w:id="0">
    <w:p w14:paraId="0B51CC0C" w14:textId="77777777" w:rsidR="00120005" w:rsidRDefault="00120005" w:rsidP="00F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B91E2" w14:textId="77777777" w:rsidR="002875B8" w:rsidRDefault="00287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05AD" w14:textId="6F864C42" w:rsidR="002875B8" w:rsidRDefault="002875B8">
    <w:pPr>
      <w:pStyle w:val="Header"/>
    </w:pPr>
    <w:r>
      <w:rPr>
        <w:noProof/>
      </w:rPr>
      <mc:AlternateContent>
        <mc:Choice Requires="wps">
          <w:drawing>
            <wp:anchor distT="0" distB="0" distL="118745" distR="118745" simplePos="0" relativeHeight="251657216" behindDoc="1" locked="0" layoutInCell="1" allowOverlap="0" wp14:anchorId="0E28607D" wp14:editId="3E0A4D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7613E871" w:rsidR="002875B8" w:rsidRDefault="002875B8">
                              <w:pPr>
                                <w:pStyle w:val="Header"/>
                                <w:tabs>
                                  <w:tab w:val="clear" w:pos="4680"/>
                                  <w:tab w:val="clear" w:pos="9360"/>
                                </w:tabs>
                                <w:jc w:val="center"/>
                                <w:rPr>
                                  <w:caps/>
                                  <w:color w:val="FFFFFF" w:themeColor="background1"/>
                                </w:rPr>
                              </w:pPr>
                              <w:r>
                                <w:rPr>
                                  <w:caps/>
                                  <w:color w:val="FFFFFF" w:themeColor="background1"/>
                                </w:rPr>
                                <w:t>DMF Modules Overview</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8607D" id="Rectangle 197" o:spid="_x0000_s1026"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7613E871" w:rsidR="002875B8" w:rsidRDefault="002875B8">
                        <w:pPr>
                          <w:pStyle w:val="Header"/>
                          <w:tabs>
                            <w:tab w:val="clear" w:pos="4680"/>
                            <w:tab w:val="clear" w:pos="9360"/>
                          </w:tabs>
                          <w:jc w:val="center"/>
                          <w:rPr>
                            <w:caps/>
                            <w:color w:val="FFFFFF" w:themeColor="background1"/>
                          </w:rPr>
                        </w:pPr>
                        <w:r>
                          <w:rPr>
                            <w:caps/>
                            <w:color w:val="FFFFFF" w:themeColor="background1"/>
                          </w:rPr>
                          <w:t>DMF Modules Overview</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27355" w14:textId="77777777" w:rsidR="002875B8" w:rsidRDefault="00287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12"/>
    <w:multiLevelType w:val="hybridMultilevel"/>
    <w:tmpl w:val="F07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E69"/>
    <w:multiLevelType w:val="hybridMultilevel"/>
    <w:tmpl w:val="FE7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24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52081"/>
    <w:multiLevelType w:val="hybridMultilevel"/>
    <w:tmpl w:val="143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157AD"/>
    <w:multiLevelType w:val="hybridMultilevel"/>
    <w:tmpl w:val="9F32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06429"/>
    <w:multiLevelType w:val="hybridMultilevel"/>
    <w:tmpl w:val="AC0CDBD4"/>
    <w:lvl w:ilvl="0" w:tplc="EF6A4AF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2C6DC6"/>
    <w:multiLevelType w:val="hybridMultilevel"/>
    <w:tmpl w:val="2660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C31DA5"/>
    <w:multiLevelType w:val="hybridMultilevel"/>
    <w:tmpl w:val="5228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03A1A"/>
    <w:multiLevelType w:val="hybridMultilevel"/>
    <w:tmpl w:val="688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D6285"/>
    <w:multiLevelType w:val="hybridMultilevel"/>
    <w:tmpl w:val="C434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1D0F78"/>
    <w:multiLevelType w:val="hybridMultilevel"/>
    <w:tmpl w:val="308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2F5726"/>
    <w:multiLevelType w:val="hybridMultilevel"/>
    <w:tmpl w:val="1BEE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9416770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6AD1D8D"/>
    <w:multiLevelType w:val="hybridMultilevel"/>
    <w:tmpl w:val="D9C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0B4701"/>
    <w:multiLevelType w:val="hybridMultilevel"/>
    <w:tmpl w:val="5CFE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7742F3"/>
    <w:multiLevelType w:val="hybridMultilevel"/>
    <w:tmpl w:val="7142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4C3AD3"/>
    <w:multiLevelType w:val="hybridMultilevel"/>
    <w:tmpl w:val="D28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637748"/>
    <w:multiLevelType w:val="hybridMultilevel"/>
    <w:tmpl w:val="9D9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E545D3"/>
    <w:multiLevelType w:val="hybridMultilevel"/>
    <w:tmpl w:val="EEE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AF4498"/>
    <w:multiLevelType w:val="hybridMultilevel"/>
    <w:tmpl w:val="5E16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CC07F8"/>
    <w:multiLevelType w:val="hybridMultilevel"/>
    <w:tmpl w:val="EFDC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C165FD"/>
    <w:multiLevelType w:val="hybridMultilevel"/>
    <w:tmpl w:val="D31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D5B34"/>
    <w:multiLevelType w:val="hybridMultilevel"/>
    <w:tmpl w:val="60A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C0D93"/>
    <w:multiLevelType w:val="hybridMultilevel"/>
    <w:tmpl w:val="2652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8A6844"/>
    <w:multiLevelType w:val="hybridMultilevel"/>
    <w:tmpl w:val="752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9B790F"/>
    <w:multiLevelType w:val="hybridMultilevel"/>
    <w:tmpl w:val="0258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640B45"/>
    <w:multiLevelType w:val="hybridMultilevel"/>
    <w:tmpl w:val="CB8C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1D2B8E"/>
    <w:multiLevelType w:val="hybridMultilevel"/>
    <w:tmpl w:val="4E1C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C60F8"/>
    <w:multiLevelType w:val="hybridMultilevel"/>
    <w:tmpl w:val="9E3C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270977"/>
    <w:multiLevelType w:val="hybridMultilevel"/>
    <w:tmpl w:val="9DE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E63650"/>
    <w:multiLevelType w:val="hybridMultilevel"/>
    <w:tmpl w:val="93E4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F9676D"/>
    <w:multiLevelType w:val="hybridMultilevel"/>
    <w:tmpl w:val="22F6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1A788A"/>
    <w:multiLevelType w:val="hybridMultilevel"/>
    <w:tmpl w:val="4014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EA2D3B"/>
    <w:multiLevelType w:val="hybridMultilevel"/>
    <w:tmpl w:val="B25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7A382C"/>
    <w:multiLevelType w:val="hybridMultilevel"/>
    <w:tmpl w:val="488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076F77"/>
    <w:multiLevelType w:val="hybridMultilevel"/>
    <w:tmpl w:val="08CE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23164"/>
    <w:multiLevelType w:val="hybridMultilevel"/>
    <w:tmpl w:val="F13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342BBC"/>
    <w:multiLevelType w:val="hybridMultilevel"/>
    <w:tmpl w:val="C75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907B89"/>
    <w:multiLevelType w:val="hybridMultilevel"/>
    <w:tmpl w:val="077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7628C2"/>
    <w:multiLevelType w:val="hybridMultilevel"/>
    <w:tmpl w:val="B36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380FE1"/>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B6048A"/>
    <w:multiLevelType w:val="hybridMultilevel"/>
    <w:tmpl w:val="BB6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6065A2"/>
    <w:multiLevelType w:val="hybridMultilevel"/>
    <w:tmpl w:val="904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E11DA4"/>
    <w:multiLevelType w:val="hybridMultilevel"/>
    <w:tmpl w:val="A24CEC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E71A0C"/>
    <w:multiLevelType w:val="hybridMultilevel"/>
    <w:tmpl w:val="E61C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444F2E"/>
    <w:multiLevelType w:val="hybridMultilevel"/>
    <w:tmpl w:val="A53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4636BE"/>
    <w:multiLevelType w:val="hybridMultilevel"/>
    <w:tmpl w:val="B37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B4763D"/>
    <w:multiLevelType w:val="hybridMultilevel"/>
    <w:tmpl w:val="C7C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AB5DDE"/>
    <w:multiLevelType w:val="hybridMultilevel"/>
    <w:tmpl w:val="B78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F96CAB"/>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660A54"/>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FF603B"/>
    <w:multiLevelType w:val="hybridMultilevel"/>
    <w:tmpl w:val="F7F6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ED7344"/>
    <w:multiLevelType w:val="hybridMultilevel"/>
    <w:tmpl w:val="7E7C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5"/>
  </w:num>
  <w:num w:numId="4">
    <w:abstractNumId w:val="42"/>
  </w:num>
  <w:num w:numId="5">
    <w:abstractNumId w:val="9"/>
  </w:num>
  <w:num w:numId="6">
    <w:abstractNumId w:val="34"/>
  </w:num>
  <w:num w:numId="7">
    <w:abstractNumId w:val="22"/>
  </w:num>
  <w:num w:numId="8">
    <w:abstractNumId w:val="18"/>
  </w:num>
  <w:num w:numId="9">
    <w:abstractNumId w:val="14"/>
  </w:num>
  <w:num w:numId="10">
    <w:abstractNumId w:val="5"/>
  </w:num>
  <w:num w:numId="11">
    <w:abstractNumId w:val="30"/>
  </w:num>
  <w:num w:numId="12">
    <w:abstractNumId w:val="26"/>
  </w:num>
  <w:num w:numId="13">
    <w:abstractNumId w:val="10"/>
  </w:num>
  <w:num w:numId="14">
    <w:abstractNumId w:val="49"/>
  </w:num>
  <w:num w:numId="15">
    <w:abstractNumId w:val="2"/>
  </w:num>
  <w:num w:numId="16">
    <w:abstractNumId w:val="35"/>
  </w:num>
  <w:num w:numId="17">
    <w:abstractNumId w:val="16"/>
  </w:num>
  <w:num w:numId="18">
    <w:abstractNumId w:val="15"/>
  </w:num>
  <w:num w:numId="19">
    <w:abstractNumId w:val="44"/>
  </w:num>
  <w:num w:numId="20">
    <w:abstractNumId w:val="31"/>
  </w:num>
  <w:num w:numId="21">
    <w:abstractNumId w:val="19"/>
  </w:num>
  <w:num w:numId="22">
    <w:abstractNumId w:val="28"/>
  </w:num>
  <w:num w:numId="23">
    <w:abstractNumId w:val="51"/>
  </w:num>
  <w:num w:numId="24">
    <w:abstractNumId w:val="17"/>
  </w:num>
  <w:num w:numId="25">
    <w:abstractNumId w:val="21"/>
  </w:num>
  <w:num w:numId="26">
    <w:abstractNumId w:val="27"/>
  </w:num>
  <w:num w:numId="27">
    <w:abstractNumId w:val="39"/>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47"/>
  </w:num>
  <w:num w:numId="32">
    <w:abstractNumId w:val="52"/>
  </w:num>
  <w:num w:numId="33">
    <w:abstractNumId w:val="38"/>
  </w:num>
  <w:num w:numId="34">
    <w:abstractNumId w:val="40"/>
  </w:num>
  <w:num w:numId="35">
    <w:abstractNumId w:val="41"/>
  </w:num>
  <w:num w:numId="36">
    <w:abstractNumId w:val="7"/>
  </w:num>
  <w:num w:numId="37">
    <w:abstractNumId w:val="50"/>
  </w:num>
  <w:num w:numId="38">
    <w:abstractNumId w:val="33"/>
  </w:num>
  <w:num w:numId="39">
    <w:abstractNumId w:val="32"/>
  </w:num>
  <w:num w:numId="40">
    <w:abstractNumId w:val="36"/>
  </w:num>
  <w:num w:numId="41">
    <w:abstractNumId w:val="11"/>
  </w:num>
  <w:num w:numId="42">
    <w:abstractNumId w:val="43"/>
  </w:num>
  <w:num w:numId="43">
    <w:abstractNumId w:val="48"/>
  </w:num>
  <w:num w:numId="44">
    <w:abstractNumId w:val="13"/>
  </w:num>
  <w:num w:numId="45">
    <w:abstractNumId w:val="8"/>
  </w:num>
  <w:num w:numId="46">
    <w:abstractNumId w:val="20"/>
  </w:num>
  <w:num w:numId="47">
    <w:abstractNumId w:val="46"/>
  </w:num>
  <w:num w:numId="48">
    <w:abstractNumId w:val="45"/>
  </w:num>
  <w:num w:numId="49">
    <w:abstractNumId w:val="6"/>
  </w:num>
  <w:num w:numId="50">
    <w:abstractNumId w:val="29"/>
  </w:num>
  <w:num w:numId="51">
    <w:abstractNumId w:val="24"/>
  </w:num>
  <w:num w:numId="52">
    <w:abstractNumId w:val="37"/>
  </w:num>
  <w:num w:numId="53">
    <w:abstractNumId w:val="3"/>
  </w:num>
  <w:num w:numId="54">
    <w:abstractNumId w:val="4"/>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79F"/>
    <w:rsid w:val="00002352"/>
    <w:rsid w:val="00006CB5"/>
    <w:rsid w:val="000115E1"/>
    <w:rsid w:val="00014132"/>
    <w:rsid w:val="0001459D"/>
    <w:rsid w:val="00023663"/>
    <w:rsid w:val="00027D3F"/>
    <w:rsid w:val="00032552"/>
    <w:rsid w:val="00040017"/>
    <w:rsid w:val="0004007A"/>
    <w:rsid w:val="00040893"/>
    <w:rsid w:val="00042F45"/>
    <w:rsid w:val="0004374D"/>
    <w:rsid w:val="00046952"/>
    <w:rsid w:val="00047F87"/>
    <w:rsid w:val="0005092B"/>
    <w:rsid w:val="0005170A"/>
    <w:rsid w:val="00052448"/>
    <w:rsid w:val="00053118"/>
    <w:rsid w:val="00056CA5"/>
    <w:rsid w:val="00060A7A"/>
    <w:rsid w:val="00067231"/>
    <w:rsid w:val="00072437"/>
    <w:rsid w:val="00074FAD"/>
    <w:rsid w:val="000759A5"/>
    <w:rsid w:val="00081DAA"/>
    <w:rsid w:val="00082FF3"/>
    <w:rsid w:val="00085EAD"/>
    <w:rsid w:val="00090CF8"/>
    <w:rsid w:val="00091AF8"/>
    <w:rsid w:val="00094A7B"/>
    <w:rsid w:val="00096B43"/>
    <w:rsid w:val="000979E8"/>
    <w:rsid w:val="000A06CE"/>
    <w:rsid w:val="000A119A"/>
    <w:rsid w:val="000A1983"/>
    <w:rsid w:val="000A2A06"/>
    <w:rsid w:val="000A3A52"/>
    <w:rsid w:val="000A64FC"/>
    <w:rsid w:val="000B43D8"/>
    <w:rsid w:val="000C01A1"/>
    <w:rsid w:val="000C227A"/>
    <w:rsid w:val="000C5CDC"/>
    <w:rsid w:val="000C688F"/>
    <w:rsid w:val="000D7621"/>
    <w:rsid w:val="000D7DE4"/>
    <w:rsid w:val="000E22B5"/>
    <w:rsid w:val="000E3163"/>
    <w:rsid w:val="000E47F6"/>
    <w:rsid w:val="000E501B"/>
    <w:rsid w:val="000E6F0C"/>
    <w:rsid w:val="000F40EE"/>
    <w:rsid w:val="000F519B"/>
    <w:rsid w:val="000F6051"/>
    <w:rsid w:val="000F749A"/>
    <w:rsid w:val="000F7BAD"/>
    <w:rsid w:val="00100D1B"/>
    <w:rsid w:val="0010120D"/>
    <w:rsid w:val="0010202B"/>
    <w:rsid w:val="001025B6"/>
    <w:rsid w:val="00106060"/>
    <w:rsid w:val="0010687D"/>
    <w:rsid w:val="00112BDD"/>
    <w:rsid w:val="00116C08"/>
    <w:rsid w:val="001175F3"/>
    <w:rsid w:val="00120005"/>
    <w:rsid w:val="00120977"/>
    <w:rsid w:val="00123289"/>
    <w:rsid w:val="001248E0"/>
    <w:rsid w:val="00125B3D"/>
    <w:rsid w:val="00126FF6"/>
    <w:rsid w:val="00127A5B"/>
    <w:rsid w:val="00131A71"/>
    <w:rsid w:val="0013468A"/>
    <w:rsid w:val="00134A92"/>
    <w:rsid w:val="00134FFA"/>
    <w:rsid w:val="001374C3"/>
    <w:rsid w:val="001378A8"/>
    <w:rsid w:val="00140683"/>
    <w:rsid w:val="0014279F"/>
    <w:rsid w:val="0015291B"/>
    <w:rsid w:val="00153217"/>
    <w:rsid w:val="00165E2E"/>
    <w:rsid w:val="00167519"/>
    <w:rsid w:val="0017170A"/>
    <w:rsid w:val="001764FF"/>
    <w:rsid w:val="00180602"/>
    <w:rsid w:val="001812FB"/>
    <w:rsid w:val="0018580B"/>
    <w:rsid w:val="00186217"/>
    <w:rsid w:val="001930DE"/>
    <w:rsid w:val="00193690"/>
    <w:rsid w:val="001941E3"/>
    <w:rsid w:val="001B02C7"/>
    <w:rsid w:val="001B09DF"/>
    <w:rsid w:val="001B1421"/>
    <w:rsid w:val="001B24F9"/>
    <w:rsid w:val="001B6B6F"/>
    <w:rsid w:val="001C3621"/>
    <w:rsid w:val="001C36EA"/>
    <w:rsid w:val="001C5DD8"/>
    <w:rsid w:val="001D198C"/>
    <w:rsid w:val="001D4E94"/>
    <w:rsid w:val="001E2154"/>
    <w:rsid w:val="001E31E8"/>
    <w:rsid w:val="001E3312"/>
    <w:rsid w:val="001E6DDC"/>
    <w:rsid w:val="001E7C1A"/>
    <w:rsid w:val="001F318E"/>
    <w:rsid w:val="001F40E6"/>
    <w:rsid w:val="001F48AA"/>
    <w:rsid w:val="001F674F"/>
    <w:rsid w:val="001F69D6"/>
    <w:rsid w:val="00203721"/>
    <w:rsid w:val="00204820"/>
    <w:rsid w:val="00207F6C"/>
    <w:rsid w:val="00212502"/>
    <w:rsid w:val="00213222"/>
    <w:rsid w:val="00213929"/>
    <w:rsid w:val="002148AA"/>
    <w:rsid w:val="00214DFB"/>
    <w:rsid w:val="002153CE"/>
    <w:rsid w:val="00215BE6"/>
    <w:rsid w:val="0021677F"/>
    <w:rsid w:val="00217FF5"/>
    <w:rsid w:val="0022485B"/>
    <w:rsid w:val="00225810"/>
    <w:rsid w:val="002258E3"/>
    <w:rsid w:val="00225CA5"/>
    <w:rsid w:val="00226595"/>
    <w:rsid w:val="00227B10"/>
    <w:rsid w:val="00245555"/>
    <w:rsid w:val="00246F8E"/>
    <w:rsid w:val="0024790B"/>
    <w:rsid w:val="00254BCB"/>
    <w:rsid w:val="00254C5B"/>
    <w:rsid w:val="002609FB"/>
    <w:rsid w:val="00262984"/>
    <w:rsid w:val="00267CA1"/>
    <w:rsid w:val="00271176"/>
    <w:rsid w:val="002727C4"/>
    <w:rsid w:val="00274151"/>
    <w:rsid w:val="002747A7"/>
    <w:rsid w:val="00280847"/>
    <w:rsid w:val="00281959"/>
    <w:rsid w:val="0028358A"/>
    <w:rsid w:val="0028439E"/>
    <w:rsid w:val="002875B8"/>
    <w:rsid w:val="0029127E"/>
    <w:rsid w:val="00292B06"/>
    <w:rsid w:val="002A004E"/>
    <w:rsid w:val="002A0BC4"/>
    <w:rsid w:val="002A70C1"/>
    <w:rsid w:val="002A7FA7"/>
    <w:rsid w:val="002B0396"/>
    <w:rsid w:val="002B457F"/>
    <w:rsid w:val="002B7239"/>
    <w:rsid w:val="002C165E"/>
    <w:rsid w:val="002C1867"/>
    <w:rsid w:val="002C7A99"/>
    <w:rsid w:val="002D4FF5"/>
    <w:rsid w:val="002D58E0"/>
    <w:rsid w:val="002D5D31"/>
    <w:rsid w:val="002D74F4"/>
    <w:rsid w:val="002E34CA"/>
    <w:rsid w:val="002E5119"/>
    <w:rsid w:val="002E5934"/>
    <w:rsid w:val="002F23C7"/>
    <w:rsid w:val="002F341A"/>
    <w:rsid w:val="002F4A1A"/>
    <w:rsid w:val="002F7611"/>
    <w:rsid w:val="002F7695"/>
    <w:rsid w:val="00301E1C"/>
    <w:rsid w:val="003049AA"/>
    <w:rsid w:val="00306570"/>
    <w:rsid w:val="00306840"/>
    <w:rsid w:val="00306DC6"/>
    <w:rsid w:val="00306E50"/>
    <w:rsid w:val="00307F26"/>
    <w:rsid w:val="00311435"/>
    <w:rsid w:val="00313407"/>
    <w:rsid w:val="00316BAC"/>
    <w:rsid w:val="00316DF1"/>
    <w:rsid w:val="003204F2"/>
    <w:rsid w:val="00322E0C"/>
    <w:rsid w:val="00327B58"/>
    <w:rsid w:val="003321A5"/>
    <w:rsid w:val="00332305"/>
    <w:rsid w:val="00341B5C"/>
    <w:rsid w:val="0034348D"/>
    <w:rsid w:val="003448B9"/>
    <w:rsid w:val="00357602"/>
    <w:rsid w:val="0036089C"/>
    <w:rsid w:val="00374D1F"/>
    <w:rsid w:val="003754D0"/>
    <w:rsid w:val="0038406D"/>
    <w:rsid w:val="00384955"/>
    <w:rsid w:val="003861D8"/>
    <w:rsid w:val="003870B1"/>
    <w:rsid w:val="0038721B"/>
    <w:rsid w:val="00390CA6"/>
    <w:rsid w:val="00390FC2"/>
    <w:rsid w:val="00391575"/>
    <w:rsid w:val="003917CA"/>
    <w:rsid w:val="003921F9"/>
    <w:rsid w:val="0039369D"/>
    <w:rsid w:val="003954FD"/>
    <w:rsid w:val="0039788B"/>
    <w:rsid w:val="003A0C54"/>
    <w:rsid w:val="003A2F18"/>
    <w:rsid w:val="003A5488"/>
    <w:rsid w:val="003A7D61"/>
    <w:rsid w:val="003B25C9"/>
    <w:rsid w:val="003B2E77"/>
    <w:rsid w:val="003B512C"/>
    <w:rsid w:val="003B682B"/>
    <w:rsid w:val="003B6C93"/>
    <w:rsid w:val="003B76F9"/>
    <w:rsid w:val="003C4BF9"/>
    <w:rsid w:val="003C5B5D"/>
    <w:rsid w:val="003D2445"/>
    <w:rsid w:val="003D38BC"/>
    <w:rsid w:val="003D4CC9"/>
    <w:rsid w:val="003D500D"/>
    <w:rsid w:val="003E0AE5"/>
    <w:rsid w:val="003E3DB0"/>
    <w:rsid w:val="003E72D2"/>
    <w:rsid w:val="003F5826"/>
    <w:rsid w:val="00400259"/>
    <w:rsid w:val="00402F8E"/>
    <w:rsid w:val="00402FB4"/>
    <w:rsid w:val="004047EE"/>
    <w:rsid w:val="0040486E"/>
    <w:rsid w:val="004051C1"/>
    <w:rsid w:val="0041472A"/>
    <w:rsid w:val="00421ECE"/>
    <w:rsid w:val="0042238C"/>
    <w:rsid w:val="00422516"/>
    <w:rsid w:val="0042673D"/>
    <w:rsid w:val="00432DFB"/>
    <w:rsid w:val="00433C6D"/>
    <w:rsid w:val="00434339"/>
    <w:rsid w:val="00436405"/>
    <w:rsid w:val="004374F2"/>
    <w:rsid w:val="004379A2"/>
    <w:rsid w:val="00441299"/>
    <w:rsid w:val="00442B7F"/>
    <w:rsid w:val="004448A0"/>
    <w:rsid w:val="004459CA"/>
    <w:rsid w:val="0045160B"/>
    <w:rsid w:val="0045295C"/>
    <w:rsid w:val="00453BA7"/>
    <w:rsid w:val="00456902"/>
    <w:rsid w:val="00457E38"/>
    <w:rsid w:val="00460C27"/>
    <w:rsid w:val="00461A39"/>
    <w:rsid w:val="004667B8"/>
    <w:rsid w:val="00470200"/>
    <w:rsid w:val="0047093B"/>
    <w:rsid w:val="0047102D"/>
    <w:rsid w:val="00471B0A"/>
    <w:rsid w:val="00471D29"/>
    <w:rsid w:val="0047629A"/>
    <w:rsid w:val="00476C57"/>
    <w:rsid w:val="00477765"/>
    <w:rsid w:val="00481C5E"/>
    <w:rsid w:val="004832C5"/>
    <w:rsid w:val="00483C92"/>
    <w:rsid w:val="00487FA3"/>
    <w:rsid w:val="00492147"/>
    <w:rsid w:val="00492C24"/>
    <w:rsid w:val="004A1E94"/>
    <w:rsid w:val="004A298F"/>
    <w:rsid w:val="004A2C57"/>
    <w:rsid w:val="004A41FD"/>
    <w:rsid w:val="004A459D"/>
    <w:rsid w:val="004A64FE"/>
    <w:rsid w:val="004B165D"/>
    <w:rsid w:val="004B3698"/>
    <w:rsid w:val="004B4455"/>
    <w:rsid w:val="004B7D8A"/>
    <w:rsid w:val="004C04FC"/>
    <w:rsid w:val="004C615A"/>
    <w:rsid w:val="004C7423"/>
    <w:rsid w:val="004D023E"/>
    <w:rsid w:val="004D19CB"/>
    <w:rsid w:val="004D2B29"/>
    <w:rsid w:val="004D327F"/>
    <w:rsid w:val="004D42EA"/>
    <w:rsid w:val="004D648C"/>
    <w:rsid w:val="004E14D5"/>
    <w:rsid w:val="004E2E17"/>
    <w:rsid w:val="004E6FC3"/>
    <w:rsid w:val="004F07CB"/>
    <w:rsid w:val="004F4E88"/>
    <w:rsid w:val="0050779D"/>
    <w:rsid w:val="005171FF"/>
    <w:rsid w:val="00517940"/>
    <w:rsid w:val="00521D0D"/>
    <w:rsid w:val="00522F43"/>
    <w:rsid w:val="0052509D"/>
    <w:rsid w:val="00525967"/>
    <w:rsid w:val="00525B48"/>
    <w:rsid w:val="00525C61"/>
    <w:rsid w:val="00531825"/>
    <w:rsid w:val="00532720"/>
    <w:rsid w:val="005363D0"/>
    <w:rsid w:val="00536F63"/>
    <w:rsid w:val="00543F8B"/>
    <w:rsid w:val="00545ADF"/>
    <w:rsid w:val="00546B79"/>
    <w:rsid w:val="00547DB9"/>
    <w:rsid w:val="00552537"/>
    <w:rsid w:val="005548A9"/>
    <w:rsid w:val="005556C0"/>
    <w:rsid w:val="00557318"/>
    <w:rsid w:val="00557713"/>
    <w:rsid w:val="00560D9A"/>
    <w:rsid w:val="00561781"/>
    <w:rsid w:val="00562480"/>
    <w:rsid w:val="00565280"/>
    <w:rsid w:val="0056685A"/>
    <w:rsid w:val="00575955"/>
    <w:rsid w:val="005807C6"/>
    <w:rsid w:val="00581C3F"/>
    <w:rsid w:val="0058514E"/>
    <w:rsid w:val="0059430E"/>
    <w:rsid w:val="00594B96"/>
    <w:rsid w:val="00595D43"/>
    <w:rsid w:val="005961E3"/>
    <w:rsid w:val="005A2A30"/>
    <w:rsid w:val="005A7D2F"/>
    <w:rsid w:val="005B1CE0"/>
    <w:rsid w:val="005B28AF"/>
    <w:rsid w:val="005B2D8C"/>
    <w:rsid w:val="005B2DA0"/>
    <w:rsid w:val="005B4564"/>
    <w:rsid w:val="005B5DCC"/>
    <w:rsid w:val="005C1599"/>
    <w:rsid w:val="005C4B59"/>
    <w:rsid w:val="005C7EC0"/>
    <w:rsid w:val="005D3292"/>
    <w:rsid w:val="005D4467"/>
    <w:rsid w:val="005E02DD"/>
    <w:rsid w:val="005F4F60"/>
    <w:rsid w:val="005F7D87"/>
    <w:rsid w:val="00606C15"/>
    <w:rsid w:val="00612564"/>
    <w:rsid w:val="00616D09"/>
    <w:rsid w:val="00616D90"/>
    <w:rsid w:val="006219F9"/>
    <w:rsid w:val="006271C0"/>
    <w:rsid w:val="006338BC"/>
    <w:rsid w:val="00644E05"/>
    <w:rsid w:val="00650592"/>
    <w:rsid w:val="00650934"/>
    <w:rsid w:val="00650DD7"/>
    <w:rsid w:val="00651CAC"/>
    <w:rsid w:val="00653A2D"/>
    <w:rsid w:val="00663460"/>
    <w:rsid w:val="00665BD2"/>
    <w:rsid w:val="00666093"/>
    <w:rsid w:val="006669C8"/>
    <w:rsid w:val="00671E64"/>
    <w:rsid w:val="00671EA2"/>
    <w:rsid w:val="006723AA"/>
    <w:rsid w:val="006724BC"/>
    <w:rsid w:val="00674084"/>
    <w:rsid w:val="00675183"/>
    <w:rsid w:val="00675C44"/>
    <w:rsid w:val="00676752"/>
    <w:rsid w:val="00676C26"/>
    <w:rsid w:val="006935D6"/>
    <w:rsid w:val="00693938"/>
    <w:rsid w:val="006979B0"/>
    <w:rsid w:val="00697B42"/>
    <w:rsid w:val="006A35A3"/>
    <w:rsid w:val="006A4726"/>
    <w:rsid w:val="006A4E3E"/>
    <w:rsid w:val="006A5795"/>
    <w:rsid w:val="006A58B4"/>
    <w:rsid w:val="006A636B"/>
    <w:rsid w:val="006B018E"/>
    <w:rsid w:val="006B5D83"/>
    <w:rsid w:val="006B6953"/>
    <w:rsid w:val="006C2BE7"/>
    <w:rsid w:val="006D0719"/>
    <w:rsid w:val="006D3A6B"/>
    <w:rsid w:val="006D40CC"/>
    <w:rsid w:val="006D5E2E"/>
    <w:rsid w:val="006E22D6"/>
    <w:rsid w:val="006E3165"/>
    <w:rsid w:val="006E57DC"/>
    <w:rsid w:val="006E5C9C"/>
    <w:rsid w:val="006E5D88"/>
    <w:rsid w:val="006F0623"/>
    <w:rsid w:val="006F3049"/>
    <w:rsid w:val="006F334B"/>
    <w:rsid w:val="006F5083"/>
    <w:rsid w:val="006F63EF"/>
    <w:rsid w:val="006F64F4"/>
    <w:rsid w:val="006F6CB9"/>
    <w:rsid w:val="006F791E"/>
    <w:rsid w:val="00703C6E"/>
    <w:rsid w:val="0070640C"/>
    <w:rsid w:val="00710520"/>
    <w:rsid w:val="007123B0"/>
    <w:rsid w:val="007132E3"/>
    <w:rsid w:val="007177EE"/>
    <w:rsid w:val="0072170C"/>
    <w:rsid w:val="0072321D"/>
    <w:rsid w:val="00725BC3"/>
    <w:rsid w:val="00730207"/>
    <w:rsid w:val="00730816"/>
    <w:rsid w:val="00731547"/>
    <w:rsid w:val="00732727"/>
    <w:rsid w:val="007338DB"/>
    <w:rsid w:val="00733C91"/>
    <w:rsid w:val="00733D0E"/>
    <w:rsid w:val="00734107"/>
    <w:rsid w:val="007347F4"/>
    <w:rsid w:val="00735A63"/>
    <w:rsid w:val="007372CA"/>
    <w:rsid w:val="00740675"/>
    <w:rsid w:val="007415EE"/>
    <w:rsid w:val="007459B3"/>
    <w:rsid w:val="007472E3"/>
    <w:rsid w:val="00747527"/>
    <w:rsid w:val="00750ADC"/>
    <w:rsid w:val="00752072"/>
    <w:rsid w:val="007601BA"/>
    <w:rsid w:val="007652F6"/>
    <w:rsid w:val="007674C3"/>
    <w:rsid w:val="00771150"/>
    <w:rsid w:val="00776245"/>
    <w:rsid w:val="00776940"/>
    <w:rsid w:val="00776E0D"/>
    <w:rsid w:val="00781A84"/>
    <w:rsid w:val="0079365B"/>
    <w:rsid w:val="007939F3"/>
    <w:rsid w:val="00793AF4"/>
    <w:rsid w:val="007940F9"/>
    <w:rsid w:val="00795F89"/>
    <w:rsid w:val="007974A7"/>
    <w:rsid w:val="007A1B3F"/>
    <w:rsid w:val="007A227E"/>
    <w:rsid w:val="007A2501"/>
    <w:rsid w:val="007A31E2"/>
    <w:rsid w:val="007A624C"/>
    <w:rsid w:val="007A7052"/>
    <w:rsid w:val="007A73B6"/>
    <w:rsid w:val="007A7669"/>
    <w:rsid w:val="007B4A3E"/>
    <w:rsid w:val="007B4F02"/>
    <w:rsid w:val="007B6450"/>
    <w:rsid w:val="007B78F0"/>
    <w:rsid w:val="007C098E"/>
    <w:rsid w:val="007C3E41"/>
    <w:rsid w:val="007C4067"/>
    <w:rsid w:val="007C63D7"/>
    <w:rsid w:val="007C7EFD"/>
    <w:rsid w:val="007D307F"/>
    <w:rsid w:val="007D30FF"/>
    <w:rsid w:val="007D58D4"/>
    <w:rsid w:val="007D5962"/>
    <w:rsid w:val="007D5B4B"/>
    <w:rsid w:val="007E109E"/>
    <w:rsid w:val="007E1C59"/>
    <w:rsid w:val="007E1F92"/>
    <w:rsid w:val="007E2096"/>
    <w:rsid w:val="007E543A"/>
    <w:rsid w:val="007E64F5"/>
    <w:rsid w:val="007E7D2E"/>
    <w:rsid w:val="007F11F1"/>
    <w:rsid w:val="007F4323"/>
    <w:rsid w:val="007F505F"/>
    <w:rsid w:val="00800E07"/>
    <w:rsid w:val="008040EC"/>
    <w:rsid w:val="00805212"/>
    <w:rsid w:val="00806EBE"/>
    <w:rsid w:val="008075DA"/>
    <w:rsid w:val="00811590"/>
    <w:rsid w:val="00813F46"/>
    <w:rsid w:val="00816591"/>
    <w:rsid w:val="008215C4"/>
    <w:rsid w:val="008228BE"/>
    <w:rsid w:val="008234B2"/>
    <w:rsid w:val="008263F4"/>
    <w:rsid w:val="008301A3"/>
    <w:rsid w:val="008310C5"/>
    <w:rsid w:val="00832780"/>
    <w:rsid w:val="008410F1"/>
    <w:rsid w:val="008420B8"/>
    <w:rsid w:val="00842294"/>
    <w:rsid w:val="00842818"/>
    <w:rsid w:val="00845013"/>
    <w:rsid w:val="00846019"/>
    <w:rsid w:val="008464E3"/>
    <w:rsid w:val="00846FE1"/>
    <w:rsid w:val="00850DD5"/>
    <w:rsid w:val="00852EE3"/>
    <w:rsid w:val="00854ADF"/>
    <w:rsid w:val="00857243"/>
    <w:rsid w:val="00857382"/>
    <w:rsid w:val="008607F7"/>
    <w:rsid w:val="008633A1"/>
    <w:rsid w:val="0086483A"/>
    <w:rsid w:val="008674C6"/>
    <w:rsid w:val="00870310"/>
    <w:rsid w:val="008716CC"/>
    <w:rsid w:val="00871D3E"/>
    <w:rsid w:val="00874145"/>
    <w:rsid w:val="00874F91"/>
    <w:rsid w:val="00880D09"/>
    <w:rsid w:val="00881DC0"/>
    <w:rsid w:val="00883047"/>
    <w:rsid w:val="00884309"/>
    <w:rsid w:val="00886777"/>
    <w:rsid w:val="008906DF"/>
    <w:rsid w:val="0089188A"/>
    <w:rsid w:val="008958B0"/>
    <w:rsid w:val="00896AE2"/>
    <w:rsid w:val="00897916"/>
    <w:rsid w:val="00897F26"/>
    <w:rsid w:val="008A3178"/>
    <w:rsid w:val="008B1005"/>
    <w:rsid w:val="008B314D"/>
    <w:rsid w:val="008B5501"/>
    <w:rsid w:val="008B59D8"/>
    <w:rsid w:val="008C02B0"/>
    <w:rsid w:val="008C05A2"/>
    <w:rsid w:val="008C2E26"/>
    <w:rsid w:val="008C3592"/>
    <w:rsid w:val="008C39AE"/>
    <w:rsid w:val="008C49E1"/>
    <w:rsid w:val="008C49EF"/>
    <w:rsid w:val="008D1A63"/>
    <w:rsid w:val="008D27D3"/>
    <w:rsid w:val="008D3943"/>
    <w:rsid w:val="008D60EB"/>
    <w:rsid w:val="008D6AD4"/>
    <w:rsid w:val="008D751B"/>
    <w:rsid w:val="008E0A58"/>
    <w:rsid w:val="008E2BE6"/>
    <w:rsid w:val="008E4D52"/>
    <w:rsid w:val="008E5358"/>
    <w:rsid w:val="008E53E4"/>
    <w:rsid w:val="008E5D60"/>
    <w:rsid w:val="008F02EF"/>
    <w:rsid w:val="008F0E66"/>
    <w:rsid w:val="008F6518"/>
    <w:rsid w:val="008F738E"/>
    <w:rsid w:val="009022AF"/>
    <w:rsid w:val="00904A6C"/>
    <w:rsid w:val="00905412"/>
    <w:rsid w:val="00907337"/>
    <w:rsid w:val="00911085"/>
    <w:rsid w:val="00911167"/>
    <w:rsid w:val="0091650D"/>
    <w:rsid w:val="00917F36"/>
    <w:rsid w:val="0092116F"/>
    <w:rsid w:val="009213AF"/>
    <w:rsid w:val="0092408A"/>
    <w:rsid w:val="00924150"/>
    <w:rsid w:val="00927A4D"/>
    <w:rsid w:val="00930D81"/>
    <w:rsid w:val="00932AFB"/>
    <w:rsid w:val="00934B37"/>
    <w:rsid w:val="0094104D"/>
    <w:rsid w:val="00941189"/>
    <w:rsid w:val="0094260D"/>
    <w:rsid w:val="009427E2"/>
    <w:rsid w:val="009438D8"/>
    <w:rsid w:val="00943982"/>
    <w:rsid w:val="00943AE4"/>
    <w:rsid w:val="00943CEB"/>
    <w:rsid w:val="00947ACD"/>
    <w:rsid w:val="00952E8A"/>
    <w:rsid w:val="00953EC1"/>
    <w:rsid w:val="0095456A"/>
    <w:rsid w:val="00957540"/>
    <w:rsid w:val="00957790"/>
    <w:rsid w:val="00961685"/>
    <w:rsid w:val="00962E6F"/>
    <w:rsid w:val="00964182"/>
    <w:rsid w:val="009805A4"/>
    <w:rsid w:val="00980A81"/>
    <w:rsid w:val="00981948"/>
    <w:rsid w:val="009842DE"/>
    <w:rsid w:val="00987633"/>
    <w:rsid w:val="00987B75"/>
    <w:rsid w:val="009907AF"/>
    <w:rsid w:val="00992423"/>
    <w:rsid w:val="00992721"/>
    <w:rsid w:val="00993961"/>
    <w:rsid w:val="00993C6E"/>
    <w:rsid w:val="00993D75"/>
    <w:rsid w:val="00993F47"/>
    <w:rsid w:val="00994872"/>
    <w:rsid w:val="00996074"/>
    <w:rsid w:val="00996320"/>
    <w:rsid w:val="009971BE"/>
    <w:rsid w:val="00997AD8"/>
    <w:rsid w:val="009A4EF6"/>
    <w:rsid w:val="009A5222"/>
    <w:rsid w:val="009A5BA1"/>
    <w:rsid w:val="009B1638"/>
    <w:rsid w:val="009B1784"/>
    <w:rsid w:val="009B2810"/>
    <w:rsid w:val="009B494F"/>
    <w:rsid w:val="009B53FF"/>
    <w:rsid w:val="009B5CDD"/>
    <w:rsid w:val="009C73B3"/>
    <w:rsid w:val="009C763F"/>
    <w:rsid w:val="009D18F9"/>
    <w:rsid w:val="009D1E52"/>
    <w:rsid w:val="009D2CFE"/>
    <w:rsid w:val="009D4400"/>
    <w:rsid w:val="009D7718"/>
    <w:rsid w:val="009E2119"/>
    <w:rsid w:val="009E2B81"/>
    <w:rsid w:val="009F4859"/>
    <w:rsid w:val="009F7656"/>
    <w:rsid w:val="00A003B5"/>
    <w:rsid w:val="00A0064F"/>
    <w:rsid w:val="00A06560"/>
    <w:rsid w:val="00A07D02"/>
    <w:rsid w:val="00A13D36"/>
    <w:rsid w:val="00A14D82"/>
    <w:rsid w:val="00A17BEF"/>
    <w:rsid w:val="00A17DDA"/>
    <w:rsid w:val="00A20827"/>
    <w:rsid w:val="00A25A37"/>
    <w:rsid w:val="00A25CCE"/>
    <w:rsid w:val="00A30813"/>
    <w:rsid w:val="00A31928"/>
    <w:rsid w:val="00A333EA"/>
    <w:rsid w:val="00A36971"/>
    <w:rsid w:val="00A370A0"/>
    <w:rsid w:val="00A4057D"/>
    <w:rsid w:val="00A40C06"/>
    <w:rsid w:val="00A41BC0"/>
    <w:rsid w:val="00A43228"/>
    <w:rsid w:val="00A44062"/>
    <w:rsid w:val="00A478A6"/>
    <w:rsid w:val="00A557BF"/>
    <w:rsid w:val="00A55A02"/>
    <w:rsid w:val="00A56511"/>
    <w:rsid w:val="00A61679"/>
    <w:rsid w:val="00A6190C"/>
    <w:rsid w:val="00A62EC2"/>
    <w:rsid w:val="00A6541B"/>
    <w:rsid w:val="00A66B0A"/>
    <w:rsid w:val="00A67575"/>
    <w:rsid w:val="00A67885"/>
    <w:rsid w:val="00A70A1E"/>
    <w:rsid w:val="00A71720"/>
    <w:rsid w:val="00A72DED"/>
    <w:rsid w:val="00A75C49"/>
    <w:rsid w:val="00A77A08"/>
    <w:rsid w:val="00A816F8"/>
    <w:rsid w:val="00A84320"/>
    <w:rsid w:val="00A87A68"/>
    <w:rsid w:val="00AA14AF"/>
    <w:rsid w:val="00AA3A8A"/>
    <w:rsid w:val="00AB1030"/>
    <w:rsid w:val="00AB50E2"/>
    <w:rsid w:val="00AB7C65"/>
    <w:rsid w:val="00AC03F9"/>
    <w:rsid w:val="00AC2827"/>
    <w:rsid w:val="00AC5E75"/>
    <w:rsid w:val="00AD33C8"/>
    <w:rsid w:val="00AD4FB4"/>
    <w:rsid w:val="00AE6414"/>
    <w:rsid w:val="00AE7596"/>
    <w:rsid w:val="00AE79A9"/>
    <w:rsid w:val="00AF3643"/>
    <w:rsid w:val="00AF3C09"/>
    <w:rsid w:val="00B02CE9"/>
    <w:rsid w:val="00B067C8"/>
    <w:rsid w:val="00B07527"/>
    <w:rsid w:val="00B07656"/>
    <w:rsid w:val="00B07721"/>
    <w:rsid w:val="00B07CE9"/>
    <w:rsid w:val="00B108FB"/>
    <w:rsid w:val="00B12319"/>
    <w:rsid w:val="00B1305E"/>
    <w:rsid w:val="00B14B27"/>
    <w:rsid w:val="00B152BC"/>
    <w:rsid w:val="00B1728E"/>
    <w:rsid w:val="00B203EE"/>
    <w:rsid w:val="00B2209B"/>
    <w:rsid w:val="00B242B7"/>
    <w:rsid w:val="00B25DFC"/>
    <w:rsid w:val="00B303E6"/>
    <w:rsid w:val="00B35E31"/>
    <w:rsid w:val="00B37988"/>
    <w:rsid w:val="00B50371"/>
    <w:rsid w:val="00B51B3A"/>
    <w:rsid w:val="00B54063"/>
    <w:rsid w:val="00B550E3"/>
    <w:rsid w:val="00B608B4"/>
    <w:rsid w:val="00B615AF"/>
    <w:rsid w:val="00B616E9"/>
    <w:rsid w:val="00B62568"/>
    <w:rsid w:val="00B643EC"/>
    <w:rsid w:val="00B6787D"/>
    <w:rsid w:val="00B67B01"/>
    <w:rsid w:val="00B716CD"/>
    <w:rsid w:val="00B7470B"/>
    <w:rsid w:val="00B74DEC"/>
    <w:rsid w:val="00B87C04"/>
    <w:rsid w:val="00B902DC"/>
    <w:rsid w:val="00B9233E"/>
    <w:rsid w:val="00B9340F"/>
    <w:rsid w:val="00B9503A"/>
    <w:rsid w:val="00BA14E1"/>
    <w:rsid w:val="00BA2326"/>
    <w:rsid w:val="00BA2889"/>
    <w:rsid w:val="00BA2C07"/>
    <w:rsid w:val="00BA44D8"/>
    <w:rsid w:val="00BA6D9B"/>
    <w:rsid w:val="00BB0F70"/>
    <w:rsid w:val="00BB4E04"/>
    <w:rsid w:val="00BC0E2A"/>
    <w:rsid w:val="00BC227A"/>
    <w:rsid w:val="00BC3376"/>
    <w:rsid w:val="00BC5A34"/>
    <w:rsid w:val="00BD256A"/>
    <w:rsid w:val="00BD281E"/>
    <w:rsid w:val="00BD677B"/>
    <w:rsid w:val="00BD736D"/>
    <w:rsid w:val="00BE047E"/>
    <w:rsid w:val="00BE5F68"/>
    <w:rsid w:val="00BE6DBB"/>
    <w:rsid w:val="00BE7676"/>
    <w:rsid w:val="00BE79D0"/>
    <w:rsid w:val="00BE7BF3"/>
    <w:rsid w:val="00BF1058"/>
    <w:rsid w:val="00BF238C"/>
    <w:rsid w:val="00BF2566"/>
    <w:rsid w:val="00BF52AC"/>
    <w:rsid w:val="00BF5CD6"/>
    <w:rsid w:val="00BF6158"/>
    <w:rsid w:val="00C00B59"/>
    <w:rsid w:val="00C02D1D"/>
    <w:rsid w:val="00C05720"/>
    <w:rsid w:val="00C07C0A"/>
    <w:rsid w:val="00C1566B"/>
    <w:rsid w:val="00C16C41"/>
    <w:rsid w:val="00C16D63"/>
    <w:rsid w:val="00C2040E"/>
    <w:rsid w:val="00C20B70"/>
    <w:rsid w:val="00C2244B"/>
    <w:rsid w:val="00C2244D"/>
    <w:rsid w:val="00C227C9"/>
    <w:rsid w:val="00C25F2F"/>
    <w:rsid w:val="00C2706A"/>
    <w:rsid w:val="00C27382"/>
    <w:rsid w:val="00C27C50"/>
    <w:rsid w:val="00C310B3"/>
    <w:rsid w:val="00C31A19"/>
    <w:rsid w:val="00C32CCE"/>
    <w:rsid w:val="00C3469E"/>
    <w:rsid w:val="00C3584C"/>
    <w:rsid w:val="00C44543"/>
    <w:rsid w:val="00C45EDC"/>
    <w:rsid w:val="00C527E6"/>
    <w:rsid w:val="00C55532"/>
    <w:rsid w:val="00C637EA"/>
    <w:rsid w:val="00C660E4"/>
    <w:rsid w:val="00C70C32"/>
    <w:rsid w:val="00C71CA6"/>
    <w:rsid w:val="00C756F3"/>
    <w:rsid w:val="00C762C3"/>
    <w:rsid w:val="00C805A3"/>
    <w:rsid w:val="00C813F3"/>
    <w:rsid w:val="00C81F39"/>
    <w:rsid w:val="00C82578"/>
    <w:rsid w:val="00C8381A"/>
    <w:rsid w:val="00C86355"/>
    <w:rsid w:val="00C867EA"/>
    <w:rsid w:val="00C916E8"/>
    <w:rsid w:val="00C91E68"/>
    <w:rsid w:val="00C91ED3"/>
    <w:rsid w:val="00C9259D"/>
    <w:rsid w:val="00C926E0"/>
    <w:rsid w:val="00C950FF"/>
    <w:rsid w:val="00C9634E"/>
    <w:rsid w:val="00C9709F"/>
    <w:rsid w:val="00CA6F13"/>
    <w:rsid w:val="00CA722E"/>
    <w:rsid w:val="00CB0581"/>
    <w:rsid w:val="00CB060E"/>
    <w:rsid w:val="00CB0782"/>
    <w:rsid w:val="00CB4D81"/>
    <w:rsid w:val="00CC45B0"/>
    <w:rsid w:val="00CC46CF"/>
    <w:rsid w:val="00CC5208"/>
    <w:rsid w:val="00CC52B7"/>
    <w:rsid w:val="00CC6BDC"/>
    <w:rsid w:val="00CD0DA5"/>
    <w:rsid w:val="00CD200E"/>
    <w:rsid w:val="00CD239B"/>
    <w:rsid w:val="00CD4856"/>
    <w:rsid w:val="00CD542C"/>
    <w:rsid w:val="00CD627C"/>
    <w:rsid w:val="00CD632A"/>
    <w:rsid w:val="00CD7403"/>
    <w:rsid w:val="00CE23B9"/>
    <w:rsid w:val="00CE450E"/>
    <w:rsid w:val="00CE5F9E"/>
    <w:rsid w:val="00CF0256"/>
    <w:rsid w:val="00CF2521"/>
    <w:rsid w:val="00CF2D4F"/>
    <w:rsid w:val="00CF32A6"/>
    <w:rsid w:val="00CF6DA1"/>
    <w:rsid w:val="00D030EF"/>
    <w:rsid w:val="00D0357F"/>
    <w:rsid w:val="00D064E2"/>
    <w:rsid w:val="00D15A5F"/>
    <w:rsid w:val="00D17C59"/>
    <w:rsid w:val="00D21A14"/>
    <w:rsid w:val="00D22165"/>
    <w:rsid w:val="00D25EBB"/>
    <w:rsid w:val="00D27C82"/>
    <w:rsid w:val="00D30F33"/>
    <w:rsid w:val="00D3321C"/>
    <w:rsid w:val="00D33F8A"/>
    <w:rsid w:val="00D35E1F"/>
    <w:rsid w:val="00D35E5D"/>
    <w:rsid w:val="00D40C7C"/>
    <w:rsid w:val="00D421BD"/>
    <w:rsid w:val="00D50D1E"/>
    <w:rsid w:val="00D532E5"/>
    <w:rsid w:val="00D53475"/>
    <w:rsid w:val="00D5496F"/>
    <w:rsid w:val="00D57527"/>
    <w:rsid w:val="00D6362C"/>
    <w:rsid w:val="00D63F51"/>
    <w:rsid w:val="00D64BC8"/>
    <w:rsid w:val="00D655E6"/>
    <w:rsid w:val="00D66AEB"/>
    <w:rsid w:val="00D716C2"/>
    <w:rsid w:val="00D719A5"/>
    <w:rsid w:val="00D71D0A"/>
    <w:rsid w:val="00D725F5"/>
    <w:rsid w:val="00D73530"/>
    <w:rsid w:val="00D7369A"/>
    <w:rsid w:val="00D7724C"/>
    <w:rsid w:val="00D81C48"/>
    <w:rsid w:val="00D83603"/>
    <w:rsid w:val="00D83741"/>
    <w:rsid w:val="00D866B7"/>
    <w:rsid w:val="00D947B5"/>
    <w:rsid w:val="00D95F1C"/>
    <w:rsid w:val="00D96426"/>
    <w:rsid w:val="00D96ED0"/>
    <w:rsid w:val="00DA35F0"/>
    <w:rsid w:val="00DB03B4"/>
    <w:rsid w:val="00DB3FA3"/>
    <w:rsid w:val="00DB6F2C"/>
    <w:rsid w:val="00DC0BE6"/>
    <w:rsid w:val="00DC3D60"/>
    <w:rsid w:val="00DC3E3A"/>
    <w:rsid w:val="00DC657B"/>
    <w:rsid w:val="00DC6F13"/>
    <w:rsid w:val="00DD1413"/>
    <w:rsid w:val="00DD16EE"/>
    <w:rsid w:val="00DD51B0"/>
    <w:rsid w:val="00DD7964"/>
    <w:rsid w:val="00DD7C76"/>
    <w:rsid w:val="00DD7E18"/>
    <w:rsid w:val="00DE3A39"/>
    <w:rsid w:val="00DE3CB0"/>
    <w:rsid w:val="00DE3CF5"/>
    <w:rsid w:val="00DE6B96"/>
    <w:rsid w:val="00DF061E"/>
    <w:rsid w:val="00DF1133"/>
    <w:rsid w:val="00DF11CA"/>
    <w:rsid w:val="00DF1EDE"/>
    <w:rsid w:val="00DF4053"/>
    <w:rsid w:val="00DF78D1"/>
    <w:rsid w:val="00E032A3"/>
    <w:rsid w:val="00E03411"/>
    <w:rsid w:val="00E04A55"/>
    <w:rsid w:val="00E059EC"/>
    <w:rsid w:val="00E06AED"/>
    <w:rsid w:val="00E06CAA"/>
    <w:rsid w:val="00E12062"/>
    <w:rsid w:val="00E1271E"/>
    <w:rsid w:val="00E13EE5"/>
    <w:rsid w:val="00E16922"/>
    <w:rsid w:val="00E20968"/>
    <w:rsid w:val="00E21D33"/>
    <w:rsid w:val="00E21DD6"/>
    <w:rsid w:val="00E22C2F"/>
    <w:rsid w:val="00E31B3A"/>
    <w:rsid w:val="00E40FF2"/>
    <w:rsid w:val="00E41F27"/>
    <w:rsid w:val="00E44707"/>
    <w:rsid w:val="00E4523D"/>
    <w:rsid w:val="00E50290"/>
    <w:rsid w:val="00E52F7B"/>
    <w:rsid w:val="00E5393E"/>
    <w:rsid w:val="00E54807"/>
    <w:rsid w:val="00E56D6E"/>
    <w:rsid w:val="00E6026A"/>
    <w:rsid w:val="00E604B0"/>
    <w:rsid w:val="00E6369D"/>
    <w:rsid w:val="00E64CD7"/>
    <w:rsid w:val="00E64D26"/>
    <w:rsid w:val="00E65506"/>
    <w:rsid w:val="00E6792E"/>
    <w:rsid w:val="00E67FAC"/>
    <w:rsid w:val="00E707E6"/>
    <w:rsid w:val="00E73B17"/>
    <w:rsid w:val="00E74F2F"/>
    <w:rsid w:val="00E765FB"/>
    <w:rsid w:val="00E805EC"/>
    <w:rsid w:val="00E85E5B"/>
    <w:rsid w:val="00E87E79"/>
    <w:rsid w:val="00E901BB"/>
    <w:rsid w:val="00E93922"/>
    <w:rsid w:val="00E95285"/>
    <w:rsid w:val="00E962EF"/>
    <w:rsid w:val="00E9669B"/>
    <w:rsid w:val="00EA0592"/>
    <w:rsid w:val="00EA14C0"/>
    <w:rsid w:val="00EA3969"/>
    <w:rsid w:val="00EA531D"/>
    <w:rsid w:val="00EA7E7E"/>
    <w:rsid w:val="00EB2D28"/>
    <w:rsid w:val="00EB6591"/>
    <w:rsid w:val="00EB70F0"/>
    <w:rsid w:val="00EB7478"/>
    <w:rsid w:val="00EC4B60"/>
    <w:rsid w:val="00ED5B96"/>
    <w:rsid w:val="00ED66C6"/>
    <w:rsid w:val="00ED7D83"/>
    <w:rsid w:val="00EE72F2"/>
    <w:rsid w:val="00EF0B4C"/>
    <w:rsid w:val="00EF539C"/>
    <w:rsid w:val="00EF6627"/>
    <w:rsid w:val="00F03EDD"/>
    <w:rsid w:val="00F05939"/>
    <w:rsid w:val="00F0678A"/>
    <w:rsid w:val="00F07D84"/>
    <w:rsid w:val="00F12E60"/>
    <w:rsid w:val="00F14039"/>
    <w:rsid w:val="00F14939"/>
    <w:rsid w:val="00F15E1A"/>
    <w:rsid w:val="00F16C58"/>
    <w:rsid w:val="00F178D8"/>
    <w:rsid w:val="00F17B89"/>
    <w:rsid w:val="00F20772"/>
    <w:rsid w:val="00F20EF8"/>
    <w:rsid w:val="00F22FAC"/>
    <w:rsid w:val="00F23E64"/>
    <w:rsid w:val="00F2414A"/>
    <w:rsid w:val="00F243CC"/>
    <w:rsid w:val="00F25271"/>
    <w:rsid w:val="00F254CB"/>
    <w:rsid w:val="00F26AF8"/>
    <w:rsid w:val="00F26D09"/>
    <w:rsid w:val="00F2748D"/>
    <w:rsid w:val="00F352A3"/>
    <w:rsid w:val="00F414AF"/>
    <w:rsid w:val="00F423B0"/>
    <w:rsid w:val="00F42C55"/>
    <w:rsid w:val="00F43582"/>
    <w:rsid w:val="00F44142"/>
    <w:rsid w:val="00F443B3"/>
    <w:rsid w:val="00F470D8"/>
    <w:rsid w:val="00F5149F"/>
    <w:rsid w:val="00F579C4"/>
    <w:rsid w:val="00F60C2B"/>
    <w:rsid w:val="00F656B0"/>
    <w:rsid w:val="00F6760F"/>
    <w:rsid w:val="00F70E8F"/>
    <w:rsid w:val="00F82AA2"/>
    <w:rsid w:val="00F846D9"/>
    <w:rsid w:val="00F8797C"/>
    <w:rsid w:val="00F91003"/>
    <w:rsid w:val="00F94B8E"/>
    <w:rsid w:val="00F95893"/>
    <w:rsid w:val="00FA021A"/>
    <w:rsid w:val="00FA0709"/>
    <w:rsid w:val="00FA67DE"/>
    <w:rsid w:val="00FB2216"/>
    <w:rsid w:val="00FB2625"/>
    <w:rsid w:val="00FB2C16"/>
    <w:rsid w:val="00FB4929"/>
    <w:rsid w:val="00FB6A46"/>
    <w:rsid w:val="00FC2B61"/>
    <w:rsid w:val="00FC3685"/>
    <w:rsid w:val="00FC5D9D"/>
    <w:rsid w:val="00FC7B03"/>
    <w:rsid w:val="00FD2589"/>
    <w:rsid w:val="00FD2E68"/>
    <w:rsid w:val="00FD792D"/>
    <w:rsid w:val="00FE3286"/>
    <w:rsid w:val="00FE3290"/>
    <w:rsid w:val="00FE4592"/>
    <w:rsid w:val="00FF2C00"/>
    <w:rsid w:val="00FF4BF4"/>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8CC"/>
  <w15:docId w15:val="{49093644-CFFE-4471-BDE5-5EB89224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4FE"/>
  </w:style>
  <w:style w:type="paragraph" w:styleId="Heading1">
    <w:name w:val="heading 1"/>
    <w:basedOn w:val="Normal"/>
    <w:next w:val="Normal"/>
    <w:link w:val="Heading1Char"/>
    <w:uiPriority w:val="9"/>
    <w:qFormat/>
    <w:rsid w:val="004A64FE"/>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A64FE"/>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A64FE"/>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A64FE"/>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A64FE"/>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A64FE"/>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A64F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4F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4F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A64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A64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A64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A64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A64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A6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64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2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72"/>
  </w:style>
  <w:style w:type="paragraph" w:styleId="Footer">
    <w:name w:val="footer"/>
    <w:basedOn w:val="Normal"/>
    <w:link w:val="FooterChar"/>
    <w:uiPriority w:val="99"/>
    <w:unhideWhenUsed/>
    <w:rsid w:val="00F2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72"/>
  </w:style>
  <w:style w:type="paragraph" w:styleId="ListParagraph">
    <w:name w:val="List Paragraph"/>
    <w:basedOn w:val="Normal"/>
    <w:link w:val="ListParagraphChar"/>
    <w:uiPriority w:val="34"/>
    <w:qFormat/>
    <w:rsid w:val="00F20772"/>
    <w:pPr>
      <w:ind w:left="720"/>
      <w:contextualSpacing/>
    </w:pPr>
  </w:style>
  <w:style w:type="table" w:styleId="TableGrid">
    <w:name w:val="Table Grid"/>
    <w:basedOn w:val="TableNormal"/>
    <w:uiPriority w:val="39"/>
    <w:rsid w:val="008C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A64FE"/>
    <w:pPr>
      <w:spacing w:after="0" w:line="240" w:lineRule="auto"/>
    </w:pPr>
  </w:style>
  <w:style w:type="character" w:customStyle="1" w:styleId="NoSpacingChar">
    <w:name w:val="No Spacing Char"/>
    <w:basedOn w:val="DefaultParagraphFont"/>
    <w:link w:val="NoSpacing"/>
    <w:uiPriority w:val="1"/>
    <w:rsid w:val="001D4E94"/>
  </w:style>
  <w:style w:type="paragraph" w:styleId="TOCHeading">
    <w:name w:val="TOC Heading"/>
    <w:basedOn w:val="Heading1"/>
    <w:next w:val="Normal"/>
    <w:uiPriority w:val="39"/>
    <w:unhideWhenUsed/>
    <w:qFormat/>
    <w:rsid w:val="004A64FE"/>
    <w:pPr>
      <w:outlineLvl w:val="9"/>
    </w:pPr>
  </w:style>
  <w:style w:type="paragraph" w:styleId="TOC2">
    <w:name w:val="toc 2"/>
    <w:basedOn w:val="Normal"/>
    <w:next w:val="Normal"/>
    <w:autoRedefine/>
    <w:uiPriority w:val="39"/>
    <w:unhideWhenUsed/>
    <w:rsid w:val="00D35E5D"/>
    <w:pPr>
      <w:spacing w:after="100"/>
      <w:ind w:left="220"/>
    </w:pPr>
    <w:rPr>
      <w:rFonts w:cs="Times New Roman"/>
    </w:rPr>
  </w:style>
  <w:style w:type="paragraph" w:styleId="TOC1">
    <w:name w:val="toc 1"/>
    <w:basedOn w:val="Normal"/>
    <w:next w:val="Normal"/>
    <w:autoRedefine/>
    <w:uiPriority w:val="39"/>
    <w:unhideWhenUsed/>
    <w:rsid w:val="00D35E5D"/>
    <w:pPr>
      <w:spacing w:after="100"/>
    </w:pPr>
    <w:rPr>
      <w:rFonts w:cs="Times New Roman"/>
    </w:rPr>
  </w:style>
  <w:style w:type="paragraph" w:styleId="TOC3">
    <w:name w:val="toc 3"/>
    <w:basedOn w:val="Normal"/>
    <w:next w:val="Normal"/>
    <w:autoRedefine/>
    <w:uiPriority w:val="39"/>
    <w:unhideWhenUsed/>
    <w:rsid w:val="00D35E5D"/>
    <w:pPr>
      <w:spacing w:after="100"/>
      <w:ind w:left="440"/>
    </w:pPr>
    <w:rPr>
      <w:rFonts w:cs="Times New Roman"/>
    </w:rPr>
  </w:style>
  <w:style w:type="character" w:styleId="Hyperlink">
    <w:name w:val="Hyperlink"/>
    <w:basedOn w:val="DefaultParagraphFont"/>
    <w:uiPriority w:val="99"/>
    <w:unhideWhenUsed/>
    <w:rsid w:val="00D35E5D"/>
    <w:rPr>
      <w:color w:val="0563C1" w:themeColor="hyperlink"/>
      <w:u w:val="single"/>
    </w:rPr>
  </w:style>
  <w:style w:type="paragraph" w:styleId="NormalWeb">
    <w:name w:val="Normal (Web)"/>
    <w:basedOn w:val="Normal"/>
    <w:uiPriority w:val="99"/>
    <w:semiHidden/>
    <w:unhideWhenUsed/>
    <w:rsid w:val="00EA14C0"/>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A64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A64FE"/>
    <w:rPr>
      <w:rFonts w:asciiTheme="majorHAnsi" w:eastAsiaTheme="majorEastAsia" w:hAnsiTheme="majorHAnsi" w:cstheme="majorBidi"/>
      <w:color w:val="000000" w:themeColor="text1"/>
      <w:sz w:val="56"/>
      <w:szCs w:val="56"/>
    </w:rPr>
  </w:style>
  <w:style w:type="paragraph" w:customStyle="1" w:styleId="CodeBlock">
    <w:name w:val="Code Block"/>
    <w:basedOn w:val="Normal"/>
    <w:link w:val="CodeBlockChar"/>
    <w:rsid w:val="005D446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urier New" w:hAnsi="Courier New"/>
      <w:b/>
      <w:noProof/>
      <w:sz w:val="16"/>
    </w:rPr>
  </w:style>
  <w:style w:type="character" w:customStyle="1" w:styleId="CodeBlockChar">
    <w:name w:val="Code Block Char"/>
    <w:basedOn w:val="DefaultParagraphFont"/>
    <w:link w:val="CodeBlock"/>
    <w:rsid w:val="005D4467"/>
    <w:rPr>
      <w:rFonts w:ascii="Courier New" w:hAnsi="Courier New"/>
      <w:b/>
      <w:noProof/>
      <w:sz w:val="16"/>
      <w:shd w:val="clear" w:color="auto" w:fill="D9D9D9" w:themeFill="background1" w:themeFillShade="D9"/>
    </w:rPr>
  </w:style>
  <w:style w:type="paragraph" w:styleId="TOC4">
    <w:name w:val="toc 4"/>
    <w:basedOn w:val="Normal"/>
    <w:next w:val="Normal"/>
    <w:autoRedefine/>
    <w:uiPriority w:val="39"/>
    <w:unhideWhenUsed/>
    <w:rsid w:val="00C950FF"/>
    <w:pPr>
      <w:spacing w:after="100"/>
      <w:ind w:left="660"/>
    </w:pPr>
  </w:style>
  <w:style w:type="paragraph" w:styleId="TOC5">
    <w:name w:val="toc 5"/>
    <w:basedOn w:val="Normal"/>
    <w:next w:val="Normal"/>
    <w:autoRedefine/>
    <w:uiPriority w:val="39"/>
    <w:unhideWhenUsed/>
    <w:rsid w:val="00C950FF"/>
    <w:pPr>
      <w:spacing w:after="100"/>
      <w:ind w:left="880"/>
    </w:pPr>
  </w:style>
  <w:style w:type="paragraph" w:styleId="TOC6">
    <w:name w:val="toc 6"/>
    <w:basedOn w:val="Normal"/>
    <w:next w:val="Normal"/>
    <w:autoRedefine/>
    <w:uiPriority w:val="39"/>
    <w:unhideWhenUsed/>
    <w:rsid w:val="00C950FF"/>
    <w:pPr>
      <w:spacing w:after="100"/>
      <w:ind w:left="1100"/>
    </w:pPr>
  </w:style>
  <w:style w:type="paragraph" w:styleId="TOC7">
    <w:name w:val="toc 7"/>
    <w:basedOn w:val="Normal"/>
    <w:next w:val="Normal"/>
    <w:autoRedefine/>
    <w:uiPriority w:val="39"/>
    <w:unhideWhenUsed/>
    <w:rsid w:val="00C950FF"/>
    <w:pPr>
      <w:spacing w:after="100"/>
      <w:ind w:left="1320"/>
    </w:pPr>
  </w:style>
  <w:style w:type="paragraph" w:styleId="TOC8">
    <w:name w:val="toc 8"/>
    <w:basedOn w:val="Normal"/>
    <w:next w:val="Normal"/>
    <w:autoRedefine/>
    <w:uiPriority w:val="39"/>
    <w:unhideWhenUsed/>
    <w:rsid w:val="00C950FF"/>
    <w:pPr>
      <w:spacing w:after="100"/>
      <w:ind w:left="1540"/>
    </w:pPr>
  </w:style>
  <w:style w:type="paragraph" w:styleId="TOC9">
    <w:name w:val="toc 9"/>
    <w:basedOn w:val="Normal"/>
    <w:next w:val="Normal"/>
    <w:autoRedefine/>
    <w:uiPriority w:val="39"/>
    <w:unhideWhenUsed/>
    <w:rsid w:val="00C950FF"/>
    <w:pPr>
      <w:spacing w:after="100"/>
      <w:ind w:left="1760"/>
    </w:pPr>
  </w:style>
  <w:style w:type="character" w:customStyle="1" w:styleId="UnresolvedMention1">
    <w:name w:val="Unresolved Mention1"/>
    <w:basedOn w:val="DefaultParagraphFont"/>
    <w:uiPriority w:val="99"/>
    <w:semiHidden/>
    <w:unhideWhenUsed/>
    <w:rsid w:val="00C950FF"/>
    <w:rPr>
      <w:color w:val="808080"/>
      <w:shd w:val="clear" w:color="auto" w:fill="E6E6E6"/>
    </w:rPr>
  </w:style>
  <w:style w:type="paragraph" w:styleId="Caption">
    <w:name w:val="caption"/>
    <w:basedOn w:val="Normal"/>
    <w:next w:val="Normal"/>
    <w:uiPriority w:val="35"/>
    <w:semiHidden/>
    <w:unhideWhenUsed/>
    <w:qFormat/>
    <w:rsid w:val="004A64F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A64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A64FE"/>
    <w:rPr>
      <w:color w:val="5A5A5A" w:themeColor="text1" w:themeTint="A5"/>
      <w:spacing w:val="10"/>
    </w:rPr>
  </w:style>
  <w:style w:type="character" w:styleId="Strong">
    <w:name w:val="Strong"/>
    <w:basedOn w:val="DefaultParagraphFont"/>
    <w:uiPriority w:val="22"/>
    <w:qFormat/>
    <w:rsid w:val="004A64FE"/>
    <w:rPr>
      <w:b/>
      <w:bCs/>
      <w:color w:val="000000" w:themeColor="text1"/>
    </w:rPr>
  </w:style>
  <w:style w:type="character" w:styleId="Emphasis">
    <w:name w:val="Emphasis"/>
    <w:basedOn w:val="DefaultParagraphFont"/>
    <w:uiPriority w:val="20"/>
    <w:qFormat/>
    <w:rsid w:val="004A64FE"/>
    <w:rPr>
      <w:i/>
      <w:iCs/>
      <w:color w:val="auto"/>
    </w:rPr>
  </w:style>
  <w:style w:type="paragraph" w:styleId="Quote">
    <w:name w:val="Quote"/>
    <w:basedOn w:val="Normal"/>
    <w:next w:val="Normal"/>
    <w:link w:val="QuoteChar"/>
    <w:uiPriority w:val="29"/>
    <w:qFormat/>
    <w:rsid w:val="004A64FE"/>
    <w:pPr>
      <w:spacing w:before="160"/>
      <w:ind w:left="720" w:right="720"/>
    </w:pPr>
    <w:rPr>
      <w:i/>
      <w:iCs/>
      <w:color w:val="000000" w:themeColor="text1"/>
    </w:rPr>
  </w:style>
  <w:style w:type="character" w:customStyle="1" w:styleId="QuoteChar">
    <w:name w:val="Quote Char"/>
    <w:basedOn w:val="DefaultParagraphFont"/>
    <w:link w:val="Quote"/>
    <w:uiPriority w:val="29"/>
    <w:rsid w:val="004A64FE"/>
    <w:rPr>
      <w:i/>
      <w:iCs/>
      <w:color w:val="000000" w:themeColor="text1"/>
    </w:rPr>
  </w:style>
  <w:style w:type="paragraph" w:styleId="IntenseQuote">
    <w:name w:val="Intense Quote"/>
    <w:basedOn w:val="Normal"/>
    <w:next w:val="Normal"/>
    <w:link w:val="IntenseQuoteChar"/>
    <w:uiPriority w:val="30"/>
    <w:qFormat/>
    <w:rsid w:val="004A64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A64FE"/>
    <w:rPr>
      <w:color w:val="000000" w:themeColor="text1"/>
      <w:shd w:val="clear" w:color="auto" w:fill="F2F2F2" w:themeFill="background1" w:themeFillShade="F2"/>
    </w:rPr>
  </w:style>
  <w:style w:type="character" w:styleId="SubtleEmphasis">
    <w:name w:val="Subtle Emphasis"/>
    <w:basedOn w:val="DefaultParagraphFont"/>
    <w:uiPriority w:val="19"/>
    <w:qFormat/>
    <w:rsid w:val="004A64FE"/>
    <w:rPr>
      <w:i/>
      <w:iCs/>
      <w:color w:val="404040" w:themeColor="text1" w:themeTint="BF"/>
    </w:rPr>
  </w:style>
  <w:style w:type="character" w:styleId="IntenseEmphasis">
    <w:name w:val="Intense Emphasis"/>
    <w:basedOn w:val="DefaultParagraphFont"/>
    <w:uiPriority w:val="21"/>
    <w:qFormat/>
    <w:rsid w:val="004A64FE"/>
    <w:rPr>
      <w:b/>
      <w:bCs/>
      <w:i/>
      <w:iCs/>
      <w:caps/>
    </w:rPr>
  </w:style>
  <w:style w:type="character" w:styleId="SubtleReference">
    <w:name w:val="Subtle Reference"/>
    <w:basedOn w:val="DefaultParagraphFont"/>
    <w:uiPriority w:val="31"/>
    <w:qFormat/>
    <w:rsid w:val="004A64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4FE"/>
    <w:rPr>
      <w:b/>
      <w:bCs/>
      <w:smallCaps/>
      <w:u w:val="single"/>
    </w:rPr>
  </w:style>
  <w:style w:type="character" w:styleId="BookTitle">
    <w:name w:val="Book Title"/>
    <w:basedOn w:val="DefaultParagraphFont"/>
    <w:uiPriority w:val="33"/>
    <w:qFormat/>
    <w:rsid w:val="004A64FE"/>
    <w:rPr>
      <w:b w:val="0"/>
      <w:bCs w:val="0"/>
      <w:smallCaps/>
      <w:spacing w:val="5"/>
    </w:rPr>
  </w:style>
  <w:style w:type="paragraph" w:styleId="BalloonText">
    <w:name w:val="Balloon Text"/>
    <w:basedOn w:val="Normal"/>
    <w:link w:val="BalloonTextChar"/>
    <w:uiPriority w:val="99"/>
    <w:semiHidden/>
    <w:unhideWhenUsed/>
    <w:rsid w:val="00A81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F8"/>
    <w:rPr>
      <w:rFonts w:ascii="Segoe UI" w:hAnsi="Segoe UI" w:cs="Segoe UI"/>
      <w:sz w:val="18"/>
      <w:szCs w:val="18"/>
    </w:rPr>
  </w:style>
  <w:style w:type="character" w:customStyle="1" w:styleId="CodeText">
    <w:name w:val="Code Text"/>
    <w:basedOn w:val="CodeBlockChar"/>
    <w:uiPriority w:val="1"/>
    <w:qFormat/>
    <w:rsid w:val="009971BE"/>
    <w:rPr>
      <w:rFonts w:ascii="Courier New" w:hAnsi="Courier New"/>
      <w:b/>
      <w:noProof/>
      <w:sz w:val="20"/>
      <w:bdr w:val="none" w:sz="0" w:space="0" w:color="auto"/>
      <w:shd w:val="clear" w:color="auto" w:fill="auto"/>
    </w:rPr>
  </w:style>
  <w:style w:type="character" w:styleId="CommentReference">
    <w:name w:val="annotation reference"/>
    <w:basedOn w:val="DefaultParagraphFont"/>
    <w:uiPriority w:val="99"/>
    <w:semiHidden/>
    <w:unhideWhenUsed/>
    <w:rsid w:val="00B615AF"/>
    <w:rPr>
      <w:sz w:val="16"/>
      <w:szCs w:val="16"/>
    </w:rPr>
  </w:style>
  <w:style w:type="paragraph" w:styleId="CommentText">
    <w:name w:val="annotation text"/>
    <w:basedOn w:val="Normal"/>
    <w:link w:val="CommentTextChar"/>
    <w:uiPriority w:val="99"/>
    <w:semiHidden/>
    <w:unhideWhenUsed/>
    <w:rsid w:val="00B615AF"/>
    <w:pPr>
      <w:spacing w:line="240" w:lineRule="auto"/>
    </w:pPr>
    <w:rPr>
      <w:sz w:val="20"/>
      <w:szCs w:val="20"/>
    </w:rPr>
  </w:style>
  <w:style w:type="character" w:customStyle="1" w:styleId="CommentTextChar">
    <w:name w:val="Comment Text Char"/>
    <w:basedOn w:val="DefaultParagraphFont"/>
    <w:link w:val="CommentText"/>
    <w:uiPriority w:val="99"/>
    <w:semiHidden/>
    <w:rsid w:val="00B615AF"/>
    <w:rPr>
      <w:sz w:val="20"/>
      <w:szCs w:val="20"/>
    </w:rPr>
  </w:style>
  <w:style w:type="paragraph" w:styleId="CommentSubject">
    <w:name w:val="annotation subject"/>
    <w:basedOn w:val="CommentText"/>
    <w:next w:val="CommentText"/>
    <w:link w:val="CommentSubjectChar"/>
    <w:uiPriority w:val="99"/>
    <w:semiHidden/>
    <w:unhideWhenUsed/>
    <w:rsid w:val="00B615AF"/>
    <w:rPr>
      <w:b/>
      <w:bCs/>
    </w:rPr>
  </w:style>
  <w:style w:type="character" w:customStyle="1" w:styleId="CommentSubjectChar">
    <w:name w:val="Comment Subject Char"/>
    <w:basedOn w:val="CommentTextChar"/>
    <w:link w:val="CommentSubject"/>
    <w:uiPriority w:val="99"/>
    <w:semiHidden/>
    <w:rsid w:val="00B615AF"/>
    <w:rPr>
      <w:b/>
      <w:bCs/>
      <w:sz w:val="20"/>
      <w:szCs w:val="20"/>
    </w:rPr>
  </w:style>
  <w:style w:type="paragraph" w:styleId="Revision">
    <w:name w:val="Revision"/>
    <w:hidden/>
    <w:uiPriority w:val="99"/>
    <w:semiHidden/>
    <w:rsid w:val="00C762C3"/>
    <w:pPr>
      <w:spacing w:after="0" w:line="240" w:lineRule="auto"/>
    </w:pPr>
  </w:style>
  <w:style w:type="character" w:styleId="UnresolvedMention">
    <w:name w:val="Unresolved Mention"/>
    <w:basedOn w:val="DefaultParagraphFont"/>
    <w:uiPriority w:val="99"/>
    <w:semiHidden/>
    <w:unhideWhenUsed/>
    <w:rsid w:val="00962E6F"/>
    <w:rPr>
      <w:color w:val="808080"/>
      <w:shd w:val="clear" w:color="auto" w:fill="E6E6E6"/>
    </w:rPr>
  </w:style>
  <w:style w:type="character" w:customStyle="1" w:styleId="ListParagraphChar">
    <w:name w:val="List Paragraph Char"/>
    <w:basedOn w:val="DefaultParagraphFont"/>
    <w:link w:val="ListParagraph"/>
    <w:uiPriority w:val="34"/>
    <w:rsid w:val="0010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1926">
      <w:bodyDiv w:val="1"/>
      <w:marLeft w:val="0"/>
      <w:marRight w:val="0"/>
      <w:marTop w:val="0"/>
      <w:marBottom w:val="0"/>
      <w:divBdr>
        <w:top w:val="none" w:sz="0" w:space="0" w:color="auto"/>
        <w:left w:val="none" w:sz="0" w:space="0" w:color="auto"/>
        <w:bottom w:val="none" w:sz="0" w:space="0" w:color="auto"/>
        <w:right w:val="none" w:sz="0" w:space="0" w:color="auto"/>
      </w:divBdr>
    </w:div>
    <w:div w:id="16150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F316EF27F403FBF5635973DEEFD08"/>
        <w:category>
          <w:name w:val="General"/>
          <w:gallery w:val="placeholder"/>
        </w:category>
        <w:types>
          <w:type w:val="bbPlcHdr"/>
        </w:types>
        <w:behaviors>
          <w:behavior w:val="content"/>
        </w:behaviors>
        <w:guid w:val="{A866A6D9-4E72-4468-AACA-80158C2AA7AB}"/>
      </w:docPartPr>
      <w:docPartBody>
        <w:p w:rsidR="00E442AF" w:rsidRDefault="00E442AF" w:rsidP="00E442AF">
          <w:pPr>
            <w:pStyle w:val="334F316EF27F403FBF5635973DEEFD08"/>
          </w:pPr>
          <w:r>
            <w:rPr>
              <w:color w:val="2F5496" w:themeColor="accent1" w:themeShade="BF"/>
              <w:sz w:val="24"/>
              <w:szCs w:val="24"/>
            </w:rPr>
            <w:t>[Company name]</w:t>
          </w:r>
        </w:p>
      </w:docPartBody>
    </w:docPart>
    <w:docPart>
      <w:docPartPr>
        <w:name w:val="6E9DE84CCF2E46AE83A37E7A62111A79"/>
        <w:category>
          <w:name w:val="General"/>
          <w:gallery w:val="placeholder"/>
        </w:category>
        <w:types>
          <w:type w:val="bbPlcHdr"/>
        </w:types>
        <w:behaviors>
          <w:behavior w:val="content"/>
        </w:behaviors>
        <w:guid w:val="{306A5EA1-2B5C-45B1-B197-AB1F2E0E4A75}"/>
      </w:docPartPr>
      <w:docPartBody>
        <w:p w:rsidR="00E442AF" w:rsidRDefault="00E442AF" w:rsidP="00E442AF">
          <w:pPr>
            <w:pStyle w:val="6E9DE84CCF2E46AE83A37E7A62111A79"/>
          </w:pPr>
          <w:r>
            <w:rPr>
              <w:rFonts w:asciiTheme="majorHAnsi" w:eastAsiaTheme="majorEastAsia" w:hAnsiTheme="majorHAnsi" w:cstheme="majorBidi"/>
              <w:color w:val="4472C4" w:themeColor="accent1"/>
              <w:sz w:val="88"/>
              <w:szCs w:val="88"/>
            </w:rPr>
            <w:t>[Document title]</w:t>
          </w:r>
        </w:p>
      </w:docPartBody>
    </w:docPart>
    <w:docPart>
      <w:docPartPr>
        <w:name w:val="EAF4F3261EA34F4EA566D4111D23BE01"/>
        <w:category>
          <w:name w:val="General"/>
          <w:gallery w:val="placeholder"/>
        </w:category>
        <w:types>
          <w:type w:val="bbPlcHdr"/>
        </w:types>
        <w:behaviors>
          <w:behavior w:val="content"/>
        </w:behaviors>
        <w:guid w:val="{67B96B1C-86F6-4813-8983-C21DF0F543DD}"/>
      </w:docPartPr>
      <w:docPartBody>
        <w:p w:rsidR="00E442AF" w:rsidRDefault="00E442AF" w:rsidP="00E442AF">
          <w:pPr>
            <w:pStyle w:val="EAF4F3261EA34F4EA566D4111D23BE01"/>
          </w:pPr>
          <w:r>
            <w:rPr>
              <w:color w:val="2F5496" w:themeColor="accent1" w:themeShade="BF"/>
              <w:sz w:val="24"/>
              <w:szCs w:val="24"/>
            </w:rPr>
            <w:t>[Document subtitle]</w:t>
          </w:r>
        </w:p>
      </w:docPartBody>
    </w:docPart>
    <w:docPart>
      <w:docPartPr>
        <w:name w:val="5261D70444B441F2865BEB4B5B9055F5"/>
        <w:category>
          <w:name w:val="General"/>
          <w:gallery w:val="placeholder"/>
        </w:category>
        <w:types>
          <w:type w:val="bbPlcHdr"/>
        </w:types>
        <w:behaviors>
          <w:behavior w:val="content"/>
        </w:behaviors>
        <w:guid w:val="{67C8C42F-D985-4C4B-95A7-BEED13084FD5}"/>
      </w:docPartPr>
      <w:docPartBody>
        <w:p w:rsidR="00E442AF" w:rsidRDefault="00E442AF" w:rsidP="00E442AF">
          <w:pPr>
            <w:pStyle w:val="5261D70444B441F2865BEB4B5B9055F5"/>
          </w:pPr>
          <w:r>
            <w:rPr>
              <w:color w:val="4472C4" w:themeColor="accent1"/>
              <w:sz w:val="28"/>
              <w:szCs w:val="28"/>
            </w:rPr>
            <w:t>[Author name]</w:t>
          </w:r>
        </w:p>
      </w:docPartBody>
    </w:docPart>
    <w:docPart>
      <w:docPartPr>
        <w:name w:val="EBA08D26A4D141B3AC82638C789F0DE5"/>
        <w:category>
          <w:name w:val="General"/>
          <w:gallery w:val="placeholder"/>
        </w:category>
        <w:types>
          <w:type w:val="bbPlcHdr"/>
        </w:types>
        <w:behaviors>
          <w:behavior w:val="content"/>
        </w:behaviors>
        <w:guid w:val="{306BF499-0413-4F31-888E-4C2A62B6AE2E}"/>
      </w:docPartPr>
      <w:docPartBody>
        <w:p w:rsidR="00E442AF" w:rsidRDefault="00E442AF" w:rsidP="00E442AF">
          <w:pPr>
            <w:pStyle w:val="EBA08D26A4D141B3AC82638C789F0D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2AF"/>
    <w:rsid w:val="00055B01"/>
    <w:rsid w:val="00060F02"/>
    <w:rsid w:val="00154FA9"/>
    <w:rsid w:val="001E5E02"/>
    <w:rsid w:val="002151A2"/>
    <w:rsid w:val="0031753A"/>
    <w:rsid w:val="003858D4"/>
    <w:rsid w:val="003D60B8"/>
    <w:rsid w:val="0049696F"/>
    <w:rsid w:val="004F3BF1"/>
    <w:rsid w:val="00501E31"/>
    <w:rsid w:val="005061A3"/>
    <w:rsid w:val="00621B5B"/>
    <w:rsid w:val="00640FE2"/>
    <w:rsid w:val="00766D53"/>
    <w:rsid w:val="007F175C"/>
    <w:rsid w:val="00812FBE"/>
    <w:rsid w:val="00841E1E"/>
    <w:rsid w:val="00854053"/>
    <w:rsid w:val="00863A9D"/>
    <w:rsid w:val="008D3580"/>
    <w:rsid w:val="00974F14"/>
    <w:rsid w:val="009D20E9"/>
    <w:rsid w:val="00A1352A"/>
    <w:rsid w:val="00A23340"/>
    <w:rsid w:val="00A938BE"/>
    <w:rsid w:val="00BA2730"/>
    <w:rsid w:val="00BB5D36"/>
    <w:rsid w:val="00C668A4"/>
    <w:rsid w:val="00C80DA4"/>
    <w:rsid w:val="00CD66B6"/>
    <w:rsid w:val="00E442AF"/>
    <w:rsid w:val="00EA0428"/>
    <w:rsid w:val="00F548C0"/>
    <w:rsid w:val="00F5551C"/>
    <w:rsid w:val="00FE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A037C04E84708962898CC33A7A5B2">
    <w:name w:val="9AFA037C04E84708962898CC33A7A5B2"/>
    <w:rsid w:val="00E442AF"/>
  </w:style>
  <w:style w:type="paragraph" w:customStyle="1" w:styleId="E119901061334813B7106B0C72CC9053">
    <w:name w:val="E119901061334813B7106B0C72CC9053"/>
    <w:rsid w:val="00E442AF"/>
  </w:style>
  <w:style w:type="paragraph" w:customStyle="1" w:styleId="07008F67006E41F2BA05F65976A514D0">
    <w:name w:val="07008F67006E41F2BA05F65976A514D0"/>
    <w:rsid w:val="00E442AF"/>
  </w:style>
  <w:style w:type="paragraph" w:customStyle="1" w:styleId="D29458A6A73E442B89B06A949B5E84DC">
    <w:name w:val="D29458A6A73E442B89B06A949B5E84DC"/>
    <w:rsid w:val="00E442AF"/>
  </w:style>
  <w:style w:type="paragraph" w:customStyle="1" w:styleId="1ECFBD05C5834867B6B6B0620C4933BF">
    <w:name w:val="1ECFBD05C5834867B6B6B0620C4933BF"/>
    <w:rsid w:val="00E442AF"/>
  </w:style>
  <w:style w:type="paragraph" w:customStyle="1" w:styleId="62B9FF57F32543AEBBBB36335883A676">
    <w:name w:val="62B9FF57F32543AEBBBB36335883A676"/>
    <w:rsid w:val="00E442AF"/>
  </w:style>
  <w:style w:type="paragraph" w:customStyle="1" w:styleId="ACA768F8A60445F09B6B6FC42D2A94DA">
    <w:name w:val="ACA768F8A60445F09B6B6FC42D2A94DA"/>
    <w:rsid w:val="00E442AF"/>
  </w:style>
  <w:style w:type="paragraph" w:customStyle="1" w:styleId="996F612A59D9487EBFBED9C9E85FC663">
    <w:name w:val="996F612A59D9487EBFBED9C9E85FC663"/>
    <w:rsid w:val="00E442AF"/>
  </w:style>
  <w:style w:type="paragraph" w:customStyle="1" w:styleId="334F316EF27F403FBF5635973DEEFD08">
    <w:name w:val="334F316EF27F403FBF5635973DEEFD08"/>
    <w:rsid w:val="00E442AF"/>
  </w:style>
  <w:style w:type="paragraph" w:customStyle="1" w:styleId="6E9DE84CCF2E46AE83A37E7A62111A79">
    <w:name w:val="6E9DE84CCF2E46AE83A37E7A62111A79"/>
    <w:rsid w:val="00E442AF"/>
  </w:style>
  <w:style w:type="paragraph" w:customStyle="1" w:styleId="EAF4F3261EA34F4EA566D4111D23BE01">
    <w:name w:val="EAF4F3261EA34F4EA566D4111D23BE01"/>
    <w:rsid w:val="00E442AF"/>
  </w:style>
  <w:style w:type="paragraph" w:customStyle="1" w:styleId="5261D70444B441F2865BEB4B5B9055F5">
    <w:name w:val="5261D70444B441F2865BEB4B5B9055F5"/>
    <w:rsid w:val="00E442AF"/>
  </w:style>
  <w:style w:type="paragraph" w:customStyle="1" w:styleId="EBA08D26A4D141B3AC82638C789F0DE5">
    <w:name w:val="EBA08D26A4D141B3AC82638C789F0DE5"/>
    <w:rsid w:val="00E442AF"/>
  </w:style>
  <w:style w:type="paragraph" w:customStyle="1" w:styleId="8F6A8874CC42409786FCF55C597DFC29">
    <w:name w:val="8F6A8874CC42409786FCF55C597DFC29"/>
    <w:rsid w:val="00E442AF"/>
  </w:style>
  <w:style w:type="paragraph" w:customStyle="1" w:styleId="30B1466788744AE1944CCBD7AA290164">
    <w:name w:val="30B1466788744AE1944CCBD7AA290164"/>
    <w:rsid w:val="00E442AF"/>
  </w:style>
  <w:style w:type="paragraph" w:customStyle="1" w:styleId="7F68803C52534BAD8FCC7324D3E8E2A9">
    <w:name w:val="7F68803C52534BAD8FCC7324D3E8E2A9"/>
    <w:rsid w:val="002151A2"/>
  </w:style>
  <w:style w:type="paragraph" w:customStyle="1" w:styleId="A2F6F6A2471847B49192B01E2A32A06D">
    <w:name w:val="A2F6F6A2471847B49192B01E2A32A06D"/>
    <w:rsid w:val="002151A2"/>
  </w:style>
  <w:style w:type="paragraph" w:customStyle="1" w:styleId="D5D9CE35D53441E587285453A70265C9">
    <w:name w:val="D5D9CE35D53441E587285453A70265C9"/>
    <w:rsid w:val="002151A2"/>
  </w:style>
  <w:style w:type="paragraph" w:customStyle="1" w:styleId="5D0B087DE233465992D5E5066357A7F4">
    <w:name w:val="5D0B087DE233465992D5E5066357A7F4"/>
    <w:rsid w:val="002151A2"/>
  </w:style>
  <w:style w:type="paragraph" w:customStyle="1" w:styleId="AE222E418477429A8E399897FAA9E8E0">
    <w:name w:val="AE222E418477429A8E399897FAA9E8E0"/>
    <w:rsid w:val="002151A2"/>
  </w:style>
  <w:style w:type="paragraph" w:customStyle="1" w:styleId="79DDE0BCCA9E46029250F29525882A15">
    <w:name w:val="79DDE0BCCA9E46029250F29525882A15"/>
    <w:rsid w:val="002151A2"/>
  </w:style>
  <w:style w:type="paragraph" w:customStyle="1" w:styleId="AC2B92C1BD9746A38C561CFCDD56340D">
    <w:name w:val="AC2B92C1BD9746A38C561CFCDD56340D"/>
    <w:rsid w:val="002151A2"/>
  </w:style>
  <w:style w:type="paragraph" w:customStyle="1" w:styleId="19F14B75D668450DB392595F8AAE85B5">
    <w:name w:val="19F14B75D668450DB392595F8AAE85B5"/>
    <w:rsid w:val="00215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19511-BA18-4720-893F-577AD17B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9820</TotalTime>
  <Pages>19</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DMF Modules Overview</vt:lpstr>
    </vt:vector>
  </TitlesOfParts>
  <Company>Microsoft Surface</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DMF Modules Overview</dc:title>
  <dc:subject>V1.1.1</dc:subject>
  <dc:creator>Sam Tertzakian and Rajesh Gururaj</dc:creator>
  <cp:keywords/>
  <dc:description/>
  <cp:lastModifiedBy>Sam Tertzakian</cp:lastModifiedBy>
  <cp:revision>75</cp:revision>
  <cp:lastPrinted>2018-06-04T23:28:00Z</cp:lastPrinted>
  <dcterms:created xsi:type="dcterms:W3CDTF">2018-01-19T23:49:00Z</dcterms:created>
  <dcterms:modified xsi:type="dcterms:W3CDTF">2018-08-07T17:58:00Z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satertza@microsoft.com</vt:lpwstr>
  </property>
  <property fmtid="{D5CDD505-2E9C-101B-9397-08002B2CF9AE}" pid="5" name="MSIP_Label_f42aa342-8706-4288-bd11-ebb85995028c_SetDate">
    <vt:lpwstr>2017-11-28T19:39:56.3224136Z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