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9.xml" ContentType="application/vnd.openxmlformats-officedocument.wordprocessingml.header+xml"/>
  <Override PartName="/word/header14.xml" ContentType="application/vnd.openxmlformats-officedocument.wordprocessingml.header+xml"/>
  <Override PartName="/word/header3.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6.xml" ContentType="application/vnd.openxmlformats-officedocument.wordprocessingml.header+xml"/>
  <Override PartName="/word/header1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header8.xml" ContentType="application/vnd.openxmlformats-officedocument.wordprocessingml.header+xml"/>
  <Override PartName="/word/header11.xml" ContentType="application/vnd.openxmlformats-officedocument.wordprocessingml.header+xml"/>
  <Override PartName="/word/header13.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8.xml" ContentType="application/vnd.openxmlformats-officedocument.wordprocessingml.footer+xml"/>
  <Override PartName="/word/footer11.xml" ContentType="application/vnd.openxmlformats-officedocument.wordprocessingml.footer+xml"/>
  <Override PartName="/word/footer5.xml" ContentType="application/vnd.openxmlformats-officedocument.wordprocessingml.footer+xml"/>
  <Override PartName="/word/footer14.xml" ContentType="application/vnd.openxmlformats-officedocument.wordprocessingml.footer+xml"/>
  <Override PartName="/word/footer19.xml" ContentType="application/vnd.openxmlformats-officedocument.wordprocessingml.footer+xml"/>
  <Override PartName="/word/footer24.xml" ContentType="application/vnd.openxmlformats-officedocument.wordprocessingml.footer+xml"/>
  <Override PartName="/word/footer12.xml" ContentType="application/vnd.openxmlformats-officedocument.wordprocessingml.footer+xml"/>
  <Override PartName="/word/footer16.xml" ContentType="application/vnd.openxmlformats-officedocument.wordprocessingml.footer+xml"/>
  <Override PartName="/word/footer22.xml" ContentType="application/vnd.openxmlformats-officedocument.wordprocessingml.footer+xml"/>
  <Override PartName="/word/footer27.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9.xml" ContentType="application/vnd.openxmlformats-officedocument.wordprocessingml.footer+xml"/>
  <Override PartName="/word/footer17.xml" ContentType="application/vnd.openxmlformats-officedocument.wordprocessingml.footer+xml"/>
  <Override PartName="/word/footer25.xml" ContentType="application/vnd.openxmlformats-officedocument.wordprocessingml.footer+xml"/>
  <Override PartName="/word/footer20.xml" ContentType="application/vnd.openxmlformats-officedocument.wordprocessingml.footer+xml"/>
  <Override PartName="/word/footer7.xml" ContentType="application/vnd.openxmlformats-officedocument.wordprocessingml.footer+xml"/>
  <Override PartName="/word/footer28.xml" ContentType="application/vnd.openxmlformats-officedocument.wordprocessingml.footer+xml"/>
  <Override PartName="/word/footer13.xml" ContentType="application/vnd.openxmlformats-officedocument.wordprocessingml.footer+xml"/>
  <Override PartName="/word/footer23.xml" ContentType="application/vnd.openxmlformats-officedocument.wordprocessingml.footer+xml"/>
  <Override PartName="/word/footer2.xml" ContentType="application/vnd.openxmlformats-officedocument.wordprocessingml.footer+xml"/>
  <Override PartName="/word/footer6.xml" ContentType="application/vnd.openxmlformats-officedocument.wordprocessingml.footer+xml"/>
  <Override PartName="/word/footer10.xml" ContentType="application/vnd.openxmlformats-officedocument.wordprocessingml.footer+xml"/>
  <Override PartName="/word/footer18.xml" ContentType="application/vnd.openxmlformats-officedocument.wordprocessingml.footer+xml"/>
  <Override PartName="/word/footer26.xml" ContentType="application/vnd.openxmlformats-officedocument.wordprocessingml.footer+xml"/>
  <Override PartName="/word/footer15.xml" ContentType="application/vnd.openxmlformats-officedocument.wordprocessingml.footer+xml"/>
  <Override PartName="/word/footer21.xml" ContentType="application/vnd.openxmlformats-officedocument.wordprocessingml.footer+xml"/>
  <Override PartName="/word/footer29.xml" ContentType="application/vnd.openxmlformats-officedocument.wordprocessingml.footer+xml"/>
  <Override PartName="/word/media/image1.png" ContentType="image/png"/>
  <Override PartName="/word/media/image2.png" ContentType="image/png"/>
  <Override PartName="/word/media/image3.emf" ContentType="image/x-emf"/>
  <Override PartName="/word/media/image5.wmf" ContentType="image/x-wmf"/>
  <Override PartName="/word/media/image4.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第四章-ids生成核心管道与知识库构建"/>
    <w:p>
      <w:pPr>
        <w:pStyle w:val="1"/>
      </w:pPr>
      <w:r>
        <w:rPr>
          <w:rFonts w:hint="eastAsia"/>
        </w:rPr>
        <w:t xml:space="preserve">第四章</w:t>
      </w:r>
      <w:r>
        <w:t xml:space="preserve"> </w:t>
      </w:r>
      <w:r>
        <w:rPr>
          <w:rFonts w:hint="eastAsia"/>
        </w:rPr>
        <w:t xml:space="preserve">IDS生成核心管道与知识库构建</w:t>
      </w:r>
    </w:p>
    <w:bookmarkStart w:id="70" w:name="五阶段处理流程概述"/>
    <w:p>
      <w:pPr>
        <w:pStyle w:val="2"/>
      </w:pPr>
      <w:r>
        <w:t xml:space="preserve">4.1 </w:t>
      </w:r>
      <w:r>
        <w:rPr>
          <w:rFonts w:hint="eastAsia"/>
        </w:rPr>
        <w:t xml:space="preserve">五阶段处理流程概述</w:t>
      </w:r>
    </w:p>
    <w:p>
      <w:pPr>
        <w:pStyle w:val="FirstParagraph"/>
      </w:pPr>
      <w:r>
        <w:rPr>
          <w:rFonts w:hint="eastAsia"/>
        </w:rPr>
        <w:t xml:space="preserve">本系统的核心功能是将自然语言表达的规范描述转化为标准化的IDS规则文件。基于此，本研究设计了一套结构化的五阶段处理管道，如图4.1所示。该管道将复杂的语义理解任务分解为五个相对独立的子任务，各阶段通过中间态JSON结构实现数据传递与状态追溯。</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图4.1</w:t>
      </w:r>
      <w:r>
        <w:rPr>
          <w:b/>
          <w:bCs/>
        </w:rPr>
        <w:t xml:space="preserve"> </w:t>
      </w:r>
      <w:r>
        <w:rPr>
          <w:rFonts w:hint="eastAsia"/>
          <w:b/>
          <w:bCs/>
        </w:rPr>
        <w:t xml:space="preserve">IDS生成五阶段管道流程图</w:t>
      </w:r>
      <w:r>
        <w:t xml:space="preserve"> </w:t>
      </w:r>
      <w:r>
        <w:t xml:space="preserve">-</w:t>
      </w:r>
      <w:r>
        <w:t xml:space="preserve"> </w:t>
      </w:r>
      <w:r>
        <w:rPr>
          <w:rFonts w:hint="eastAsia"/>
          <w:b/>
          <w:bCs/>
        </w:rPr>
        <w:t xml:space="preserve">位置</w:t>
      </w:r>
      <w:r>
        <w:rPr>
          <w:rFonts w:hint="eastAsia"/>
        </w:rPr>
        <w:t xml:space="preserve">：此处（4.1节，</w:t>
      </w:r>
      <w:r>
        <w:rPr>
          <w:rFonts w:hint="eastAsia"/>
        </w:rPr>
        <w:t xml:space="preserve">“如图4.1所示”</w:t>
      </w:r>
      <w:r>
        <w:rPr>
          <w:rFonts w:hint="eastAsia"/>
        </w:rPr>
        <w:t xml:space="preserve">后）</w:t>
      </w:r>
      <w:r>
        <w:t xml:space="preserve"> </w:t>
      </w:r>
      <w:r>
        <w:t xml:space="preserve">-</w:t>
      </w:r>
      <w:r>
        <w:t xml:space="preserve"> </w:t>
      </w:r>
      <w:r>
        <w:rPr>
          <w:rFonts w:hint="eastAsia"/>
          <w:b/>
          <w:bCs/>
        </w:rPr>
        <w:t xml:space="preserve">类型</w:t>
      </w:r>
      <w:r>
        <w:rPr>
          <w:rFonts w:hint="eastAsia"/>
        </w:rPr>
        <w:t xml:space="preserve">：横向流程图/管道图</w:t>
      </w:r>
      <w:r>
        <w:t xml:space="preserve"> </w:t>
      </w:r>
      <w:r>
        <w:t xml:space="preserve">-</w:t>
      </w:r>
      <w:r>
        <w:t xml:space="preserve"> </w:t>
      </w:r>
      <w:r>
        <w:rPr>
          <w:rFonts w:hint="eastAsia"/>
          <w:b/>
          <w:bCs/>
        </w:rPr>
        <w:t xml:space="preserve">内容要点</w:t>
      </w:r>
      <w:r>
        <w:rPr>
          <w:rFonts w:hint="eastAsia"/>
        </w:rPr>
        <w:t xml:space="preserve">：五个阶段的顺序流转（结构化解析</w:t>
      </w:r>
      <w:r>
        <w:t xml:space="preserve"> → </w:t>
      </w:r>
      <w:r>
        <w:rPr>
          <w:rFonts w:hint="eastAsia"/>
        </w:rPr>
        <w:t xml:space="preserve">方面分类</w:t>
      </w:r>
      <w:r>
        <w:t xml:space="preserve"> → </w:t>
      </w:r>
      <w:r>
        <w:rPr>
          <w:rFonts w:hint="eastAsia"/>
        </w:rPr>
        <w:t xml:space="preserve">知识库映射</w:t>
      </w:r>
      <w:r>
        <w:t xml:space="preserve"> → </w:t>
      </w:r>
      <w:r>
        <w:rPr>
          <w:rFonts w:hint="eastAsia"/>
        </w:rPr>
        <w:t xml:space="preserve">约束提取</w:t>
      </w:r>
      <w:r>
        <w:t xml:space="preserve"> → </w:t>
      </w:r>
      <w:r>
        <w:rPr>
          <w:rFonts w:hint="eastAsia"/>
        </w:rPr>
        <w:t xml:space="preserve">IDS构建），标注各阶段输入输出</w:t>
      </w:r>
      <w:r>
        <w:t xml:space="preserve"> </w:t>
      </w:r>
      <w:r>
        <w:t xml:space="preserve">-</w:t>
      </w:r>
      <w:r>
        <w:t xml:space="preserve"> </w:t>
      </w:r>
      <w:r>
        <w:rPr>
          <w:rFonts w:hint="eastAsia"/>
          <w:b/>
          <w:bCs/>
        </w:rPr>
        <w:t xml:space="preserve">创建指引</w:t>
      </w:r>
      <w:r>
        <w:rPr>
          <w:rFonts w:hint="eastAsia"/>
        </w:rPr>
        <w:t xml:space="preserve">：详见</w:t>
      </w:r>
      <w:r>
        <w:t xml:space="preserve"> </w:t>
      </w:r>
      <w:r>
        <w:rPr>
          <w:rStyle w:val="VerbatimChar"/>
        </w:rPr>
        <w:t xml:space="preserve">essay/chapters/FIGURE_AND_TABLE_CONTENT_GUIDE.md</w:t>
      </w:r>
    </w:p>
    <w:p>
      <w:r>
        <w:pict>
          <v:rect style="width:0;height:1.5pt" o:hralign="center" o:hrstd="t" o:hr="t"/>
        </w:pict>
      </w:r>
    </w:p>
    <w:p>
      <w:pPr>
        <w:pStyle w:val="FirstParagraph"/>
      </w:pPr>
      <w:r>
        <w:rPr>
          <w:rFonts w:hint="eastAsia"/>
        </w:rPr>
        <w:t xml:space="preserve">五阶段管道的总体流程如下：</w:t>
      </w:r>
    </w:p>
    <w:p>
      <w:pPr>
        <w:pStyle w:val="BodyText"/>
      </w:pPr>
      <w:r>
        <w:rPr>
          <w:rFonts w:hint="eastAsia"/>
          <w:b/>
          <w:bCs/>
        </w:rPr>
        <w:t xml:space="preserve">阶段一：结构化解析</w:t>
      </w:r>
      <w:r>
        <w:rPr>
          <w:rFonts w:hint="eastAsia"/>
        </w:rPr>
        <w:t xml:space="preserve">。接收用户输入的自然语言规范描述，利用大语言模型提取其中的核心元素，包括实体类型（如墙、梁、柱）、属性名称（如厚度、材料、强度等级）、约束条件（如”≥200mm”、</w:t>
      </w:r>
      <w:r>
        <w:rPr>
          <w:rFonts w:hint="eastAsia"/>
        </w:rPr>
        <w:t xml:space="preserve">“必须为混凝土”</w:t>
      </w:r>
      <w:r>
        <w:rPr>
          <w:rFonts w:hint="eastAsia"/>
        </w:rPr>
        <w:t xml:space="preserve">）以及适用范围（如”所有承重构件”）。输出为结构化的元素列表JSON。</w:t>
      </w:r>
    </w:p>
    <w:p>
      <w:pPr>
        <w:pStyle w:val="BodyText"/>
      </w:pPr>
      <w:r>
        <w:rPr>
          <w:rFonts w:hint="eastAsia"/>
          <w:b/>
          <w:bCs/>
        </w:rPr>
        <w:t xml:space="preserve">阶段二：方面分类</w:t>
      </w:r>
      <w:r>
        <w:rPr>
          <w:rFonts w:hint="eastAsia"/>
        </w:rPr>
        <w:t xml:space="preserve">。将提取的元素映射至IDS标准定义的六种Facet类型，包括实体方面、组合方面（PartOfFacet）、属性集方面、属性方面、分类方面与材料方面。该阶段确定每条规则的约束粒度与类型，输出为分类标注后的元素列表。</w:t>
      </w:r>
    </w:p>
    <w:p>
      <w:pPr>
        <w:pStyle w:val="BodyText"/>
      </w:pPr>
      <w:r>
        <w:rPr>
          <w:rFonts w:hint="eastAsia"/>
          <w:b/>
          <w:bCs/>
        </w:rPr>
        <w:t xml:space="preserve">阶段三：知识库映射</w:t>
      </w:r>
      <w:r>
        <w:rPr>
          <w:rFonts w:hint="eastAsia"/>
        </w:rPr>
        <w:t xml:space="preserve">。通过向量检索与知识图谱验证，将自然语言描述中的实体名称与属性名称映射至IFC标准中的标准化命名。例如，将”墙”映射为</w:t>
      </w:r>
      <w:r>
        <w:rPr>
          <w:rStyle w:val="VerbatimChar"/>
        </w:rPr>
        <w:t xml:space="preserve">IfcWall</w:t>
      </w:r>
      <w:r>
        <w:rPr>
          <w:rFonts w:hint="eastAsia"/>
        </w:rPr>
        <w:t xml:space="preserve">，将”厚度”映射为</w:t>
      </w:r>
      <w:r>
        <w:rPr>
          <w:rStyle w:val="VerbatimChar"/>
        </w:rPr>
        <w:t xml:space="preserve">Pset_WallCommon</w:t>
      </w:r>
      <w:r>
        <w:rPr>
          <w:rFonts w:hint="eastAsia"/>
        </w:rPr>
        <w:t xml:space="preserve">属性集中的</w:t>
      </w:r>
      <w:r>
        <w:rPr>
          <w:rStyle w:val="VerbatimChar"/>
        </w:rPr>
        <w:t xml:space="preserve">Thickness</w:t>
      </w:r>
      <w:r>
        <w:rPr>
          <w:rFonts w:hint="eastAsia"/>
        </w:rPr>
        <w:t xml:space="preserve">属性。该阶段决定了生成规则的标准化程度，是管道的核心环节，输出为包含IFC标准命名的映射结果JSON。</w:t>
      </w:r>
    </w:p>
    <w:p>
      <w:pPr>
        <w:pStyle w:val="BodyText"/>
      </w:pPr>
      <w:r>
        <w:rPr>
          <w:rFonts w:hint="eastAsia"/>
          <w:b/>
          <w:bCs/>
        </w:rPr>
        <w:t xml:space="preserve">阶段四：约束提取</w:t>
      </w:r>
      <w:r>
        <w:rPr>
          <w:rFonts w:hint="eastAsia"/>
        </w:rPr>
        <w:t xml:space="preserve">。从自然语言描述中提取具体的数值约束、枚举约束或格式约束。例如，从”厚度不小于200mm”中提取数值约束</w:t>
      </w:r>
      <w:r>
        <w:rPr>
          <w:rStyle w:val="VerbatimChar"/>
        </w:rPr>
        <w:t xml:space="preserve">minValue=200</w:t>
      </w:r>
      <w:r>
        <w:t xml:space="preserve">、</w:t>
      </w:r>
      <w:r>
        <w:rPr>
          <w:rStyle w:val="VerbatimChar"/>
        </w:rPr>
        <w:t xml:space="preserve">unit=mm</w:t>
      </w:r>
      <w:r>
        <w:rPr>
          <w:rFonts w:hint="eastAsia"/>
        </w:rPr>
        <w:t xml:space="preserve">；从”材料为混凝土或钢材”中提取枚举约束</w:t>
      </w:r>
      <w:r>
        <w:rPr>
          <w:rStyle w:val="VerbatimChar"/>
          <w:rFonts w:hint="eastAsia"/>
        </w:rPr>
        <w:t xml:space="preserve">enum=["混凝土",</w:t>
      </w:r>
      <w:r>
        <w:rPr>
          <w:rStyle w:val="VerbatimChar"/>
        </w:rPr>
        <w:t xml:space="preserve"> </w:t>
      </w:r>
      <w:r>
        <w:rPr>
          <w:rStyle w:val="VerbatimChar"/>
          <w:rFonts w:hint="eastAsia"/>
        </w:rPr>
        <w:t xml:space="preserve">"钢材"]</w:t>
      </w:r>
      <w:r>
        <w:rPr>
          <w:rFonts w:hint="eastAsia"/>
        </w:rPr>
        <w:t xml:space="preserve">。输出为结构化的约束条件列表。</w:t>
      </w:r>
    </w:p>
    <w:p>
      <w:pPr>
        <w:pStyle w:val="BodyText"/>
      </w:pPr>
      <w:r>
        <w:rPr>
          <w:rFonts w:hint="eastAsia"/>
          <w:b/>
          <w:bCs/>
        </w:rPr>
        <w:t xml:space="preserve">阶段五：IDS构建与验证</w:t>
      </w:r>
      <w:r>
        <w:rPr>
          <w:rFonts w:hint="eastAsia"/>
        </w:rPr>
        <w:t xml:space="preserve">。将前四个阶段的输出整合为符合IDS</w:t>
      </w:r>
      <w:r>
        <w:t xml:space="preserve"> </w:t>
      </w:r>
      <w:r>
        <w:rPr>
          <w:rFonts w:hint="eastAsia"/>
        </w:rPr>
        <w:t xml:space="preserve">XSD规范的JSON结构，调用ifctester（IDS标准测试工具）进行语法验证，确保生成的规则文件可被标准审查工具正确解析与执行。输出为可执行的IDS规则文件。</w:t>
      </w:r>
    </w:p>
    <w:p>
      <w:r>
        <w:pict>
          <v:rect style="width:0;height:1.5pt" o:hralign="center" o:hrstd="t" o:hr="t"/>
        </w:pict>
      </w:r>
    </w:p>
    <w:p>
      <w:pPr>
        <w:pStyle w:val="FirstParagraph"/>
      </w:pPr>
      <w:r>
        <w:rPr>
          <w:rFonts w:hint="eastAsia"/>
          <w:b/>
          <w:bCs/>
        </w:rPr>
        <w:t xml:space="preserve">【图表需求</w:t>
      </w:r>
      <w:r>
        <w:rPr>
          <w:b/>
          <w:bCs/>
        </w:rPr>
        <w:t xml:space="preserve"> - </w:t>
      </w:r>
      <w:r>
        <w:rPr>
          <w:rFonts w:hint="eastAsia"/>
          <w:b/>
          <w:bCs/>
        </w:rPr>
        <w:t xml:space="preserve">待创建】</w:t>
      </w:r>
    </w:p>
    <w:tbl>
      <w:tblPr>
        <w:tblStyle w:val="Table"/>
        <w:tblW w:type="pct" w:w="5000"/>
        <w:tblLayout w:type="fixed"/>
        <w:tblLook w:firstRow="1" w:lastRow="0" w:firstColumn="0" w:lastColumn="0" w:noHBand="0" w:noVBand="0" w:val="0020"/>
      </w:tblPr>
      <w:tblGrid>
        <w:gridCol w:w="3046"/>
        <w:gridCol w:w="1827"/>
        <w:gridCol w:w="3046"/>
      </w:tblGrid>
      <w:tr>
        <w:trPr>
          <w:tblHeader w:val="on"/>
        </w:trPr>
        <w:tc>
          <w:tcPr/>
          <w:p>
            <w:pPr>
              <w:pStyle w:val="Compact"/>
            </w:pPr>
            <w:r>
              <w:rPr>
                <w:rFonts w:hint="eastAsia"/>
              </w:rPr>
              <w:t xml:space="preserve">图表编号</w:t>
            </w:r>
          </w:p>
        </w:tc>
        <w:tc>
          <w:tcPr/>
          <w:p>
            <w:pPr>
              <w:pStyle w:val="Compact"/>
            </w:pPr>
            <w:r>
              <w:rPr>
                <w:rFonts w:hint="eastAsia"/>
              </w:rPr>
              <w:t xml:space="preserve">名称</w:t>
            </w:r>
          </w:p>
        </w:tc>
        <w:tc>
          <w:tcPr/>
          <w:p>
            <w:pPr>
              <w:pStyle w:val="Compact"/>
            </w:pPr>
            <w:r>
              <w:rPr>
                <w:rFonts w:hint="eastAsia"/>
              </w:rPr>
              <w:t xml:space="preserve">内容说明</w:t>
            </w:r>
          </w:p>
        </w:tc>
      </w:tr>
      <w:tr>
        <w:tc>
          <w:tcPr/>
          <w:p>
            <w:pPr>
              <w:pStyle w:val="Compact"/>
            </w:pPr>
            <w:r>
              <w:rPr>
                <w:rFonts w:hint="eastAsia"/>
              </w:rPr>
              <w:t xml:space="preserve">图4.1</w:t>
            </w:r>
          </w:p>
        </w:tc>
        <w:tc>
          <w:tcPr/>
          <w:p>
            <w:pPr>
              <w:pStyle w:val="Compact"/>
            </w:pPr>
            <w:r>
              <w:rPr>
                <w:rFonts w:hint="eastAsia"/>
              </w:rPr>
              <w:t xml:space="preserve">IDS生成五阶段管道流程图</w:t>
            </w:r>
          </w:p>
        </w:tc>
        <w:tc>
          <w:tcPr/>
          <w:p>
            <w:pPr>
              <w:pStyle w:val="Compact"/>
            </w:pPr>
            <w:r>
              <w:rPr>
                <w:rFonts w:hint="eastAsia"/>
              </w:rPr>
              <w:t xml:space="preserve">五阶段顺序流转，标注输入输出</w:t>
            </w:r>
          </w:p>
        </w:tc>
      </w:tr>
      <w:tr>
        <w:tc>
          <w:tcPr/>
          <w:p>
            <w:pPr>
              <w:pStyle w:val="Compact"/>
            </w:pPr>
            <w:r>
              <w:rPr>
                <w:rFonts w:hint="eastAsia"/>
              </w:rPr>
              <w:t xml:space="preserve">表4.1</w:t>
            </w:r>
          </w:p>
        </w:tc>
        <w:tc>
          <w:tcPr/>
          <w:p>
            <w:pPr>
              <w:pStyle w:val="Compact"/>
            </w:pPr>
            <w:r>
              <w:rPr>
                <w:rFonts w:hint="eastAsia"/>
              </w:rPr>
              <w:t xml:space="preserve">五阶段处理任务对比表</w:t>
            </w:r>
          </w:p>
        </w:tc>
        <w:tc>
          <w:tcPr/>
          <w:p>
            <w:pPr>
              <w:pStyle w:val="Compact"/>
            </w:pPr>
            <w:r>
              <w:rPr>
                <w:rFonts w:hint="eastAsia"/>
              </w:rPr>
              <w:t xml:space="preserve">各阶段的输入、输出、核心任务、关键技术</w:t>
            </w:r>
          </w:p>
        </w:tc>
      </w:tr>
    </w:tbl>
    <w:p>
      <w:r>
        <w:pict>
          <v:rect style="width:0;height:1.5pt" o:hralign="center" o:hrstd="t" o:hr="t"/>
        </w:pict>
      </w:r>
    </w:p>
    <w:p>
      <w:pPr>
        <w:pStyle w:val="FirstParagraph"/>
      </w:pPr>
      <w:r>
        <w:rPr>
          <w:rFonts w:hint="eastAsia"/>
        </w:rPr>
        <w:t xml:space="preserve">基于中间态JSON结构的设计，管道实现了以下目标：</w:t>
      </w:r>
    </w:p>
    <w:p>
      <w:pPr>
        <w:pStyle w:val="BodyText"/>
      </w:pPr>
      <w:r>
        <w:rPr>
          <w:rFonts w:hint="eastAsia"/>
        </w:rPr>
        <w:t xml:space="preserve">（1）</w:t>
      </w:r>
      <w:r>
        <w:rPr>
          <w:rFonts w:hint="eastAsia"/>
          <w:b/>
          <w:bCs/>
        </w:rPr>
        <w:t xml:space="preserve">可追溯性</w:t>
      </w:r>
      <w:r>
        <w:rPr>
          <w:rFonts w:hint="eastAsia"/>
        </w:rPr>
        <w:t xml:space="preserve">：相比端到端生成方式的黑箱特性，每个阶段的输出均为结构化JSON，便于开发者检查中间结果，定位处理错误的来源环节。</w:t>
      </w:r>
    </w:p>
    <w:p>
      <w:pPr>
        <w:pStyle w:val="BodyText"/>
      </w:pPr>
      <w:r>
        <w:rPr>
          <w:rFonts w:hint="eastAsia"/>
        </w:rPr>
        <w:t xml:space="preserve">（2）</w:t>
      </w:r>
      <w:r>
        <w:rPr>
          <w:rFonts w:hint="eastAsia"/>
          <w:b/>
          <w:bCs/>
        </w:rPr>
        <w:t xml:space="preserve">可调试性</w:t>
      </w:r>
      <w:r>
        <w:rPr>
          <w:rFonts w:hint="eastAsia"/>
        </w:rPr>
        <w:t xml:space="preserve">：管道采用模块化设计，各阶段可独立运行与测试，便于后续优化与迭代。</w:t>
      </w:r>
    </w:p>
    <w:p>
      <w:pPr>
        <w:pStyle w:val="BodyText"/>
      </w:pPr>
      <w:r>
        <w:rPr>
          <w:rFonts w:hint="eastAsia"/>
        </w:rPr>
        <w:t xml:space="preserve">（3）</w:t>
      </w:r>
      <w:r>
        <w:rPr>
          <w:rFonts w:hint="eastAsia"/>
          <w:b/>
          <w:bCs/>
        </w:rPr>
        <w:t xml:space="preserve">确定性保障</w:t>
      </w:r>
      <w:r>
        <w:rPr>
          <w:rFonts w:hint="eastAsia"/>
        </w:rPr>
        <w:t xml:space="preserve">：相比端到端的大模型生成模式，分阶段处理通过知识库检索与规则验证机制约束了模型的生成空间，有效规避”幻觉”风险。</w:t>
      </w:r>
    </w:p>
    <w:p>
      <w:pPr>
        <w:pStyle w:val="BodyText"/>
      </w:pPr>
      <w:r>
        <w:rPr>
          <w:rFonts w:hint="eastAsia"/>
        </w:rPr>
        <w:t xml:space="preserve">下文将详细介绍各阶段的处理逻辑与实现细节。</w:t>
      </w:r>
    </w:p>
    <w:bookmarkEnd w:id="70"/>
    <w:bookmarkStart w:id="74" w:name="结构化解析模块"/>
    <w:p>
      <w:pPr>
        <w:pStyle w:val="2"/>
      </w:pPr>
      <w:r>
        <w:t xml:space="preserve">4.2 </w:t>
      </w:r>
      <w:r>
        <w:rPr>
          <w:rFonts w:hint="eastAsia"/>
        </w:rPr>
        <w:t xml:space="preserve">结构化解析模块</w:t>
      </w:r>
    </w:p>
    <w:p>
      <w:pPr>
        <w:pStyle w:val="FirstParagraph"/>
      </w:pPr>
      <w:r>
        <w:rPr>
          <w:rFonts w:hint="eastAsia"/>
        </w:rPr>
        <w:t xml:space="preserve">结构化解析是管道的第一阶段，其核心任务是理解用户输入的自然语言规范描述，提取其中隐含的结构化元素。该阶段的输入为原始文本，输出为包含实体类型、属性名称、约束条件与适用范围的结构化JSON。</w:t>
      </w:r>
    </w:p>
    <w:bookmarkStart w:id="71" w:name="解析任务定义"/>
    <w:p>
      <w:pPr>
        <w:pStyle w:val="3"/>
      </w:pPr>
      <w:r>
        <w:t xml:space="preserve">4.2.1 </w:t>
      </w:r>
      <w:r>
        <w:rPr>
          <w:rFonts w:hint="eastAsia"/>
        </w:rPr>
        <w:t xml:space="preserve">解析任务定义</w:t>
      </w:r>
    </w:p>
    <w:p>
      <w:pPr>
        <w:pStyle w:val="FirstParagraph"/>
      </w:pPr>
      <w:r>
        <w:rPr>
          <w:rFonts w:hint="eastAsia"/>
        </w:rPr>
        <w:t xml:space="preserve">自然语言规范描述通常具有以下特点：语义表达模糊、句式结构多变、约束条件隐含。例如，用户可能输入”所有承重墙的厚度必须不小于200mm”，其中”承重墙”隐含了实体类型的限定条件，</w:t>
      </w:r>
      <w:r>
        <w:rPr>
          <w:rFonts w:hint="eastAsia"/>
        </w:rPr>
        <w:t xml:space="preserve">“厚度”</w:t>
      </w:r>
      <w:r>
        <w:rPr>
          <w:rFonts w:hint="eastAsia"/>
        </w:rPr>
        <w:t xml:space="preserve">是属性名称，</w:t>
      </w:r>
      <w:r>
        <w:rPr>
          <w:rFonts w:hint="eastAsia"/>
        </w:rPr>
        <w:t xml:space="preserve">“不小于200mm”</w:t>
      </w:r>
      <w:r>
        <w:rPr>
          <w:rFonts w:hint="eastAsia"/>
        </w:rPr>
        <w:t xml:space="preserve">是数值约束。传统基于关键词匹配的方法难以准确提取这些隐含信息，而大语言模型凭借其语义理解能力，能够识别句子中的核心元素并建立逻辑关联。</w:t>
      </w:r>
    </w:p>
    <w:p>
      <w:pPr>
        <w:pStyle w:val="BodyText"/>
      </w:pPr>
      <w:r>
        <w:rPr>
          <w:rFonts w:hint="eastAsia"/>
        </w:rPr>
        <w:t xml:space="preserve">本阶段将解析任务定义为以下四类元素的提取：</w:t>
      </w:r>
    </w:p>
    <w:p>
      <w:pPr>
        <w:pStyle w:val="BodyText"/>
      </w:pPr>
      <w:r>
        <w:rPr>
          <w:rFonts w:hint="eastAsia"/>
          <w:b/>
          <w:bCs/>
        </w:rPr>
        <w:t xml:space="preserve">实体类型元素</w:t>
      </w:r>
      <w:r>
        <w:rPr>
          <w:rFonts w:hint="eastAsia"/>
        </w:rPr>
        <w:t xml:space="preserve">：描述规范适用的目标构件类型，如”墙”、</w:t>
      </w:r>
      <w:r>
        <w:rPr>
          <w:rFonts w:hint="eastAsia"/>
        </w:rPr>
        <w:t xml:space="preserve">“梁”</w:t>
      </w:r>
      <w:r>
        <w:t xml:space="preserve">、</w:t>
      </w:r>
      <w:r>
        <w:rPr>
          <w:rFonts w:hint="eastAsia"/>
        </w:rPr>
        <w:t xml:space="preserve">“柱”</w:t>
      </w:r>
      <w:r>
        <w:t xml:space="preserve">、</w:t>
      </w:r>
      <w:r>
        <w:rPr>
          <w:rFonts w:hint="eastAsia"/>
        </w:rPr>
        <w:t xml:space="preserve">“门”</w:t>
      </w:r>
      <w:r>
        <w:t xml:space="preserve">、</w:t>
      </w:r>
      <w:r>
        <w:rPr>
          <w:rFonts w:hint="eastAsia"/>
        </w:rPr>
        <w:t xml:space="preserve">“窗”</w:t>
      </w:r>
      <w:r>
        <w:rPr>
          <w:rFonts w:hint="eastAsia"/>
        </w:rPr>
        <w:t xml:space="preserve">等。</w:t>
      </w:r>
    </w:p>
    <w:p>
      <w:pPr>
        <w:pStyle w:val="BodyText"/>
      </w:pPr>
      <w:r>
        <w:rPr>
          <w:rFonts w:hint="eastAsia"/>
          <w:b/>
          <w:bCs/>
        </w:rPr>
        <w:t xml:space="preserve">属性名称元素</w:t>
      </w:r>
      <w:r>
        <w:rPr>
          <w:rFonts w:hint="eastAsia"/>
        </w:rPr>
        <w:t xml:space="preserve">：描述需要检验的具体属性，如”厚度”、</w:t>
      </w:r>
      <w:r>
        <w:rPr>
          <w:rFonts w:hint="eastAsia"/>
        </w:rPr>
        <w:t xml:space="preserve">“材料”</w:t>
      </w:r>
      <w:r>
        <w:t xml:space="preserve">、</w:t>
      </w:r>
      <w:r>
        <w:rPr>
          <w:rFonts w:hint="eastAsia"/>
        </w:rPr>
        <w:t xml:space="preserve">“强度等级”</w:t>
      </w:r>
      <w:r>
        <w:t xml:space="preserve">、</w:t>
      </w:r>
      <w:r>
        <w:rPr>
          <w:rFonts w:hint="eastAsia"/>
        </w:rPr>
        <w:t xml:space="preserve">“防火等级”</w:t>
      </w:r>
      <w:r>
        <w:rPr>
          <w:rFonts w:hint="eastAsia"/>
        </w:rPr>
        <w:t xml:space="preserve">等。</w:t>
      </w:r>
    </w:p>
    <w:p>
      <w:pPr>
        <w:pStyle w:val="BodyText"/>
      </w:pPr>
      <w:r>
        <w:rPr>
          <w:rFonts w:hint="eastAsia"/>
          <w:b/>
          <w:bCs/>
        </w:rPr>
        <w:t xml:space="preserve">约束条件元素</w:t>
      </w:r>
      <w:r>
        <w:rPr>
          <w:rFonts w:hint="eastAsia"/>
        </w:rPr>
        <w:t xml:space="preserve">：描述属性值需要满足的具体约束，包括数值边界（如”≥200mm”）、枚举值（如”混凝土或钢材”）、布尔条件（如”必须标注”）等。</w:t>
      </w:r>
    </w:p>
    <w:p>
      <w:pPr>
        <w:pStyle w:val="BodyText"/>
      </w:pPr>
      <w:r>
        <w:rPr>
          <w:rFonts w:hint="eastAsia"/>
          <w:b/>
          <w:bCs/>
        </w:rPr>
        <w:t xml:space="preserve">适用范围元素</w:t>
      </w:r>
      <w:r>
        <w:rPr>
          <w:rFonts w:hint="eastAsia"/>
        </w:rPr>
        <w:t xml:space="preserve">：描述规范的适用条件，如”所有承重构件”、</w:t>
      </w:r>
      <w:r>
        <w:rPr>
          <w:rFonts w:hint="eastAsia"/>
        </w:rPr>
        <w:t xml:space="preserve">“仅适用于外墙”</w:t>
      </w:r>
      <w:r>
        <w:t xml:space="preserve">、</w:t>
      </w:r>
      <w:r>
        <w:rPr>
          <w:rFonts w:hint="eastAsia"/>
        </w:rPr>
        <w:t xml:space="preserve">“IFC4版本”</w:t>
      </w:r>
      <w:r>
        <w:rPr>
          <w:rFonts w:hint="eastAsia"/>
        </w:rPr>
        <w:t xml:space="preserve">等。</w:t>
      </w:r>
    </w:p>
    <w:bookmarkEnd w:id="71"/>
    <w:bookmarkStart w:id="72" w:name="llm调用与提示词设计"/>
    <w:p>
      <w:pPr>
        <w:pStyle w:val="3"/>
      </w:pPr>
      <w:r>
        <w:t xml:space="preserve">4.2.2 </w:t>
      </w:r>
      <w:r>
        <w:rPr>
          <w:rFonts w:hint="eastAsia"/>
        </w:rPr>
        <w:t xml:space="preserve">LLM调用与提示词设计</w:t>
      </w:r>
    </w:p>
    <w:p>
      <w:pPr>
        <w:pStyle w:val="FirstParagraph"/>
      </w:pPr>
      <w:r>
        <w:rPr>
          <w:rFonts w:hint="eastAsia"/>
        </w:rPr>
        <w:t xml:space="preserve">本阶段通过OpenRouter平台调用Claude-3.5-Sonnet模型执行解析任务。模型温度参数设置为低值（parser_temperature=0.05，facet_temperature=0.1），以保证输出结果的稳定性与一致性。提示词设计采用Few-shot范式，提供典型示例引导模型输出结构化结果。</w:t>
      </w:r>
    </w:p>
    <w:p>
      <w:pPr>
        <w:pStyle w:val="BodyText"/>
      </w:pPr>
      <w:r>
        <w:rPr>
          <w:rFonts w:hint="eastAsia"/>
        </w:rPr>
        <w:t xml:space="preserve">提示词模板的核心结构如下：</w:t>
      </w:r>
    </w:p>
    <w:p>
      <w:pPr>
        <w:pStyle w:val="SourceCode"/>
      </w:pPr>
      <w:r>
        <w:rPr>
          <w:rStyle w:val="VerbatimChar"/>
          <w:rFonts w:hint="eastAsia"/>
        </w:rPr>
        <w:t xml:space="preserve">系统角色：你是一名BIM规范解析专家，能够从自然语言描述中提取结构化元素。</w:t>
      </w:r>
      <w:r>
        <w:br/>
      </w:r>
      <w:r>
        <w:br/>
      </w:r>
      <w:r>
        <w:rPr>
          <w:rStyle w:val="VerbatimChar"/>
          <w:rFonts w:hint="eastAsia"/>
        </w:rPr>
        <w:t xml:space="preserve">输入文本：{用户输入的规范描述}</w:t>
      </w:r>
      <w:r>
        <w:br/>
      </w:r>
      <w:r>
        <w:br/>
      </w:r>
      <w:r>
        <w:rPr>
          <w:rStyle w:val="VerbatimChar"/>
          <w:rFonts w:hint="eastAsia"/>
        </w:rPr>
        <w:t xml:space="preserve">输出要求：</w:t>
      </w:r>
      <w:r>
        <w:br/>
      </w:r>
      <w:r>
        <w:rPr>
          <w:rStyle w:val="VerbatimChar"/>
        </w:rPr>
        <w:t xml:space="preserve">1. </w:t>
      </w:r>
      <w:r>
        <w:rPr>
          <w:rStyle w:val="VerbatimChar"/>
          <w:rFonts w:hint="eastAsia"/>
        </w:rPr>
        <w:t xml:space="preserve">提取实体类型（entity）</w:t>
      </w:r>
      <w:r>
        <w:br/>
      </w:r>
      <w:r>
        <w:rPr>
          <w:rStyle w:val="VerbatimChar"/>
        </w:rPr>
        <w:t xml:space="preserve">2. </w:t>
      </w:r>
      <w:r>
        <w:rPr>
          <w:rStyle w:val="VerbatimChar"/>
          <w:rFonts w:hint="eastAsia"/>
        </w:rPr>
        <w:t xml:space="preserve">提取属性名称（property）</w:t>
      </w:r>
      <w:r>
        <w:br/>
      </w:r>
      <w:r>
        <w:rPr>
          <w:rStyle w:val="VerbatimChar"/>
        </w:rPr>
        <w:t xml:space="preserve">3. </w:t>
      </w:r>
      <w:r>
        <w:rPr>
          <w:rStyle w:val="VerbatimChar"/>
          <w:rFonts w:hint="eastAsia"/>
        </w:rPr>
        <w:t xml:space="preserve">提取约束条件（constraint）</w:t>
      </w:r>
      <w:r>
        <w:br/>
      </w:r>
      <w:r>
        <w:rPr>
          <w:rStyle w:val="VerbatimChar"/>
        </w:rPr>
        <w:t xml:space="preserve">4. </w:t>
      </w:r>
      <w:r>
        <w:rPr>
          <w:rStyle w:val="VerbatimChar"/>
          <w:rFonts w:hint="eastAsia"/>
        </w:rPr>
        <w:t xml:space="preserve">提取适用范围（scope）</w:t>
      </w:r>
      <w:r>
        <w:br/>
      </w:r>
      <w:r>
        <w:br/>
      </w:r>
      <w:r>
        <w:rPr>
          <w:rStyle w:val="VerbatimChar"/>
          <w:rFonts w:hint="eastAsia"/>
        </w:rPr>
        <w:t xml:space="preserve">输出格式：JSON结构，包含entity、property、constraint、scope四个字段。</w:t>
      </w:r>
    </w:p>
    <w:p>
      <w:pPr>
        <w:pStyle w:val="FirstParagraph"/>
      </w:pPr>
      <w:r>
        <w:rPr>
          <w:rFonts w:hint="eastAsia"/>
        </w:rPr>
        <w:t xml:space="preserve">通过明确输出格式要求，约束模型在结构化框架内生成结果，降低自由文本输出的不确定性。</w:t>
      </w:r>
    </w:p>
    <w:p>
      <w:pPr>
        <w:pStyle w:val="BodyText"/>
      </w:pPr>
      <w:r>
        <w:rPr>
          <w:rFonts w:hint="eastAsia"/>
          <w:b/>
          <w:bCs/>
        </w:rPr>
        <w:t xml:space="preserve">完整提示词示例</w:t>
      </w:r>
      <w:r>
        <w:rPr>
          <w:rFonts w:hint="eastAsia"/>
        </w:rPr>
        <w:t xml:space="preserve">：</w:t>
      </w:r>
    </w:p>
    <w:p>
      <w:pPr>
        <w:pStyle w:val="SourceCode"/>
      </w:pPr>
      <w:r>
        <w:rPr>
          <w:rStyle w:val="VerbatimChar"/>
          <w:rFonts w:hint="eastAsia"/>
        </w:rPr>
        <w:t xml:space="preserve">系统角色：你是一名BIM规范解析专家，能够从自然语言描述中提取结构化元素。</w:t>
      </w:r>
      <w:r>
        <w:br/>
      </w:r>
      <w:r>
        <w:br/>
      </w:r>
      <w:r>
        <w:rPr>
          <w:rStyle w:val="VerbatimChar"/>
          <w:rFonts w:hint="eastAsia"/>
        </w:rPr>
        <w:t xml:space="preserve">[示例1]</w:t>
      </w:r>
      <w:r>
        <w:br/>
      </w:r>
      <w:r>
        <w:rPr>
          <w:rStyle w:val="VerbatimChar"/>
          <w:rFonts w:hint="eastAsia"/>
        </w:rPr>
        <w:t xml:space="preserve">输入："所有承重墙的厚度必须不小于200mm"</w:t>
      </w:r>
      <w:r>
        <w:br/>
      </w:r>
      <w:r>
        <w:rPr>
          <w:rStyle w:val="VerbatimChar"/>
          <w:rFonts w:hint="eastAsia"/>
        </w:rPr>
        <w:t xml:space="preserve">输出：{"entity":</w:t>
      </w:r>
      <w:r>
        <w:rPr>
          <w:rStyle w:val="VerbatimChar"/>
        </w:rPr>
        <w:t xml:space="preserve"> </w:t>
      </w:r>
      <w:r>
        <w:rPr>
          <w:rStyle w:val="VerbatimChar"/>
          <w:rFonts w:hint="eastAsia"/>
        </w:rPr>
        <w:t xml:space="preserve">["墙"],</w:t>
      </w:r>
      <w:r>
        <w:rPr>
          <w:rStyle w:val="VerbatimChar"/>
        </w:rPr>
        <w:t xml:space="preserve"> "property": </w:t>
      </w:r>
      <w:r>
        <w:rPr>
          <w:rStyle w:val="VerbatimChar"/>
          <w:rFonts w:hint="eastAsia"/>
        </w:rPr>
        <w:t xml:space="preserve">["厚度"],</w:t>
      </w:r>
      <w:r>
        <w:rPr>
          <w:rStyle w:val="VerbatimChar"/>
        </w:rPr>
        <w:t xml:space="preserve"> "constraint": {"type": "numeric", "operator": "gte", "value": 200, "unit": "mm"}, "scope": {"condition": </w:t>
      </w:r>
      <w:r>
        <w:rPr>
          <w:rStyle w:val="VerbatimChar"/>
          <w:rFonts w:hint="eastAsia"/>
        </w:rPr>
        <w:t xml:space="preserve">"承重"}}</w:t>
      </w:r>
      <w:r>
        <w:br/>
      </w:r>
      <w:r>
        <w:br/>
      </w:r>
      <w:r>
        <w:rPr>
          <w:rStyle w:val="VerbatimChar"/>
          <w:rFonts w:hint="eastAsia"/>
        </w:rPr>
        <w:t xml:space="preserve">[示例2]</w:t>
      </w:r>
      <w:r>
        <w:br/>
      </w:r>
      <w:r>
        <w:rPr>
          <w:rStyle w:val="VerbatimChar"/>
          <w:rFonts w:hint="eastAsia"/>
        </w:rPr>
        <w:t xml:space="preserve">输入："梁的混凝土强度等级不应低于C30"</w:t>
      </w:r>
      <w:r>
        <w:br/>
      </w:r>
      <w:r>
        <w:rPr>
          <w:rStyle w:val="VerbatimChar"/>
          <w:rFonts w:hint="eastAsia"/>
        </w:rPr>
        <w:t xml:space="preserve">输出：{"entity":</w:t>
      </w:r>
      <w:r>
        <w:rPr>
          <w:rStyle w:val="VerbatimChar"/>
        </w:rPr>
        <w:t xml:space="preserve"> </w:t>
      </w:r>
      <w:r>
        <w:rPr>
          <w:rStyle w:val="VerbatimChar"/>
          <w:rFonts w:hint="eastAsia"/>
        </w:rPr>
        <w:t xml:space="preserve">["梁"],</w:t>
      </w:r>
      <w:r>
        <w:rPr>
          <w:rStyle w:val="VerbatimChar"/>
        </w:rPr>
        <w:t xml:space="preserve"> "property": </w:t>
      </w:r>
      <w:r>
        <w:rPr>
          <w:rStyle w:val="VerbatimChar"/>
          <w:rFonts w:hint="eastAsia"/>
        </w:rPr>
        <w:t xml:space="preserve">["强度等级"],</w:t>
      </w:r>
      <w:r>
        <w:rPr>
          <w:rStyle w:val="VerbatimChar"/>
        </w:rPr>
        <w:t xml:space="preserve"> "constraint": {"type": "enum", "value": ["C30", "C35", "C40"]}, "scope": {}}</w:t>
      </w:r>
      <w:r>
        <w:br/>
      </w:r>
      <w:r>
        <w:br/>
      </w:r>
      <w:r>
        <w:rPr>
          <w:rStyle w:val="VerbatimChar"/>
          <w:rFonts w:hint="eastAsia"/>
        </w:rPr>
        <w:t xml:space="preserve">当前输入：{用户输入的规范描述}</w:t>
      </w:r>
    </w:p>
    <w:p>
      <w:pPr>
        <w:pStyle w:val="FirstParagraph"/>
      </w:pPr>
      <w:r>
        <w:rPr>
          <w:rFonts w:hint="eastAsia"/>
        </w:rPr>
        <w:t xml:space="preserve">提示词设计中采用结构化输出约束，要求模型返回符合JSON</w:t>
      </w:r>
      <w:r>
        <w:t xml:space="preserve"> </w:t>
      </w:r>
      <w:r>
        <w:rPr>
          <w:rFonts w:hint="eastAsia"/>
        </w:rPr>
        <w:t xml:space="preserve">Schema的结果，并通过后处理校验字段完整性。</w:t>
      </w:r>
    </w:p>
    <w:bookmarkEnd w:id="72"/>
    <w:bookmarkStart w:id="73" w:name="输出结构设计"/>
    <w:p>
      <w:pPr>
        <w:pStyle w:val="3"/>
      </w:pPr>
      <w:r>
        <w:t xml:space="preserve">4.2.3 </w:t>
      </w:r>
      <w:r>
        <w:rPr>
          <w:rFonts w:hint="eastAsia"/>
        </w:rPr>
        <w:t xml:space="preserve">输出结构设计</w:t>
      </w:r>
    </w:p>
    <w:p>
      <w:pPr>
        <w:pStyle w:val="FirstParagraph"/>
      </w:pPr>
      <w:r>
        <w:rPr>
          <w:rFonts w:hint="eastAsia"/>
        </w:rPr>
        <w:t xml:space="preserve">结构化解析阶段的输出JSON设计如下：</w:t>
      </w:r>
    </w:p>
    <w:p>
      <w:pPr>
        <w:pStyle w:val="SourceCode"/>
      </w:pP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OtherTok"/>
        </w:rPr>
        <w:t xml:space="preserve">[</w:t>
      </w:r>
      <w:r>
        <w:rPr>
          <w:rStyle w:val="StringTok"/>
        </w:rPr>
        <w:t xml:space="preserve">"墙"</w:t>
      </w:r>
      <w:r>
        <w:rPr>
          <w:rStyle w:val="OtherTok"/>
        </w:rPr>
        <w:t xml:space="preserve">]</w:t>
      </w:r>
      <w:r>
        <w:rPr>
          <w:rStyle w:val="FunctionTok"/>
        </w:rPr>
        <w:t xml:space="preserve">,</w:t>
      </w:r>
      <w:r>
        <w:br/>
      </w:r>
      <w:r>
        <w:rPr>
          <w:rStyle w:val="NormalTok"/>
        </w:rPr>
        <w:t xml:space="preserve">  </w:t>
      </w:r>
      <w:r>
        <w:rPr>
          <w:rStyle w:val="DataTypeTok"/>
        </w:rPr>
        <w:t xml:space="preserve">"property"</w:t>
      </w:r>
      <w:r>
        <w:rPr>
          <w:rStyle w:val="FunctionTok"/>
        </w:rPr>
        <w:t xml:space="preserve">:</w:t>
      </w:r>
      <w:r>
        <w:rPr>
          <w:rStyle w:val="NormalTok"/>
        </w:rPr>
        <w:t xml:space="preserve"> </w:t>
      </w:r>
      <w:r>
        <w:rPr>
          <w:rStyle w:val="OtherTok"/>
        </w:rPr>
        <w:t xml:space="preserve">[</w:t>
      </w:r>
      <w:r>
        <w:rPr>
          <w:rStyle w:val="StringTok"/>
        </w:rPr>
        <w:t xml:space="preserve">"厚度"</w:t>
      </w:r>
      <w:r>
        <w:rPr>
          <w:rStyle w:val="OtherTok"/>
        </w:rPr>
        <w:t xml:space="preserve">]</w:t>
      </w:r>
      <w:r>
        <w:rPr>
          <w:rStyle w:val="FunctionTok"/>
        </w:rPr>
        <w:t xml:space="preserve">,</w:t>
      </w:r>
      <w:r>
        <w:br/>
      </w:r>
      <w:r>
        <w:rPr>
          <w:rStyle w:val="NormalTok"/>
        </w:rPr>
        <w:t xml:space="preserve">  </w:t>
      </w:r>
      <w:r>
        <w:rPr>
          <w:rStyle w:val="DataTypeTok"/>
        </w:rPr>
        <w:t xml:space="preserve">"constraint"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"numeric"</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"gte"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"mm"</w:t>
      </w:r>
      <w:r>
        <w:br/>
      </w:r>
      <w:r>
        <w:rPr>
          <w:rStyle w:val="NormalTok"/>
        </w:rPr>
        <w:t xml:space="preserve">  </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"承重"</w:t>
      </w:r>
      <w:r>
        <w:rPr>
          <w:rStyle w:val="FunctionTok"/>
        </w:rPr>
        <w:t xml:space="preserve">,</w:t>
      </w:r>
      <w:r>
        <w:br/>
      </w:r>
      <w:r>
        <w:rPr>
          <w:rStyle w:val="NormalTok"/>
        </w:rPr>
        <w:t xml:space="preserve">    </w:t>
      </w:r>
      <w:r>
        <w:rPr>
          <w:rStyle w:val="DataTypeTok"/>
        </w:rPr>
        <w:t xml:space="preserve">"ifc_version"</w:t>
      </w:r>
      <w:r>
        <w:rPr>
          <w:rStyle w:val="FunctionTok"/>
        </w:rPr>
        <w:t xml:space="preserve">:</w:t>
      </w:r>
      <w:r>
        <w:rPr>
          <w:rStyle w:val="NormalTok"/>
        </w:rPr>
        <w:t xml:space="preserve"> </w:t>
      </w:r>
      <w:r>
        <w:rPr>
          <w:rStyle w:val="StringTok"/>
        </w:rPr>
        <w:t xml:space="preserve">"IFC4"</w:t>
      </w:r>
      <w:r>
        <w:br/>
      </w:r>
      <w:r>
        <w:rPr>
          <w:rStyle w:val="NormalTok"/>
        </w:rPr>
        <w:t xml:space="preserve">  </w:t>
      </w:r>
      <w:r>
        <w:rPr>
          <w:rStyle w:val="FunctionTok"/>
        </w:rPr>
        <w:t xml:space="preserve">}</w:t>
      </w:r>
      <w:r>
        <w:br/>
      </w:r>
      <w:r>
        <w:rPr>
          <w:rStyle w:val="FunctionTok"/>
        </w:rPr>
        <w:t xml:space="preserve">}</w:t>
      </w:r>
    </w:p>
    <w:p>
      <w:pPr>
        <w:pStyle w:val="FirstParagraph"/>
      </w:pPr>
      <w:r>
        <w:rPr>
          <w:rFonts w:hint="eastAsia"/>
        </w:rPr>
        <w:t xml:space="preserve">该结构将解析结果组织为四个字段，便于后续阶段按字段读取与处理。约束条件字段根据约束类型（数值、枚举、布尔）采用不同的子结构，增强了灵活性。</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表4.1</w:t>
      </w:r>
      <w:r>
        <w:rPr>
          <w:b/>
          <w:bCs/>
        </w:rPr>
        <w:t xml:space="preserve"> </w:t>
      </w:r>
      <w:r>
        <w:rPr>
          <w:rFonts w:hint="eastAsia"/>
          <w:b/>
          <w:bCs/>
        </w:rPr>
        <w:t xml:space="preserve">五阶段处理任务对比表</w:t>
      </w:r>
      <w:r>
        <w:t xml:space="preserve"> </w:t>
      </w:r>
      <w:r>
        <w:t xml:space="preserve">-</w:t>
      </w:r>
      <w:r>
        <w:t xml:space="preserve"> </w:t>
      </w:r>
      <w:r>
        <w:rPr>
          <w:rFonts w:hint="eastAsia"/>
          <w:b/>
          <w:bCs/>
        </w:rPr>
        <w:t xml:space="preserve">位置</w:t>
      </w:r>
      <w:r>
        <w:rPr>
          <w:rFonts w:hint="eastAsia"/>
        </w:rPr>
        <w:t xml:space="preserve">：此处（4.2节末，作为五阶段的概览）</w:t>
      </w:r>
      <w:r>
        <w:t xml:space="preserve"> </w:t>
      </w:r>
      <w:r>
        <w:t xml:space="preserve">-</w:t>
      </w:r>
      <w:r>
        <w:t xml:space="preserve"> </w:t>
      </w:r>
      <w:r>
        <w:rPr>
          <w:rFonts w:hint="eastAsia"/>
          <w:b/>
          <w:bCs/>
        </w:rPr>
        <w:t xml:space="preserve">格式</w:t>
      </w:r>
      <w:r>
        <w:rPr>
          <w:rFonts w:hint="eastAsia"/>
        </w:rPr>
        <w:t xml:space="preserve">：五列表格（阶段</w:t>
      </w:r>
      <w:r>
        <w:t xml:space="preserve"> | </w:t>
      </w:r>
      <w:r>
        <w:rPr>
          <w:rFonts w:hint="eastAsia"/>
        </w:rPr>
        <w:t xml:space="preserve">输入</w:t>
      </w:r>
      <w:r>
        <w:t xml:space="preserve"> | </w:t>
      </w:r>
      <w:r>
        <w:rPr>
          <w:rFonts w:hint="eastAsia"/>
        </w:rPr>
        <w:t xml:space="preserve">输出</w:t>
      </w:r>
      <w:r>
        <w:t xml:space="preserve"> | </w:t>
      </w:r>
      <w:r>
        <w:rPr>
          <w:rFonts w:hint="eastAsia"/>
        </w:rPr>
        <w:t xml:space="preserve">核心任务</w:t>
      </w:r>
      <w:r>
        <w:t xml:space="preserve"> | </w:t>
      </w:r>
      <w:r>
        <w:rPr>
          <w:rFonts w:hint="eastAsia"/>
        </w:rPr>
        <w:t xml:space="preserve">关键技术）</w:t>
      </w:r>
      <w:r>
        <w:t xml:space="preserve"> </w:t>
      </w:r>
      <w:r>
        <w:t xml:space="preserve">-</w:t>
      </w:r>
      <w:r>
        <w:t xml:space="preserve"> </w:t>
      </w:r>
      <w:r>
        <w:rPr>
          <w:rFonts w:hint="eastAsia"/>
          <w:b/>
          <w:bCs/>
        </w:rPr>
        <w:t xml:space="preserve">内容要点</w:t>
      </w:r>
      <w:r>
        <w:rPr>
          <w:rFonts w:hint="eastAsia"/>
        </w:rPr>
        <w:t xml:space="preserve">：五个阶段的输入输出对比</w:t>
      </w:r>
      <w:r>
        <w:t xml:space="preserve"> </w:t>
      </w:r>
      <w:r>
        <w:t xml:space="preserve">-</w:t>
      </w:r>
      <w:r>
        <w:t xml:space="preserve"> </w:t>
      </w:r>
      <w:r>
        <w:rPr>
          <w:rFonts w:hint="eastAsia"/>
          <w:b/>
          <w:bCs/>
        </w:rPr>
        <w:t xml:space="preserve">创建指引</w:t>
      </w:r>
      <w:r>
        <w:rPr>
          <w:rFonts w:hint="eastAsia"/>
        </w:rPr>
        <w:t xml:space="preserve">：详见</w:t>
      </w:r>
      <w:r>
        <w:t xml:space="preserve"> </w:t>
      </w:r>
      <w:r>
        <w:rPr>
          <w:rStyle w:val="VerbatimChar"/>
        </w:rPr>
        <w:t xml:space="preserve">essay/chapters/FIGURE_AND_TABLE_CONTENT_GUIDE.md</w:t>
      </w:r>
    </w:p>
    <w:p>
      <w:r>
        <w:pict>
          <v:rect style="width:0;height:1.5pt" o:hralign="center" o:hrstd="t" o:hr="t"/>
        </w:pict>
      </w:r>
    </w:p>
    <w:bookmarkEnd w:id="73"/>
    <w:bookmarkEnd w:id="74"/>
    <w:bookmarkStart w:id="78" w:name="方面分类模块"/>
    <w:p>
      <w:pPr>
        <w:pStyle w:val="2"/>
      </w:pPr>
      <w:r>
        <w:t xml:space="preserve">4.3 </w:t>
      </w:r>
      <w:r>
        <w:rPr>
          <w:rFonts w:hint="eastAsia"/>
        </w:rPr>
        <w:t xml:space="preserve">方面分类模块</w:t>
      </w:r>
    </w:p>
    <w:p>
      <w:pPr>
        <w:pStyle w:val="FirstParagraph"/>
      </w:pPr>
      <w:r>
        <w:rPr>
          <w:rFonts w:hint="eastAsia"/>
        </w:rPr>
        <w:t xml:space="preserve">方面分类是管道的第二阶段，其核心任务是将结构化解析提取的元素映射至IDS标准定义的六种Facet类型。该阶段的输入为解析阶段的元素列表JSON，输出为标注Facet类型后的分类结果。</w:t>
      </w:r>
    </w:p>
    <w:bookmarkStart w:id="75" w:name="facet类型定义"/>
    <w:p>
      <w:pPr>
        <w:pStyle w:val="3"/>
      </w:pPr>
      <w:r>
        <w:t xml:space="preserve">4.3.1 </w:t>
      </w:r>
      <w:r>
        <w:rPr>
          <w:rFonts w:hint="eastAsia"/>
        </w:rPr>
        <w:t xml:space="preserve">Facet类型定义</w:t>
      </w:r>
    </w:p>
    <w:p>
      <w:pPr>
        <w:pStyle w:val="FirstParagraph"/>
      </w:pPr>
      <w:r>
        <w:rPr>
          <w:rFonts w:hint="eastAsia"/>
        </w:rPr>
        <w:t xml:space="preserve">IDS标准定义了六种Facet类型，用于表达不同粒度的约束条件：</w:t>
      </w:r>
    </w:p>
    <w:p>
      <w:pPr>
        <w:pStyle w:val="BodyText"/>
      </w:pPr>
      <w:r>
        <w:rPr>
          <w:rFonts w:hint="eastAsia"/>
          <w:b/>
          <w:bCs/>
        </w:rPr>
        <w:t xml:space="preserve">实体方面</w:t>
      </w:r>
      <w:r>
        <w:rPr>
          <w:rFonts w:hint="eastAsia"/>
        </w:rPr>
        <w:t xml:space="preserve">：约束目标构件的实体类型，如”必须是IfcWall实体”。</w:t>
      </w:r>
    </w:p>
    <w:p>
      <w:pPr>
        <w:pStyle w:val="BodyText"/>
      </w:pPr>
      <w:r>
        <w:rPr>
          <w:rFonts w:hint="eastAsia"/>
          <w:b/>
          <w:bCs/>
        </w:rPr>
        <w:t xml:space="preserve">组合方面</w:t>
      </w:r>
      <w:r>
        <w:rPr>
          <w:rFonts w:hint="eastAsia"/>
        </w:rPr>
        <w:t xml:space="preserve">：约束构件的组合关系，如”必须属于某个IfcBuilding实体”。</w:t>
      </w:r>
    </w:p>
    <w:p>
      <w:pPr>
        <w:pStyle w:val="BodyText"/>
      </w:pPr>
      <w:r>
        <w:rPr>
          <w:rFonts w:hint="eastAsia"/>
          <w:b/>
          <w:bCs/>
        </w:rPr>
        <w:t xml:space="preserve">属性集方面</w:t>
      </w:r>
      <w:r>
        <w:rPr>
          <w:rFonts w:hint="eastAsia"/>
        </w:rPr>
        <w:t xml:space="preserve">：约束构件必须包含特定属性集，如”必须包含Pset_WallCommon属性集”。</w:t>
      </w:r>
    </w:p>
    <w:p>
      <w:pPr>
        <w:pStyle w:val="BodyText"/>
      </w:pPr>
      <w:r>
        <w:rPr>
          <w:rFonts w:hint="eastAsia"/>
          <w:b/>
          <w:bCs/>
        </w:rPr>
        <w:t xml:space="preserve">属性方面</w:t>
      </w:r>
      <w:r>
        <w:rPr>
          <w:rFonts w:hint="eastAsia"/>
        </w:rPr>
        <w:t xml:space="preserve">：约束特定属性值必须满足条件，如”Thickness属性必须≥200mm”。</w:t>
      </w:r>
    </w:p>
    <w:p>
      <w:pPr>
        <w:pStyle w:val="BodyText"/>
      </w:pPr>
      <w:r>
        <w:rPr>
          <w:rFonts w:hint="eastAsia"/>
          <w:b/>
          <w:bCs/>
        </w:rPr>
        <w:t xml:space="preserve">分类方面</w:t>
      </w:r>
      <w:r>
        <w:rPr>
          <w:rFonts w:hint="eastAsia"/>
        </w:rPr>
        <w:t xml:space="preserve">：约束构件的分类编码，如”UniClass编码必须为特定值”。</w:t>
      </w:r>
    </w:p>
    <w:p>
      <w:pPr>
        <w:pStyle w:val="BodyText"/>
      </w:pPr>
      <w:r>
        <w:rPr>
          <w:rFonts w:hint="eastAsia"/>
          <w:b/>
          <w:bCs/>
        </w:rPr>
        <w:t xml:space="preserve">材料方面</w:t>
      </w:r>
      <w:r>
        <w:rPr>
          <w:rFonts w:hint="eastAsia"/>
        </w:rPr>
        <w:t xml:space="preserve">：约束构件的材料类型，如”必须使用混凝土材料”。</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表4.2</w:t>
      </w:r>
      <w:r>
        <w:rPr>
          <w:b/>
          <w:bCs/>
        </w:rPr>
        <w:t xml:space="preserve"> </w:t>
      </w:r>
      <w:r>
        <w:rPr>
          <w:rFonts w:hint="eastAsia"/>
          <w:b/>
          <w:bCs/>
        </w:rPr>
        <w:t xml:space="preserve">Facet类型分类表</w:t>
      </w:r>
      <w:r>
        <w:t xml:space="preserve"> </w:t>
      </w:r>
      <w:r>
        <w:t xml:space="preserve">-</w:t>
      </w:r>
      <w:r>
        <w:t xml:space="preserve"> </w:t>
      </w:r>
      <w:r>
        <w:rPr>
          <w:rFonts w:hint="eastAsia"/>
          <w:b/>
          <w:bCs/>
        </w:rPr>
        <w:t xml:space="preserve">位置</w:t>
      </w:r>
      <w:r>
        <w:rPr>
          <w:rFonts w:hint="eastAsia"/>
        </w:rPr>
        <w:t xml:space="preserve">：此处（4.3.1节，Facet类型定义后）</w:t>
      </w:r>
      <w:r>
        <w:t xml:space="preserve"> </w:t>
      </w:r>
      <w:r>
        <w:t xml:space="preserve">-</w:t>
      </w:r>
      <w:r>
        <w:t xml:space="preserve"> </w:t>
      </w:r>
      <w:r>
        <w:rPr>
          <w:rFonts w:hint="eastAsia"/>
          <w:b/>
          <w:bCs/>
        </w:rPr>
        <w:t xml:space="preserve">格式</w:t>
      </w:r>
      <w:r>
        <w:rPr>
          <w:rFonts w:hint="eastAsia"/>
        </w:rPr>
        <w:t xml:space="preserve">：四列表格（Facet类型</w:t>
      </w:r>
      <w:r>
        <w:t xml:space="preserve"> | </w:t>
      </w:r>
      <w:r>
        <w:rPr>
          <w:rFonts w:hint="eastAsia"/>
        </w:rPr>
        <w:t xml:space="preserve">中文名称</w:t>
      </w:r>
      <w:r>
        <w:t xml:space="preserve"> | </w:t>
      </w:r>
      <w:r>
        <w:rPr>
          <w:rFonts w:hint="eastAsia"/>
        </w:rPr>
        <w:t xml:space="preserve">约束粒度</w:t>
      </w:r>
      <w:r>
        <w:t xml:space="preserve"> | </w:t>
      </w:r>
      <w:r>
        <w:rPr>
          <w:rFonts w:hint="eastAsia"/>
        </w:rPr>
        <w:t xml:space="preserve">典型示例）</w:t>
      </w:r>
      <w:r>
        <w:t xml:space="preserve"> </w:t>
      </w:r>
      <w:r>
        <w:t xml:space="preserve">-</w:t>
      </w:r>
      <w:r>
        <w:t xml:space="preserve"> </w:t>
      </w:r>
      <w:r>
        <w:rPr>
          <w:rFonts w:hint="eastAsia"/>
          <w:b/>
          <w:bCs/>
        </w:rPr>
        <w:t xml:space="preserve">内容要点</w:t>
      </w:r>
      <w:r>
        <w:rPr>
          <w:rFonts w:hint="eastAsia"/>
        </w:rPr>
        <w:t xml:space="preserve">：六种Facet类型的对比说明</w:t>
      </w:r>
      <w:r>
        <w:t xml:space="preserve"> </w:t>
      </w:r>
      <w:r>
        <w:t xml:space="preserve">-</w:t>
      </w:r>
      <w:r>
        <w:t xml:space="preserve"> </w:t>
      </w:r>
      <w:r>
        <w:rPr>
          <w:rFonts w:hint="eastAsia"/>
          <w:b/>
          <w:bCs/>
        </w:rPr>
        <w:t xml:space="preserve">创建指引</w:t>
      </w:r>
      <w:r>
        <w:rPr>
          <w:rFonts w:hint="eastAsia"/>
        </w:rPr>
        <w:t xml:space="preserve">：详见</w:t>
      </w:r>
      <w:r>
        <w:t xml:space="preserve"> </w:t>
      </w:r>
      <w:r>
        <w:rPr>
          <w:rStyle w:val="VerbatimChar"/>
        </w:rPr>
        <w:t xml:space="preserve">essay/chapters/FIGURE_AND_TABLE_CONTENT_GUIDE.md</w:t>
      </w:r>
    </w:p>
    <w:p>
      <w:r>
        <w:pict>
          <v:rect style="width:0;height:1.5pt" o:hralign="center" o:hrstd="t" o:hr="t"/>
        </w:pict>
      </w:r>
    </w:p>
    <w:bookmarkEnd w:id="75"/>
    <w:bookmarkStart w:id="76" w:name="分类规则设计"/>
    <w:p>
      <w:pPr>
        <w:pStyle w:val="3"/>
      </w:pPr>
      <w:r>
        <w:t xml:space="preserve">4.3.2 </w:t>
      </w:r>
      <w:r>
        <w:rPr>
          <w:rFonts w:hint="eastAsia"/>
        </w:rPr>
        <w:t xml:space="preserve">分类规则设计</w:t>
      </w:r>
    </w:p>
    <w:p>
      <w:pPr>
        <w:pStyle w:val="FirstParagraph"/>
      </w:pPr>
      <w:r>
        <w:rPr>
          <w:rFonts w:hint="eastAsia"/>
        </w:rPr>
        <w:t xml:space="preserve">方面分类采用规则匹配与LLM辅助相结合的策略。对于明确的约束类型（如数值约束对应AttributeFacet），采用规则匹配直接分类；对于模糊的约束类型（如”承重构件”的表达），调用LLM辅助判断Facet类型。</w:t>
      </w:r>
    </w:p>
    <w:p>
      <w:pPr>
        <w:pStyle w:val="BodyText"/>
      </w:pPr>
      <w:r>
        <w:rPr>
          <w:rFonts w:hint="eastAsia"/>
        </w:rPr>
        <w:t xml:space="preserve">分类规则的核心逻辑如下：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约束特征</w:t>
            </w:r>
          </w:p>
        </w:tc>
        <w:tc>
          <w:tcPr/>
          <w:p>
            <w:pPr>
              <w:pStyle w:val="Compact"/>
            </w:pPr>
            <w:r>
              <w:rPr>
                <w:rFonts w:hint="eastAsia"/>
              </w:rPr>
              <w:t xml:space="preserve">Facet类型</w:t>
            </w:r>
          </w:p>
        </w:tc>
        <w:tc>
          <w:tcPr/>
          <w:p>
            <w:pPr>
              <w:pStyle w:val="Compact"/>
            </w:pPr>
            <w:r>
              <w:rPr>
                <w:rFonts w:hint="eastAsia"/>
              </w:rPr>
              <w:t xml:space="preserve">判断依据</w:t>
            </w:r>
          </w:p>
        </w:tc>
      </w:tr>
      <w:tr>
        <w:tc>
          <w:tcPr/>
          <w:p>
            <w:pPr>
              <w:pStyle w:val="Compact"/>
            </w:pPr>
            <w:r>
              <w:rPr>
                <w:rFonts w:hint="eastAsia"/>
              </w:rPr>
              <w:t xml:space="preserve">仅指定实体类型</w:t>
            </w:r>
          </w:p>
        </w:tc>
        <w:tc>
          <w:tcPr/>
          <w:p>
            <w:pPr>
              <w:pStyle w:val="Compact"/>
            </w:pPr>
            <w:r>
              <w:t xml:space="preserve">EntityFacet</w:t>
            </w:r>
          </w:p>
        </w:tc>
        <w:tc>
          <w:tcPr/>
          <w:p>
            <w:pPr>
              <w:pStyle w:val="Compact"/>
            </w:pPr>
            <w:r>
              <w:rPr>
                <w:rFonts w:hint="eastAsia"/>
              </w:rPr>
              <w:t xml:space="preserve">无属性与约束条件</w:t>
            </w:r>
          </w:p>
        </w:tc>
      </w:tr>
      <w:tr>
        <w:tc>
          <w:tcPr/>
          <w:p>
            <w:pPr>
              <w:pStyle w:val="Compact"/>
            </w:pPr>
            <w:r>
              <w:rPr>
                <w:rFonts w:hint="eastAsia"/>
              </w:rPr>
              <w:t xml:space="preserve">指定属性名称且有约束值</w:t>
            </w:r>
          </w:p>
        </w:tc>
        <w:tc>
          <w:tcPr/>
          <w:p>
            <w:pPr>
              <w:pStyle w:val="Compact"/>
            </w:pPr>
            <w:r>
              <w:t xml:space="preserve">AttributeFacet</w:t>
            </w:r>
          </w:p>
        </w:tc>
        <w:tc>
          <w:tcPr/>
          <w:p>
            <w:pPr>
              <w:pStyle w:val="Compact"/>
            </w:pPr>
            <w:r>
              <w:rPr>
                <w:rFonts w:hint="eastAsia"/>
              </w:rPr>
              <w:t xml:space="preserve">包含数值/枚举约束</w:t>
            </w:r>
          </w:p>
        </w:tc>
      </w:tr>
      <w:tr>
        <w:tc>
          <w:tcPr/>
          <w:p>
            <w:pPr>
              <w:pStyle w:val="Compact"/>
            </w:pPr>
            <w:r>
              <w:rPr>
                <w:rFonts w:hint="eastAsia"/>
              </w:rPr>
              <w:t xml:space="preserve">指定属性集名称</w:t>
            </w:r>
          </w:p>
        </w:tc>
        <w:tc>
          <w:tcPr/>
          <w:p>
            <w:pPr>
              <w:pStyle w:val="Compact"/>
            </w:pPr>
            <w:r>
              <w:t xml:space="preserve">PropertySetFacet</w:t>
            </w:r>
          </w:p>
        </w:tc>
        <w:tc>
          <w:tcPr/>
          <w:p>
            <w:pPr>
              <w:pStyle w:val="Compact"/>
            </w:pPr>
            <w:r>
              <w:rPr>
                <w:rFonts w:hint="eastAsia"/>
              </w:rPr>
              <w:t xml:space="preserve">显式提及属性集</w:t>
            </w:r>
          </w:p>
        </w:tc>
      </w:tr>
      <w:tr>
        <w:tc>
          <w:tcPr/>
          <w:p>
            <w:pPr>
              <w:pStyle w:val="Compact"/>
            </w:pPr>
            <w:r>
              <w:rPr>
                <w:rFonts w:hint="eastAsia"/>
              </w:rPr>
              <w:t xml:space="preserve">指定材料类型</w:t>
            </w:r>
          </w:p>
        </w:tc>
        <w:tc>
          <w:tcPr/>
          <w:p>
            <w:pPr>
              <w:pStyle w:val="Compact"/>
            </w:pPr>
            <w:r>
              <w:t xml:space="preserve">MaterialFacet</w:t>
            </w:r>
          </w:p>
        </w:tc>
        <w:tc>
          <w:tcPr/>
          <w:p>
            <w:pPr>
              <w:pStyle w:val="Compact"/>
            </w:pPr>
            <w:r>
              <w:rPr>
                <w:rFonts w:hint="eastAsia"/>
              </w:rPr>
              <w:t xml:space="preserve">包含材料关键词</w:t>
            </w:r>
          </w:p>
        </w:tc>
      </w:tr>
      <w:tr>
        <w:tc>
          <w:tcPr/>
          <w:p>
            <w:pPr>
              <w:pStyle w:val="Compact"/>
            </w:pPr>
            <w:r>
              <w:rPr>
                <w:rFonts w:hint="eastAsia"/>
              </w:rPr>
              <w:t xml:space="preserve">指定分类编码</w:t>
            </w:r>
          </w:p>
        </w:tc>
        <w:tc>
          <w:tcPr/>
          <w:p>
            <w:pPr>
              <w:pStyle w:val="Compact"/>
            </w:pPr>
            <w:r>
              <w:t xml:space="preserve">ClassificationFacet</w:t>
            </w:r>
          </w:p>
        </w:tc>
        <w:tc>
          <w:tcPr/>
          <w:p>
            <w:pPr>
              <w:pStyle w:val="Compact"/>
            </w:pPr>
            <w:r>
              <w:rPr>
                <w:rFonts w:hint="eastAsia"/>
              </w:rPr>
              <w:t xml:space="preserve">包含编码关键词</w:t>
            </w:r>
          </w:p>
        </w:tc>
      </w:tr>
      <w:tr>
        <w:tc>
          <w:tcPr/>
          <w:p>
            <w:pPr>
              <w:pStyle w:val="Compact"/>
            </w:pPr>
            <w:r>
              <w:rPr>
                <w:rFonts w:hint="eastAsia"/>
              </w:rPr>
              <w:t xml:space="preserve">指定组合关系</w:t>
            </w:r>
          </w:p>
        </w:tc>
        <w:tc>
          <w:tcPr/>
          <w:p>
            <w:pPr>
              <w:pStyle w:val="Compact"/>
            </w:pPr>
            <w:r>
              <w:t xml:space="preserve">PartOfFacet</w:t>
            </w:r>
          </w:p>
        </w:tc>
        <w:tc>
          <w:tcPr/>
          <w:p>
            <w:pPr>
              <w:pStyle w:val="Compact"/>
            </w:pPr>
            <w:r>
              <w:rPr>
                <w:rFonts w:hint="eastAsia"/>
              </w:rPr>
              <w:t xml:space="preserve">包含”属于”</w:t>
            </w:r>
            <w:r>
              <w:rPr>
                <w:rFonts w:hint="eastAsia"/>
              </w:rPr>
              <w:t xml:space="preserve">“包含”</w:t>
            </w:r>
            <w:r>
              <w:rPr>
                <w:rFonts w:hint="eastAsia"/>
              </w:rPr>
              <w:t xml:space="preserve">表述</w:t>
            </w:r>
          </w:p>
        </w:tc>
      </w:tr>
    </w:tbl>
    <w:p>
      <w:pPr>
        <w:pStyle w:val="BodyText"/>
      </w:pPr>
      <w:r>
        <w:rPr>
          <w:rFonts w:hint="eastAsia"/>
        </w:rPr>
        <w:t xml:space="preserve">当一个约束条件可能对应多个Facet类型时，系统按优先级判断：AttributeFacet</w:t>
      </w:r>
      <w:r>
        <w:t xml:space="preserve"> &gt; PropertySetFacet &gt; </w:t>
      </w:r>
      <w:r>
        <w:rPr>
          <w:rFonts w:hint="eastAsia"/>
        </w:rPr>
        <w:t xml:space="preserve">EntityFacet。若规则匹配仍存在歧义，系统将候选类型列表返回，调用LLM辅助决策或由用户确认。</w:t>
      </w:r>
    </w:p>
    <w:bookmarkEnd w:id="76"/>
    <w:bookmarkStart w:id="77" w:name="输出结构设计-1"/>
    <w:p>
      <w:pPr>
        <w:pStyle w:val="3"/>
      </w:pPr>
      <w:r>
        <w:t xml:space="preserve">4.3.3 </w:t>
      </w:r>
      <w:r>
        <w:rPr>
          <w:rFonts w:hint="eastAsia"/>
        </w:rPr>
        <w:t xml:space="preserve">输出结构设计</w:t>
      </w:r>
    </w:p>
    <w:p>
      <w:pPr>
        <w:pStyle w:val="FirstParagraph"/>
      </w:pPr>
      <w:r>
        <w:rPr>
          <w:rFonts w:hint="eastAsia"/>
        </w:rPr>
        <w:t xml:space="preserve">方面分类阶段的输出在解析结果基础上增加</w:t>
      </w:r>
      <w:r>
        <w:rPr>
          <w:rStyle w:val="VerbatimChar"/>
        </w:rPr>
        <w:t xml:space="preserve">facet_type</w:t>
      </w:r>
      <w:r>
        <w:rPr>
          <w:rFonts w:hint="eastAsia"/>
        </w:rPr>
        <w:t xml:space="preserve">字段：</w:t>
      </w:r>
    </w:p>
    <w:p>
      <w:pPr>
        <w:pStyle w:val="SourceCode"/>
      </w:pP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OtherTok"/>
        </w:rPr>
        <w:t xml:space="preserve">[</w:t>
      </w:r>
      <w:r>
        <w:rPr>
          <w:rStyle w:val="StringTok"/>
        </w:rPr>
        <w:t xml:space="preserve">"墙"</w:t>
      </w:r>
      <w:r>
        <w:rPr>
          <w:rStyle w:val="OtherTok"/>
        </w:rPr>
        <w:t xml:space="preserve">]</w:t>
      </w:r>
      <w:r>
        <w:rPr>
          <w:rStyle w:val="FunctionTok"/>
        </w:rPr>
        <w:t xml:space="preserve">,</w:t>
      </w:r>
      <w:r>
        <w:br/>
      </w:r>
      <w:r>
        <w:rPr>
          <w:rStyle w:val="NormalTok"/>
        </w:rPr>
        <w:t xml:space="preserve">  </w:t>
      </w:r>
      <w:r>
        <w:rPr>
          <w:rStyle w:val="DataTypeTok"/>
        </w:rPr>
        <w:t xml:space="preserve">"property"</w:t>
      </w:r>
      <w:r>
        <w:rPr>
          <w:rStyle w:val="FunctionTok"/>
        </w:rPr>
        <w:t xml:space="preserve">:</w:t>
      </w:r>
      <w:r>
        <w:rPr>
          <w:rStyle w:val="NormalTok"/>
        </w:rPr>
        <w:t xml:space="preserve"> </w:t>
      </w:r>
      <w:r>
        <w:rPr>
          <w:rStyle w:val="OtherTok"/>
        </w:rPr>
        <w:t xml:space="preserve">[</w:t>
      </w:r>
      <w:r>
        <w:rPr>
          <w:rStyle w:val="StringTok"/>
        </w:rPr>
        <w:t xml:space="preserve">"厚度"</w:t>
      </w:r>
      <w:r>
        <w:rPr>
          <w:rStyle w:val="OtherTok"/>
        </w:rPr>
        <w:t xml:space="preserve">]</w:t>
      </w:r>
      <w:r>
        <w:rPr>
          <w:rStyle w:val="FunctionTok"/>
        </w:rPr>
        <w:t xml:space="preserve">,</w:t>
      </w:r>
      <w:r>
        <w:br/>
      </w:r>
      <w:r>
        <w:rPr>
          <w:rStyle w:val="NormalTok"/>
        </w:rPr>
        <w:t xml:space="preserve">  </w:t>
      </w:r>
      <w:r>
        <w:rPr>
          <w:rStyle w:val="DataTypeTok"/>
        </w:rPr>
        <w:t xml:space="preserve">"constraint"</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"facet_type"</w:t>
      </w:r>
      <w:r>
        <w:rPr>
          <w:rStyle w:val="FunctionTok"/>
        </w:rPr>
        <w:t xml:space="preserve">:</w:t>
      </w:r>
      <w:r>
        <w:rPr>
          <w:rStyle w:val="NormalTok"/>
        </w:rPr>
        <w:t xml:space="preserve"> </w:t>
      </w:r>
      <w:r>
        <w:rPr>
          <w:rStyle w:val="StringTok"/>
        </w:rPr>
        <w:t xml:space="preserve">"AttributeFacet"</w:t>
      </w:r>
      <w:r>
        <w:br/>
      </w:r>
      <w:r>
        <w:rPr>
          <w:rStyle w:val="FunctionTok"/>
        </w:rPr>
        <w:t xml:space="preserve">}</w:t>
      </w:r>
    </w:p>
    <w:p>
      <w:pPr>
        <w:pStyle w:val="FirstParagraph"/>
      </w:pPr>
      <w:r>
        <w:rPr>
          <w:rFonts w:hint="eastAsia"/>
        </w:rPr>
        <w:t xml:space="preserve">该字段为后续的知识库映射与IDS构建提供了约束类型的明确标识。</w:t>
      </w:r>
    </w:p>
    <w:bookmarkEnd w:id="77"/>
    <w:bookmarkEnd w:id="78"/>
    <w:bookmarkStart w:id="83" w:name="知识库映射模块"/>
    <w:p>
      <w:pPr>
        <w:pStyle w:val="2"/>
      </w:pPr>
      <w:r>
        <w:t xml:space="preserve">4.4 </w:t>
      </w:r>
      <w:r>
        <w:rPr>
          <w:rFonts w:hint="eastAsia"/>
        </w:rPr>
        <w:t xml:space="preserve">知识库映射模块</w:t>
      </w:r>
    </w:p>
    <w:p>
      <w:pPr>
        <w:pStyle w:val="FirstParagraph"/>
      </w:pPr>
      <w:r>
        <w:rPr>
          <w:rFonts w:hint="eastAsia"/>
        </w:rPr>
        <w:t xml:space="preserve">知识库映射是管道的核心阶段，其任务是将自然语言描述中的实体名称与属性名称映射至IFC标准的标准化命名。该阶段的输入为分类后的元素列表，输出为包含IFC标准命名的映射结果。</w:t>
      </w:r>
    </w:p>
    <w:bookmarkStart w:id="79" w:name="映射任务挑战"/>
    <w:p>
      <w:pPr>
        <w:pStyle w:val="3"/>
      </w:pPr>
      <w:r>
        <w:t xml:space="preserve">4.4.1 </w:t>
      </w:r>
      <w:r>
        <w:rPr>
          <w:rFonts w:hint="eastAsia"/>
        </w:rPr>
        <w:t xml:space="preserve">映射任务挑战</w:t>
      </w:r>
    </w:p>
    <w:p>
      <w:pPr>
        <w:pStyle w:val="FirstParagraph"/>
      </w:pPr>
      <w:r>
        <w:rPr>
          <w:rFonts w:hint="eastAsia"/>
        </w:rPr>
        <w:t xml:space="preserve">自然语言与IFC标准之间存在显著的语义鸿沟。用户可能使用”墙”</w:t>
      </w:r>
      <w:r>
        <w:rPr>
          <w:rFonts w:hint="eastAsia"/>
        </w:rPr>
        <w:t xml:space="preserve">“墙体”</w:t>
      </w:r>
      <w:r>
        <w:rPr>
          <w:rFonts w:hint="eastAsia"/>
        </w:rPr>
        <w:t xml:space="preserve">“墙面”</w:t>
      </w:r>
      <w:r>
        <w:rPr>
          <w:rFonts w:hint="eastAsia"/>
        </w:rPr>
        <w:t xml:space="preserve">等不同表述，而IFC标准定义的实体名称为</w:t>
      </w:r>
      <w:r>
        <w:rPr>
          <w:rStyle w:val="VerbatimChar"/>
        </w:rPr>
        <w:t xml:space="preserve">IfcWall</w:t>
      </w:r>
      <w:r>
        <w:rPr>
          <w:rFonts w:hint="eastAsia"/>
        </w:rPr>
        <w:t xml:space="preserve">。属性名称的表达更为多样，如”厚度”</w:t>
      </w:r>
      <w:r>
        <w:rPr>
          <w:rFonts w:hint="eastAsia"/>
        </w:rPr>
        <w:t xml:space="preserve">“厚度尺寸”</w:t>
      </w:r>
      <w:r>
        <w:rPr>
          <w:rFonts w:hint="eastAsia"/>
        </w:rPr>
        <w:t xml:space="preserve">“墙体厚度”</w:t>
      </w:r>
      <w:r>
        <w:rPr>
          <w:rFonts w:hint="eastAsia"/>
        </w:rPr>
        <w:t xml:space="preserve">等表述需要映射至特定的属性集与属性名称。错误的映射会导致生成的IDS规则无法正确匹配IFC模型实体，影响审查的准确性。</w:t>
      </w:r>
    </w:p>
    <w:bookmarkEnd w:id="79"/>
    <w:bookmarkStart w:id="80" w:name="向量-图协同检索架构"/>
    <w:p>
      <w:pPr>
        <w:pStyle w:val="3"/>
      </w:pPr>
      <w:r>
        <w:t xml:space="preserve">4.4.2 </w:t>
      </w:r>
      <w:r>
        <w:rPr>
          <w:rFonts w:hint="eastAsia"/>
        </w:rPr>
        <w:t xml:space="preserve">向量-图协同检索架构</w:t>
      </w:r>
    </w:p>
    <w:p>
      <w:pPr>
        <w:pStyle w:val="FirstParagraph"/>
      </w:pPr>
      <w:r>
        <w:rPr>
          <w:rFonts w:hint="eastAsia"/>
        </w:rPr>
        <w:t xml:space="preserve">为解决语义鸿沟问题，本研究设计了向量-图协同检索架构，如图4.2所示。该架构包含两条检索路径：</w:t>
      </w:r>
    </w:p>
    <w:p>
      <w:pPr>
        <w:pStyle w:val="BodyText"/>
      </w:pPr>
      <w:r>
        <w:rPr>
          <w:rFonts w:hint="eastAsia"/>
          <w:b/>
          <w:bCs/>
        </w:rPr>
        <w:t xml:space="preserve">向量检索路径</w:t>
      </w:r>
      <w:r>
        <w:rPr>
          <w:rFonts w:hint="eastAsia"/>
        </w:rPr>
        <w:t xml:space="preserve">：利用BGE-M3嵌入模型（一种多语言文本嵌入模型）将IFC实体名称与属性名称转化为1024维向量表示，构建向量知识库。用户输入的自然语言名称同样转化为向量，通过FAISS（Facebook</w:t>
      </w:r>
      <w:r>
        <w:t xml:space="preserve"> AI Similarity </w:t>
      </w:r>
      <w:r>
        <w:rPr>
          <w:rFonts w:hint="eastAsia"/>
        </w:rPr>
        <w:t xml:space="preserve">Search）索引计算向量相似度，返回语义相近的候选映射。</w:t>
      </w:r>
    </w:p>
    <w:p>
      <w:pPr>
        <w:pStyle w:val="BodyText"/>
      </w:pPr>
      <w:r>
        <w:rPr>
          <w:rFonts w:hint="eastAsia"/>
          <w:b/>
          <w:bCs/>
        </w:rPr>
        <w:t xml:space="preserve">知识图谱验证路径</w:t>
      </w:r>
      <w:r>
        <w:rPr>
          <w:rFonts w:hint="eastAsia"/>
        </w:rPr>
        <w:t xml:space="preserve">：构建IFC实体知识图谱，记录实体类型、属性集与属性的三层关系。向量检索返回候选映射后，通过知识图谱验证实体与属性的关联是否合法，确保映射结果符合IFC标准的数据结构。</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图4.2</w:t>
      </w:r>
      <w:r>
        <w:rPr>
          <w:b/>
          <w:bCs/>
        </w:rPr>
        <w:t xml:space="preserve"> </w:t>
      </w:r>
      <w:r>
        <w:rPr>
          <w:rFonts w:hint="eastAsia"/>
          <w:b/>
          <w:bCs/>
        </w:rPr>
        <w:t xml:space="preserve">向量检索与知识图谱协同架构图</w:t>
      </w:r>
      <w:r>
        <w:t xml:space="preserve"> </w:t>
      </w:r>
      <w:r>
        <w:t xml:space="preserve">-</w:t>
      </w:r>
      <w:r>
        <w:t xml:space="preserve"> </w:t>
      </w:r>
      <w:r>
        <w:rPr>
          <w:rFonts w:hint="eastAsia"/>
          <w:b/>
          <w:bCs/>
        </w:rPr>
        <w:t xml:space="preserve">位置</w:t>
      </w:r>
      <w:r>
        <w:rPr>
          <w:rFonts w:hint="eastAsia"/>
        </w:rPr>
        <w:t xml:space="preserve">：此处（4.4.2节，</w:t>
      </w:r>
      <w:r>
        <w:rPr>
          <w:rFonts w:hint="eastAsia"/>
        </w:rPr>
        <w:t xml:space="preserve">“如图4.2所示”</w:t>
      </w:r>
      <w:r>
        <w:rPr>
          <w:rFonts w:hint="eastAsia"/>
        </w:rPr>
        <w:t xml:space="preserve">后）</w:t>
      </w:r>
      <w:r>
        <w:t xml:space="preserve"> </w:t>
      </w:r>
      <w:r>
        <w:t xml:space="preserve">-</w:t>
      </w:r>
      <w:r>
        <w:t xml:space="preserve"> </w:t>
      </w:r>
      <w:r>
        <w:rPr>
          <w:rFonts w:hint="eastAsia"/>
          <w:b/>
          <w:bCs/>
        </w:rPr>
        <w:t xml:space="preserve">类型</w:t>
      </w:r>
      <w:r>
        <w:rPr>
          <w:rFonts w:hint="eastAsia"/>
        </w:rPr>
        <w:t xml:space="preserve">：双路协同架构图（左右并行）</w:t>
      </w:r>
      <w:r>
        <w:t xml:space="preserve"> </w:t>
      </w:r>
      <w:r>
        <w:t xml:space="preserve">-</w:t>
      </w:r>
      <w:r>
        <w:t xml:space="preserve"> </w:t>
      </w:r>
      <w:r>
        <w:rPr>
          <w:rFonts w:hint="eastAsia"/>
          <w:b/>
          <w:bCs/>
        </w:rPr>
        <w:t xml:space="preserve">内容要点</w:t>
      </w:r>
      <w:r>
        <w:rPr>
          <w:rFonts w:hint="eastAsia"/>
        </w:rPr>
        <w:t xml:space="preserve">：向量检索路径（模糊匹配）+</w:t>
      </w:r>
      <w:r>
        <w:t xml:space="preserve"> </w:t>
      </w:r>
      <w:r>
        <w:rPr>
          <w:rFonts w:hint="eastAsia"/>
        </w:rPr>
        <w:t xml:space="preserve">知识图谱验证路径（精确验证），标注两条路径的融合点</w:t>
      </w:r>
      <w:r>
        <w:t xml:space="preserve"> </w:t>
      </w:r>
      <w:r>
        <w:t xml:space="preserve">-</w:t>
      </w:r>
      <w:r>
        <w:t xml:space="preserve"> </w:t>
      </w:r>
      <w:r>
        <w:rPr>
          <w:rFonts w:hint="eastAsia"/>
          <w:b/>
          <w:bCs/>
        </w:rPr>
        <w:t xml:space="preserve">创建指引</w:t>
      </w:r>
      <w:r>
        <w:rPr>
          <w:rFonts w:hint="eastAsia"/>
        </w:rPr>
        <w:t xml:space="preserve">：详见</w:t>
      </w:r>
      <w:r>
        <w:t xml:space="preserve"> </w:t>
      </w:r>
      <w:r>
        <w:rPr>
          <w:rStyle w:val="VerbatimChar"/>
        </w:rPr>
        <w:t xml:space="preserve">essay/chapters/FIGURE_AND_TABLE_CONTENT_GUIDE.md</w:t>
      </w:r>
    </w:p>
    <w:p>
      <w:r>
        <w:pict>
          <v:rect style="width:0;height:1.5pt" o:hralign="center" o:hrstd="t" o:hr="t"/>
        </w:pict>
      </w:r>
    </w:p>
    <w:bookmarkEnd w:id="80"/>
    <w:bookmarkStart w:id="81" w:name="映射算法流程"/>
    <w:p>
      <w:pPr>
        <w:pStyle w:val="3"/>
      </w:pPr>
      <w:r>
        <w:t xml:space="preserve">4.4.3 </w:t>
      </w:r>
      <w:r>
        <w:rPr>
          <w:rFonts w:hint="eastAsia"/>
        </w:rPr>
        <w:t xml:space="preserve">映射算法流程</w:t>
      </w:r>
    </w:p>
    <w:p>
      <w:pPr>
        <w:pStyle w:val="FirstParagraph"/>
      </w:pPr>
      <w:r>
        <w:rPr>
          <w:rFonts w:hint="eastAsia"/>
        </w:rPr>
        <w:t xml:space="preserve">映射算法的执行流程如下：</w:t>
      </w:r>
    </w:p>
    <w:p>
      <w:pPr>
        <w:pStyle w:val="BodyText"/>
      </w:pPr>
      <w:r>
        <w:rPr>
          <w:rFonts w:hint="eastAsia"/>
          <w:b/>
          <w:bCs/>
        </w:rPr>
        <w:t xml:space="preserve">步骤一</w:t>
      </w:r>
      <w:r>
        <w:rPr>
          <w:rFonts w:hint="eastAsia"/>
        </w:rPr>
        <w:t xml:space="preserve">：接收自然语言名称（如”厚度”），调用BGE-M3模型生成向量表示。</w:t>
      </w:r>
    </w:p>
    <w:p>
      <w:pPr>
        <w:pStyle w:val="BodyText"/>
      </w:pPr>
      <w:r>
        <w:rPr>
          <w:rFonts w:hint="eastAsia"/>
          <w:b/>
          <w:bCs/>
        </w:rPr>
        <w:t xml:space="preserve">步骤二</w:t>
      </w:r>
      <w:r>
        <w:rPr>
          <w:rFonts w:hint="eastAsia"/>
        </w:rPr>
        <w:t xml:space="preserve">：通过FAISS索引检索Top-5相似向量，获取候选映射列表（如</w:t>
      </w:r>
      <w:r>
        <w:rPr>
          <w:rStyle w:val="VerbatimChar"/>
        </w:rPr>
        <w:t xml:space="preserve">Pset_WallCommon.Thickness</w:t>
      </w:r>
      <w:r>
        <w:t xml:space="preserve">、</w:t>
      </w:r>
      <w:r>
        <w:rPr>
          <w:rStyle w:val="VerbatimChar"/>
        </w:rPr>
        <w:t xml:space="preserve">Pset_SlabCommon.Thickness</w:t>
      </w:r>
      <w:r>
        <w:rPr>
          <w:rFonts w:hint="eastAsia"/>
        </w:rPr>
        <w:t xml:space="preserve">等）。</w:t>
      </w:r>
    </w:p>
    <w:p>
      <w:pPr>
        <w:pStyle w:val="BodyText"/>
      </w:pPr>
      <w:r>
        <w:rPr>
          <w:rFonts w:hint="eastAsia"/>
          <w:b/>
          <w:bCs/>
        </w:rPr>
        <w:t xml:space="preserve">步骤三</w:t>
      </w:r>
      <w:r>
        <w:rPr>
          <w:rFonts w:hint="eastAsia"/>
        </w:rPr>
        <w:t xml:space="preserve">：根据实体类型（如”墙”对应</w:t>
      </w:r>
      <w:r>
        <w:rPr>
          <w:rStyle w:val="VerbatimChar"/>
        </w:rPr>
        <w:t xml:space="preserve">IfcWall</w:t>
      </w:r>
      <w:r>
        <w:rPr>
          <w:rFonts w:hint="eastAsia"/>
        </w:rPr>
        <w:t xml:space="preserve">）在知识图谱中查询合法属性集列表。</w:t>
      </w:r>
    </w:p>
    <w:p>
      <w:pPr>
        <w:pStyle w:val="BodyText"/>
      </w:pPr>
      <w:r>
        <w:rPr>
          <w:rFonts w:hint="eastAsia"/>
          <w:b/>
          <w:bCs/>
        </w:rPr>
        <w:t xml:space="preserve">步骤四</w:t>
      </w:r>
      <w:r>
        <w:rPr>
          <w:rFonts w:hint="eastAsia"/>
        </w:rPr>
        <w:t xml:space="preserve">：验证候选映射是否属于合法属性集，筛选出符合约束的映射结果。</w:t>
      </w:r>
    </w:p>
    <w:p>
      <w:pPr>
        <w:pStyle w:val="BodyText"/>
      </w:pPr>
      <w:r>
        <w:rPr>
          <w:rFonts w:hint="eastAsia"/>
          <w:b/>
          <w:bCs/>
        </w:rPr>
        <w:t xml:space="preserve">步骤五</w:t>
      </w:r>
      <w:r>
        <w:rPr>
          <w:rFonts w:hint="eastAsia"/>
        </w:rPr>
        <w:t xml:space="preserve">：若验证通过，输出标准化映射；若验证失败，返回候选列表供用户确认或调用LLM辅助决策。</w:t>
      </w:r>
    </w:p>
    <w:bookmarkEnd w:id="81"/>
    <w:bookmarkStart w:id="82" w:name="输出结构设计-2"/>
    <w:p>
      <w:pPr>
        <w:pStyle w:val="3"/>
      </w:pPr>
      <w:r>
        <w:t xml:space="preserve">4.4.4 </w:t>
      </w:r>
      <w:r>
        <w:rPr>
          <w:rFonts w:hint="eastAsia"/>
        </w:rPr>
        <w:t xml:space="preserve">输出结构设计</w:t>
      </w:r>
    </w:p>
    <w:p>
      <w:pPr>
        <w:pStyle w:val="FirstParagraph"/>
      </w:pPr>
      <w:r>
        <w:rPr>
          <w:rFonts w:hint="eastAsia"/>
        </w:rPr>
        <w:t xml:space="preserve">知识库映射阶段的输出在分类结果基础上增加</w:t>
      </w:r>
      <w:r>
        <w:rPr>
          <w:rStyle w:val="VerbatimChar"/>
        </w:rPr>
        <w:t xml:space="preserve">ifc_mapping</w:t>
      </w:r>
      <w:r>
        <w:rPr>
          <w:rFonts w:hint="eastAsia"/>
        </w:rPr>
        <w:t xml:space="preserve">字段：</w:t>
      </w:r>
    </w:p>
    <w:p>
      <w:pPr>
        <w:pStyle w:val="SourceCode"/>
      </w:pP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OtherTok"/>
        </w:rPr>
        <w:t xml:space="preserve">[</w:t>
      </w:r>
      <w:r>
        <w:rPr>
          <w:rStyle w:val="StringTok"/>
        </w:rPr>
        <w:t xml:space="preserve">"墙"</w:t>
      </w:r>
      <w:r>
        <w:rPr>
          <w:rStyle w:val="OtherTok"/>
        </w:rPr>
        <w:t xml:space="preserve">]</w:t>
      </w:r>
      <w:r>
        <w:rPr>
          <w:rStyle w:val="FunctionTok"/>
        </w:rPr>
        <w:t xml:space="preserve">,</w:t>
      </w:r>
      <w:r>
        <w:br/>
      </w:r>
      <w:r>
        <w:rPr>
          <w:rStyle w:val="NormalTok"/>
        </w:rPr>
        <w:t xml:space="preserve">  </w:t>
      </w:r>
      <w:r>
        <w:rPr>
          <w:rStyle w:val="DataTypeTok"/>
        </w:rPr>
        <w:t xml:space="preserve">"property"</w:t>
      </w:r>
      <w:r>
        <w:rPr>
          <w:rStyle w:val="FunctionTok"/>
        </w:rPr>
        <w:t xml:space="preserve">:</w:t>
      </w:r>
      <w:r>
        <w:rPr>
          <w:rStyle w:val="NormalTok"/>
        </w:rPr>
        <w:t xml:space="preserve"> </w:t>
      </w:r>
      <w:r>
        <w:rPr>
          <w:rStyle w:val="OtherTok"/>
        </w:rPr>
        <w:t xml:space="preserve">[</w:t>
      </w:r>
      <w:r>
        <w:rPr>
          <w:rStyle w:val="StringTok"/>
        </w:rPr>
        <w:t xml:space="preserve">"厚度"</w:t>
      </w:r>
      <w:r>
        <w:rPr>
          <w:rStyle w:val="OtherTok"/>
        </w:rPr>
        <w:t xml:space="preserve">]</w:t>
      </w:r>
      <w:r>
        <w:rPr>
          <w:rStyle w:val="FunctionTok"/>
        </w:rPr>
        <w:t xml:space="preserve">,</w:t>
      </w:r>
      <w:r>
        <w:br/>
      </w:r>
      <w:r>
        <w:rPr>
          <w:rStyle w:val="NormalTok"/>
        </w:rPr>
        <w:t xml:space="preserve">  </w:t>
      </w:r>
      <w:r>
        <w:rPr>
          <w:rStyle w:val="DataTypeTok"/>
        </w:rPr>
        <w:t xml:space="preserve">"constraint"</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"facet_type"</w:t>
      </w:r>
      <w:r>
        <w:rPr>
          <w:rStyle w:val="FunctionTok"/>
        </w:rPr>
        <w:t xml:space="preserve">:</w:t>
      </w:r>
      <w:r>
        <w:rPr>
          <w:rStyle w:val="NormalTok"/>
        </w:rPr>
        <w:t xml:space="preserve"> </w:t>
      </w:r>
      <w:r>
        <w:rPr>
          <w:rStyle w:val="StringTok"/>
        </w:rPr>
        <w:t xml:space="preserve">"AttributeFacet"</w:t>
      </w:r>
      <w:r>
        <w:rPr>
          <w:rStyle w:val="FunctionTok"/>
        </w:rPr>
        <w:t xml:space="preserve">,</w:t>
      </w:r>
      <w:r>
        <w:br/>
      </w:r>
      <w:r>
        <w:rPr>
          <w:rStyle w:val="NormalTok"/>
        </w:rPr>
        <w:t xml:space="preserve">  </w:t>
      </w:r>
      <w:r>
        <w:rPr>
          <w:rStyle w:val="DataTypeTok"/>
        </w:rPr>
        <w:t xml:space="preserve">"ifc_mapping"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StringTok"/>
        </w:rPr>
        <w:t xml:space="preserve">"IfcWall"</w:t>
      </w:r>
      <w:r>
        <w:rPr>
          <w:rStyle w:val="FunctionTok"/>
        </w:rPr>
        <w:t xml:space="preserve">,</w:t>
      </w:r>
      <w:r>
        <w:br/>
      </w:r>
      <w:r>
        <w:rPr>
          <w:rStyle w:val="NormalTok"/>
        </w:rPr>
        <w:t xml:space="preserve">    </w:t>
      </w:r>
      <w:r>
        <w:rPr>
          <w:rStyle w:val="DataTypeTok"/>
        </w:rPr>
        <w:t xml:space="preserve">"property_set"</w:t>
      </w:r>
      <w:r>
        <w:rPr>
          <w:rStyle w:val="FunctionTok"/>
        </w:rPr>
        <w:t xml:space="preserve">:</w:t>
      </w:r>
      <w:r>
        <w:rPr>
          <w:rStyle w:val="NormalTok"/>
        </w:rPr>
        <w:t xml:space="preserve"> </w:t>
      </w:r>
      <w:r>
        <w:rPr>
          <w:rStyle w:val="StringTok"/>
        </w:rPr>
        <w:t xml:space="preserve">"Pset_WallCommon"</w:t>
      </w:r>
      <w:r>
        <w:rPr>
          <w:rStyle w:val="FunctionTok"/>
        </w:rPr>
        <w:t xml:space="preserve">,</w:t>
      </w:r>
      <w:r>
        <w:br/>
      </w:r>
      <w:r>
        <w:rPr>
          <w:rStyle w:val="NormalTok"/>
        </w:rPr>
        <w:t xml:space="preserve">    </w:t>
      </w:r>
      <w:r>
        <w:rPr>
          <w:rStyle w:val="DataTypeTok"/>
        </w:rPr>
        <w:t xml:space="preserve">"property"</w:t>
      </w:r>
      <w:r>
        <w:rPr>
          <w:rStyle w:val="FunctionTok"/>
        </w:rPr>
        <w:t xml:space="preserve">:</w:t>
      </w:r>
      <w:r>
        <w:rPr>
          <w:rStyle w:val="NormalTok"/>
        </w:rPr>
        <w:t xml:space="preserve"> </w:t>
      </w:r>
      <w:r>
        <w:rPr>
          <w:rStyle w:val="StringTok"/>
        </w:rPr>
        <w:t xml:space="preserve">"Thickness"</w:t>
      </w:r>
      <w:r>
        <w:br/>
      </w:r>
      <w:r>
        <w:rPr>
          <w:rStyle w:val="NormalTok"/>
        </w:rPr>
        <w:t xml:space="preserve">  </w:t>
      </w:r>
      <w:r>
        <w:rPr>
          <w:rStyle w:val="FunctionTok"/>
        </w:rPr>
        <w:t xml:space="preserve">}</w:t>
      </w:r>
      <w:r>
        <w:br/>
      </w:r>
      <w:r>
        <w:rPr>
          <w:rStyle w:val="FunctionTok"/>
        </w:rPr>
        <w:t xml:space="preserve">}</w:t>
      </w:r>
    </w:p>
    <w:p>
      <w:pPr>
        <w:pStyle w:val="FirstParagraph"/>
      </w:pPr>
      <w:r>
        <w:rPr>
          <w:rFonts w:hint="eastAsia"/>
        </w:rPr>
        <w:t xml:space="preserve">该字段明确了IFC标准中的实体名称、属性集名称与属性名称，为后续的IDS构建提供了标准化依据。</w:t>
      </w:r>
    </w:p>
    <w:bookmarkEnd w:id="82"/>
    <w:bookmarkEnd w:id="83"/>
    <w:bookmarkStart w:id="87" w:name="约束提取模块"/>
    <w:p>
      <w:pPr>
        <w:pStyle w:val="2"/>
      </w:pPr>
      <w:r>
        <w:t xml:space="preserve">4.5 </w:t>
      </w:r>
      <w:r>
        <w:rPr>
          <w:rFonts w:hint="eastAsia"/>
        </w:rPr>
        <w:t xml:space="preserve">约束提取模块</w:t>
      </w:r>
    </w:p>
    <w:p>
      <w:pPr>
        <w:pStyle w:val="FirstParagraph"/>
      </w:pPr>
      <w:r>
        <w:rPr>
          <w:rFonts w:hint="eastAsia"/>
        </w:rPr>
        <w:t xml:space="preserve">约束提取是管道的第四阶段，其任务是从自然语言描述中提取结构化的约束条件。该阶段的输入为映射后的元素列表，输出为符合IDS约束格式的结构化数据。</w:t>
      </w:r>
    </w:p>
    <w:bookmarkStart w:id="84" w:name="约束类型分类"/>
    <w:p>
      <w:pPr>
        <w:pStyle w:val="3"/>
      </w:pPr>
      <w:r>
        <w:t xml:space="preserve">4.5.1 </w:t>
      </w:r>
      <w:r>
        <w:rPr>
          <w:rFonts w:hint="eastAsia"/>
        </w:rPr>
        <w:t xml:space="preserve">约束类型分类</w:t>
      </w:r>
    </w:p>
    <w:p>
      <w:pPr>
        <w:pStyle w:val="FirstParagraph"/>
      </w:pPr>
      <w:r>
        <w:rPr>
          <w:rFonts w:hint="eastAsia"/>
        </w:rPr>
        <w:t xml:space="preserve">本研究将约束条件分为四类：</w:t>
      </w:r>
    </w:p>
    <w:p>
      <w:pPr>
        <w:pStyle w:val="BodyText"/>
      </w:pPr>
      <w:r>
        <w:rPr>
          <w:rFonts w:hint="eastAsia"/>
          <w:b/>
          <w:bCs/>
        </w:rPr>
        <w:t xml:space="preserve">数值约束（BOUNDS）</w:t>
      </w:r>
      <w:r>
        <w:rPr>
          <w:rFonts w:hint="eastAsia"/>
        </w:rPr>
        <w:t xml:space="preserve">：描述数值的边界条件，包括最小值（minValue）、最大值（maxValue）、固定值（fixedValue）以及边界算符（≥、≤、=、&gt;、&lt;）。</w:t>
      </w:r>
    </w:p>
    <w:p>
      <w:pPr>
        <w:pStyle w:val="BodyText"/>
      </w:pPr>
      <w:r>
        <w:rPr>
          <w:rFonts w:hint="eastAsia"/>
          <w:b/>
          <w:bCs/>
        </w:rPr>
        <w:t xml:space="preserve">枚举约束（ENUMERATION）</w:t>
      </w:r>
      <w:r>
        <w:rPr>
          <w:rFonts w:hint="eastAsia"/>
        </w:rPr>
        <w:t xml:space="preserve">：描述属性的枚举值范围，如材料类型（混凝土、钢材、木材）、构件类型（承重、非承重）等。</w:t>
      </w:r>
    </w:p>
    <w:p>
      <w:pPr>
        <w:pStyle w:val="BodyText"/>
      </w:pPr>
      <w:r>
        <w:rPr>
          <w:rFonts w:hint="eastAsia"/>
          <w:b/>
          <w:bCs/>
        </w:rPr>
        <w:t xml:space="preserve">格式约束（PATTERN）</w:t>
      </w:r>
      <w:r>
        <w:rPr>
          <w:rFonts w:hint="eastAsia"/>
        </w:rPr>
        <w:t xml:space="preserve">：描述属性值的格式要求，如正则表达式约束（编码格式）、命名规范等。</w:t>
      </w:r>
    </w:p>
    <w:p>
      <w:pPr>
        <w:pStyle w:val="BodyText"/>
      </w:pPr>
      <w:r>
        <w:rPr>
          <w:rFonts w:hint="eastAsia"/>
          <w:b/>
          <w:bCs/>
        </w:rPr>
        <w:t xml:space="preserve">长度约束（LENGTH）</w:t>
      </w:r>
      <w:r>
        <w:rPr>
          <w:rFonts w:hint="eastAsia"/>
        </w:rPr>
        <w:t xml:space="preserve">：描述字符串属性的最小长度与最大长度限制，如编码长度约束、名称长度约束等。</w:t>
      </w:r>
    </w:p>
    <w:bookmarkEnd w:id="84"/>
    <w:bookmarkStart w:id="85" w:name="提取算法设计"/>
    <w:p>
      <w:pPr>
        <w:pStyle w:val="3"/>
      </w:pPr>
      <w:r>
        <w:t xml:space="preserve">4.5.2 </w:t>
      </w:r>
      <w:r>
        <w:rPr>
          <w:rFonts w:hint="eastAsia"/>
        </w:rPr>
        <w:t xml:space="preserve">提取算法设计</w:t>
      </w:r>
    </w:p>
    <w:p>
      <w:pPr>
        <w:pStyle w:val="FirstParagraph"/>
      </w:pPr>
      <w:r>
        <w:rPr>
          <w:rFonts w:hint="eastAsia"/>
        </w:rPr>
        <w:t xml:space="preserve">约束提取采用规则解析与LLM辅助相结合的策略：</w:t>
      </w:r>
    </w:p>
    <w:p>
      <w:pPr>
        <w:pStyle w:val="BodyText"/>
      </w:pPr>
      <w:r>
        <w:rPr>
          <w:rFonts w:hint="eastAsia"/>
          <w:b/>
          <w:bCs/>
        </w:rPr>
        <w:t xml:space="preserve">数值约束提取</w:t>
      </w:r>
      <w:r>
        <w:rPr>
          <w:rFonts w:hint="eastAsia"/>
        </w:rPr>
        <w:t xml:space="preserve">：通过正则表达式识别数值与算符，如”≥200mm”解析为</w:t>
      </w:r>
      <w:r>
        <w:rPr>
          <w:rStyle w:val="VerbatimChar"/>
        </w:rPr>
        <w:t xml:space="preserve">operator="gte"</w:t>
      </w:r>
      <w:r>
        <w:t xml:space="preserve">、</w:t>
      </w:r>
      <w:r>
        <w:rPr>
          <w:rStyle w:val="VerbatimChar"/>
        </w:rPr>
        <w:t xml:space="preserve">value=200</w:t>
      </w:r>
      <w:r>
        <w:t xml:space="preserve">、</w:t>
      </w:r>
      <w:r>
        <w:rPr>
          <w:rStyle w:val="VerbatimChar"/>
        </w:rPr>
        <w:t xml:space="preserve">unit="mm"</w:t>
      </w:r>
      <w:r>
        <w:rPr>
          <w:rFonts w:hint="eastAsia"/>
        </w:rPr>
        <w:t xml:space="preserve">。对于复杂表述（如”厚度应为200mm至300mm之间”），调用LLM辅助理解并转化为区间约束。</w:t>
      </w:r>
    </w:p>
    <w:p>
      <w:pPr>
        <w:pStyle w:val="BodyText"/>
      </w:pPr>
      <w:r>
        <w:rPr>
          <w:rFonts w:hint="eastAsia"/>
          <w:b/>
          <w:bCs/>
        </w:rPr>
        <w:t xml:space="preserve">枚举约束提取</w:t>
      </w:r>
      <w:r>
        <w:rPr>
          <w:rFonts w:hint="eastAsia"/>
        </w:rPr>
        <w:t xml:space="preserve">：识别枚举关键词（如”或”</w:t>
      </w:r>
      <w:r>
        <w:rPr>
          <w:rFonts w:hint="eastAsia"/>
        </w:rPr>
        <w:t xml:space="preserve">“包括”</w:t>
      </w:r>
      <w:r>
        <w:rPr>
          <w:rFonts w:hint="eastAsia"/>
        </w:rPr>
        <w:t xml:space="preserve">“限于”</w:t>
      </w:r>
      <w:r>
        <w:rPr>
          <w:rFonts w:hint="eastAsia"/>
        </w:rPr>
        <w:t xml:space="preserve">），提取枚举值列表。对于隐含枚举（如”应为混凝土”），调用LLM补充枚举范围。</w:t>
      </w:r>
    </w:p>
    <w:p>
      <w:pPr>
        <w:pStyle w:val="BodyText"/>
      </w:pPr>
      <w:r>
        <w:rPr>
          <w:rFonts w:hint="eastAsia"/>
          <w:b/>
          <w:bCs/>
        </w:rPr>
        <w:t xml:space="preserve">格式约束提取</w:t>
      </w:r>
      <w:r>
        <w:rPr>
          <w:rFonts w:hint="eastAsia"/>
        </w:rPr>
        <w:t xml:space="preserve">：识别格式关键词（如”编码”</w:t>
      </w:r>
      <w:r>
        <w:rPr>
          <w:rFonts w:hint="eastAsia"/>
        </w:rPr>
        <w:t xml:space="preserve">“格式”</w:t>
      </w:r>
      <w:r>
        <w:rPr>
          <w:rFonts w:hint="eastAsia"/>
        </w:rPr>
        <w:t xml:space="preserve">“符合”</w:t>
      </w:r>
      <w:r>
        <w:rPr>
          <w:rFonts w:hint="eastAsia"/>
        </w:rPr>
        <w:t xml:space="preserve">），调用LLM生成正则表达式约束。</w:t>
      </w:r>
    </w:p>
    <w:p>
      <w:pPr>
        <w:pStyle w:val="BodyText"/>
      </w:pPr>
      <w:r>
        <w:rPr>
          <w:rFonts w:hint="eastAsia"/>
          <w:b/>
          <w:bCs/>
        </w:rPr>
        <w:t xml:space="preserve">错误处理</w:t>
      </w:r>
      <w:r>
        <w:rPr>
          <w:rFonts w:hint="eastAsia"/>
        </w:rPr>
        <w:t xml:space="preserve">：当约束表述无法解析时（如”厚度约200mm”），系统标记为”模糊约束”，返回候选解释供用户确认。单位转换通过内置映射表处理（如”cm”→</w:t>
      </w:r>
      <w:r>
        <w:t xml:space="preserve">“mm”</w:t>
      </w:r>
      <w:r>
        <w:rPr>
          <w:rFonts w:hint="eastAsia"/>
        </w:rPr>
        <w:t xml:space="preserve">需乘100）。</w:t>
      </w:r>
    </w:p>
    <w:bookmarkEnd w:id="85"/>
    <w:bookmarkStart w:id="86" w:name="输出结构设计-3"/>
    <w:p>
      <w:pPr>
        <w:pStyle w:val="3"/>
      </w:pPr>
      <w:r>
        <w:t xml:space="preserve">4.5.3 </w:t>
      </w:r>
      <w:r>
        <w:rPr>
          <w:rFonts w:hint="eastAsia"/>
        </w:rPr>
        <w:t xml:space="preserve">输出结构设计</w:t>
      </w:r>
    </w:p>
    <w:p>
      <w:pPr>
        <w:pStyle w:val="FirstParagraph"/>
      </w:pPr>
      <w:r>
        <w:rPr>
          <w:rFonts w:hint="eastAsia"/>
        </w:rPr>
        <w:t xml:space="preserve">约束提取阶段的输出在映射结果基础上规范化约束字段：</w:t>
      </w:r>
    </w:p>
    <w:p>
      <w:pPr>
        <w:pStyle w:val="SourceCode"/>
      </w:pPr>
      <w:r>
        <w:rPr>
          <w:rStyle w:val="FunctionTok"/>
        </w:rPr>
        <w:t xml:space="preserve">{</w:t>
      </w:r>
      <w:r>
        <w:br/>
      </w:r>
      <w:r>
        <w:rPr>
          <w:rStyle w:val="NormalTok"/>
        </w:rPr>
        <w:t xml:space="preserve">  </w:t>
      </w:r>
      <w:r>
        <w:rPr>
          <w:rStyle w:val="DataTypeTok"/>
        </w:rPr>
        <w:t xml:space="preserve">"ifc_mapping"</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"constraint_detail"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"Measure"</w:t>
      </w:r>
      <w:r>
        <w:rPr>
          <w:rStyle w:val="FunctionTok"/>
        </w:rPr>
        <w:t xml:space="preserve">,</w:t>
      </w:r>
      <w:r>
        <w:br/>
      </w:r>
      <w:r>
        <w:rPr>
          <w:rStyle w:val="NormalTok"/>
        </w:rPr>
        <w:t xml:space="preserve">    </w:t>
      </w:r>
      <w:r>
        <w:rPr>
          <w:rStyle w:val="DataTypeTok"/>
        </w:rPr>
        <w:t xml:space="preserve">"minValue"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"mm"</w:t>
      </w:r>
      <w:r>
        <w:rPr>
          <w:rStyle w:val="FunctionTok"/>
        </w:rPr>
        <w:t xml:space="preserve">,</w:t>
      </w:r>
      <w:r>
        <w:br/>
      </w:r>
      <w:r>
        <w:rPr>
          <w:rStyle w:val="NormalTok"/>
        </w:rPr>
        <w:t xml:space="preserve">    </w:t>
      </w:r>
      <w:r>
        <w:rPr>
          <w:rStyle w:val="DataTypeTok"/>
        </w:rPr>
        <w:t xml:space="preserve">"dataType"</w:t>
      </w:r>
      <w:r>
        <w:rPr>
          <w:rStyle w:val="FunctionTok"/>
        </w:rPr>
        <w:t xml:space="preserve">:</w:t>
      </w:r>
      <w:r>
        <w:rPr>
          <w:rStyle w:val="NormalTok"/>
        </w:rPr>
        <w:t xml:space="preserve"> </w:t>
      </w:r>
      <w:r>
        <w:rPr>
          <w:rStyle w:val="StringTok"/>
        </w:rPr>
        <w:t xml:space="preserve">"IfcLengthMeasure"</w:t>
      </w:r>
      <w:r>
        <w:br/>
      </w:r>
      <w:r>
        <w:rPr>
          <w:rStyle w:val="NormalTok"/>
        </w:rPr>
        <w:t xml:space="preserve">  </w:t>
      </w:r>
      <w:r>
        <w:rPr>
          <w:rStyle w:val="FunctionTok"/>
        </w:rPr>
        <w:t xml:space="preserve">}</w:t>
      </w:r>
      <w:r>
        <w:br/>
      </w:r>
      <w:r>
        <w:rPr>
          <w:rStyle w:val="FunctionTok"/>
        </w:rPr>
        <w:t xml:space="preserve">}</w:t>
      </w:r>
    </w:p>
    <w:p>
      <w:pPr>
        <w:pStyle w:val="FirstParagraph"/>
      </w:pPr>
      <w:r>
        <w:rPr>
          <w:rFonts w:hint="eastAsia"/>
        </w:rPr>
        <w:t xml:space="preserve">该结构符合IDS标准的约束格式定义，可直接用于IDS构建阶段。</w:t>
      </w:r>
    </w:p>
    <w:bookmarkEnd w:id="86"/>
    <w:bookmarkEnd w:id="87"/>
    <w:bookmarkStart w:id="94" w:name="ids构建与验证模块"/>
    <w:p>
      <w:pPr>
        <w:pStyle w:val="2"/>
      </w:pPr>
      <w:r>
        <w:t xml:space="preserve">4.6 </w:t>
      </w:r>
      <w:r>
        <w:rPr>
          <w:rFonts w:hint="eastAsia"/>
        </w:rPr>
        <w:t xml:space="preserve">IDS构建与验证模块</w:t>
      </w:r>
    </w:p>
    <w:p>
      <w:pPr>
        <w:pStyle w:val="FirstParagraph"/>
      </w:pPr>
      <w:r>
        <w:rPr>
          <w:rFonts w:hint="eastAsia"/>
        </w:rPr>
        <w:t xml:space="preserve">IDS构建是管道的最终阶段，其任务是将前四个阶段的输出整合为符合IDS</w:t>
      </w:r>
      <w:r>
        <w:t xml:space="preserve"> </w:t>
      </w:r>
      <w:r>
        <w:rPr>
          <w:rFonts w:hint="eastAsia"/>
        </w:rPr>
        <w:t xml:space="preserve">XSD规范的规则文件。该阶段的输入为包含完整映射与约束的中间态JSON，输出为可执行的IDS规则文件。</w:t>
      </w:r>
    </w:p>
    <w:bookmarkStart w:id="88" w:name="ids文件结构"/>
    <w:p>
      <w:pPr>
        <w:pStyle w:val="3"/>
      </w:pPr>
      <w:r>
        <w:t xml:space="preserve">4.6.1 </w:t>
      </w:r>
      <w:r>
        <w:rPr>
          <w:rFonts w:hint="eastAsia"/>
        </w:rPr>
        <w:t xml:space="preserve">IDS文件结构</w:t>
      </w:r>
    </w:p>
    <w:p>
      <w:pPr>
        <w:pStyle w:val="FirstParagraph"/>
      </w:pPr>
      <w:r>
        <w:rPr>
          <w:rFonts w:hint="eastAsia"/>
        </w:rPr>
        <w:t xml:space="preserve">IDS文件采用JSON格式，遵循buildingSMART定义的XSD规范。一个典型的IDS规则文件结构如下：</w:t>
      </w:r>
    </w:p>
    <w:p>
      <w:pPr>
        <w:pStyle w:val="SourceCode"/>
      </w:pPr>
      <w:r>
        <w:rPr>
          <w:rStyle w:val="FunctionTok"/>
        </w:rPr>
        <w:t xml:space="preserve">{</w:t>
      </w:r>
      <w:r>
        <w:br/>
      </w:r>
      <w:r>
        <w:rPr>
          <w:rStyle w:val="NormalTok"/>
        </w:rPr>
        <w:t xml:space="preserve">  </w:t>
      </w:r>
      <w:r>
        <w:rPr>
          <w:rStyle w:val="DataTypeTok"/>
        </w:rPr>
        <w:t xml:space="preserve">"info"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"承重墙厚度约束"</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"ifcVersion"</w:t>
      </w:r>
      <w:r>
        <w:rPr>
          <w:rStyle w:val="FunctionTok"/>
        </w:rPr>
        <w:t xml:space="preserve">:</w:t>
      </w:r>
      <w:r>
        <w:rPr>
          <w:rStyle w:val="NormalTok"/>
        </w:rPr>
        <w:t xml:space="preserve"> </w:t>
      </w:r>
      <w:r>
        <w:rPr>
          <w:rStyle w:val="OtherTok"/>
        </w:rPr>
        <w:t xml:space="preserve">[</w:t>
      </w:r>
      <w:r>
        <w:rPr>
          <w:rStyle w:val="StringTok"/>
        </w:rPr>
        <w:t xml:space="preserve">"IFC4"</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"specifications"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"承重墙厚度检查"</w:t>
      </w:r>
      <w:r>
        <w:rPr>
          <w:rStyle w:val="FunctionTok"/>
        </w:rPr>
        <w:t xml:space="preserve">,</w:t>
      </w:r>
      <w:r>
        <w:br/>
      </w:r>
      <w:r>
        <w:rPr>
          <w:rStyle w:val="NormalTok"/>
        </w:rPr>
        <w:t xml:space="preserve">    </w:t>
      </w:r>
      <w:r>
        <w:rPr>
          <w:rStyle w:val="DataTypeTok"/>
        </w:rPr>
        <w:t xml:space="preserve">"applicability"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"IfcWall"</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"requirements"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"厚度约束"</w:t>
      </w:r>
      <w:r>
        <w:rPr>
          <w:rStyle w:val="FunctionTok"/>
        </w:rPr>
        <w:t xml:space="preserve">,</w:t>
      </w:r>
      <w:r>
        <w:br/>
      </w:r>
      <w:r>
        <w:rPr>
          <w:rStyle w:val="NormalTok"/>
        </w:rPr>
        <w:t xml:space="preserve">      </w:t>
      </w:r>
      <w:r>
        <w:rPr>
          <w:rStyle w:val="DataTypeTok"/>
        </w:rPr>
        <w:t xml:space="preserve">"propertySet"</w:t>
      </w:r>
      <w:r>
        <w:rPr>
          <w:rStyle w:val="FunctionTok"/>
        </w:rPr>
        <w:t xml:space="preserve">:</w:t>
      </w:r>
      <w:r>
        <w:rPr>
          <w:rStyle w:val="NormalTok"/>
        </w:rPr>
        <w:t xml:space="preserve"> </w:t>
      </w:r>
      <w:r>
        <w:rPr>
          <w:rStyle w:val="StringTok"/>
        </w:rPr>
        <w:t xml:space="preserve">"Pset_WallCommon"</w:t>
      </w:r>
      <w:r>
        <w:rPr>
          <w:rStyle w:val="FunctionTok"/>
        </w:rPr>
        <w:t xml:space="preserve">,</w:t>
      </w:r>
      <w:r>
        <w:br/>
      </w:r>
      <w:r>
        <w:rPr>
          <w:rStyle w:val="NormalTok"/>
        </w:rPr>
        <w:t xml:space="preserve">      </w:t>
      </w:r>
      <w:r>
        <w:rPr>
          <w:rStyle w:val="DataTypeTok"/>
        </w:rPr>
        <w:t xml:space="preserve">"property"</w:t>
      </w:r>
      <w:r>
        <w:rPr>
          <w:rStyle w:val="FunctionTok"/>
        </w:rPr>
        <w:t xml:space="preserve">:</w:t>
      </w:r>
      <w:r>
        <w:rPr>
          <w:rStyle w:val="NormalTok"/>
        </w:rPr>
        <w:t xml:space="preserve"> </w:t>
      </w:r>
      <w:r>
        <w:rPr>
          <w:rStyle w:val="StringTok"/>
        </w:rPr>
        <w:t xml:space="preserve">"Thickness"</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rPr>
          <w:rStyle w:val="DataTypeTok"/>
        </w:rPr>
        <w:t xml:space="preserve">"minValue"</w:t>
      </w:r>
      <w:r>
        <w:rPr>
          <w:rStyle w:val="FunctionTok"/>
        </w:rPr>
        <w:t xml:space="preserve">:</w:t>
      </w:r>
      <w:r>
        <w:rPr>
          <w:rStyle w:val="NormalTok"/>
        </w:rPr>
        <w:t xml:space="preserve"> </w:t>
      </w:r>
      <w:r>
        <w:rPr>
          <w:rStyle w:val="DecValTok"/>
        </w:rPr>
        <w:t xml:space="preserve">200</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"mm"</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FunctionTok"/>
        </w:rPr>
        <w:t xml:space="preserve">}</w:t>
      </w:r>
    </w:p>
    <w:p>
      <w:pPr>
        <w:pStyle w:val="FirstParagraph"/>
      </w:pPr>
      <w:r>
        <w:rPr>
          <w:rFonts w:hint="eastAsia"/>
        </w:rPr>
        <w:t xml:space="preserve">该结构包含文件元信息与规则定义两部分，规则定义通过</w:t>
      </w:r>
      <w:r>
        <w:rPr>
          <w:rStyle w:val="VerbatimChar"/>
        </w:rPr>
        <w:t xml:space="preserve">applicability</w:t>
      </w:r>
      <w:r>
        <w:rPr>
          <w:rFonts w:hint="eastAsia"/>
        </w:rPr>
        <w:t xml:space="preserve">字段约束目标实体，通过</w:t>
      </w:r>
      <w:r>
        <w:rPr>
          <w:rStyle w:val="VerbatimChar"/>
        </w:rPr>
        <w:t xml:space="preserve">requirements</w:t>
      </w:r>
      <w:r>
        <w:rPr>
          <w:rFonts w:hint="eastAsia"/>
        </w:rPr>
        <w:t xml:space="preserve">字段定义属性约束条件。</w:t>
      </w:r>
    </w:p>
    <w:bookmarkEnd w:id="88"/>
    <w:bookmarkStart w:id="89" w:name="构建算法流程"/>
    <w:p>
      <w:pPr>
        <w:pStyle w:val="3"/>
      </w:pPr>
      <w:r>
        <w:t xml:space="preserve">4.6.2 </w:t>
      </w:r>
      <w:r>
        <w:rPr>
          <w:rFonts w:hint="eastAsia"/>
        </w:rPr>
        <w:t xml:space="preserve">构建算法流程</w:t>
      </w:r>
    </w:p>
    <w:p>
      <w:pPr>
        <w:pStyle w:val="FirstParagraph"/>
      </w:pPr>
      <w:r>
        <w:rPr>
          <w:rFonts w:hint="eastAsia"/>
        </w:rPr>
        <w:t xml:space="preserve">IDS构建算法的执行流程如下：</w:t>
      </w:r>
    </w:p>
    <w:p>
      <w:pPr>
        <w:pStyle w:val="BodyText"/>
      </w:pPr>
      <w:r>
        <w:rPr>
          <w:rFonts w:hint="eastAsia"/>
          <w:b/>
          <w:bCs/>
        </w:rPr>
        <w:t xml:space="preserve">步骤一</w:t>
      </w:r>
      <w:r>
        <w:rPr>
          <w:rFonts w:hint="eastAsia"/>
        </w:rPr>
        <w:t xml:space="preserve">：读取中间态JSON，提取实体映射、属性映射与约束详情。</w:t>
      </w:r>
    </w:p>
    <w:p>
      <w:pPr>
        <w:pStyle w:val="BodyText"/>
      </w:pPr>
      <w:r>
        <w:rPr>
          <w:rFonts w:hint="eastAsia"/>
          <w:b/>
          <w:bCs/>
        </w:rPr>
        <w:t xml:space="preserve">步骤二</w:t>
      </w:r>
      <w:r>
        <w:rPr>
          <w:rFonts w:hint="eastAsia"/>
        </w:rPr>
        <w:t xml:space="preserve">：根据Facet类型选择IDS模板（EntityFacet模板、AttributeFacet模板等）。</w:t>
      </w:r>
    </w:p>
    <w:p>
      <w:pPr>
        <w:pStyle w:val="BodyText"/>
      </w:pPr>
      <w:r>
        <w:rPr>
          <w:rFonts w:hint="eastAsia"/>
          <w:b/>
          <w:bCs/>
        </w:rPr>
        <w:t xml:space="preserve">步骤三</w:t>
      </w:r>
      <w:r>
        <w:rPr>
          <w:rFonts w:hint="eastAsia"/>
        </w:rPr>
        <w:t xml:space="preserve">：填充模板字段，生成完整IDS</w:t>
      </w:r>
      <w:r>
        <w:t xml:space="preserve"> </w:t>
      </w:r>
      <w:r>
        <w:rPr>
          <w:rFonts w:hint="eastAsia"/>
        </w:rPr>
        <w:t xml:space="preserve">JSON结构。</w:t>
      </w:r>
    </w:p>
    <w:p>
      <w:pPr>
        <w:pStyle w:val="BodyText"/>
      </w:pPr>
      <w:r>
        <w:rPr>
          <w:rFonts w:hint="eastAsia"/>
          <w:b/>
          <w:bCs/>
        </w:rPr>
        <w:t xml:space="preserve">步骤四</w:t>
      </w:r>
      <w:r>
        <w:rPr>
          <w:rFonts w:hint="eastAsia"/>
        </w:rPr>
        <w:t xml:space="preserve">：调用ifctester工具加载生成的IDS文件，验证语法正确性。</w:t>
      </w:r>
    </w:p>
    <w:p>
      <w:pPr>
        <w:pStyle w:val="BodyText"/>
      </w:pPr>
      <w:r>
        <w:rPr>
          <w:rFonts w:hint="eastAsia"/>
          <w:b/>
          <w:bCs/>
        </w:rPr>
        <w:t xml:space="preserve">步骤五</w:t>
      </w:r>
      <w:r>
        <w:rPr>
          <w:rFonts w:hint="eastAsia"/>
        </w:rPr>
        <w:t xml:space="preserve">：若验证通过，输出最终IDS文件；若验证失败，记录错误信息并返回修正建议。</w:t>
      </w:r>
    </w:p>
    <w:bookmarkEnd w:id="89"/>
    <w:bookmarkStart w:id="90" w:name="验证机制设计"/>
    <w:p>
      <w:pPr>
        <w:pStyle w:val="3"/>
      </w:pPr>
      <w:r>
        <w:t xml:space="preserve">4.6.3 </w:t>
      </w:r>
      <w:r>
        <w:rPr>
          <w:rFonts w:hint="eastAsia"/>
        </w:rPr>
        <w:t xml:space="preserve">验证机制设计</w:t>
      </w:r>
    </w:p>
    <w:p>
      <w:pPr>
        <w:pStyle w:val="FirstParagraph"/>
      </w:pPr>
      <w:r>
        <w:rPr>
          <w:rFonts w:hint="eastAsia"/>
        </w:rPr>
        <w:t xml:space="preserve">ifctester工具提供了IDS文件的语法验证能力。验证流程包括：解析JSON结构是否符合XSD规范；检查IFC实体名称是否为合法名称；检查属性集与属性是否为标准定义；检查约束值的数据类型是否匹配。</w:t>
      </w:r>
    </w:p>
    <w:p>
      <w:pPr>
        <w:pStyle w:val="BodyText"/>
      </w:pPr>
      <w:r>
        <w:rPr>
          <w:rFonts w:hint="eastAsia"/>
        </w:rPr>
        <w:t xml:space="preserve">验证失败时，ifctester返回详细的错误信息，如”实体名称’IfcWalll’未定义”或”属性’Thicknesss’不存在于Pset_WallCommon”。系统根据错误类型执行以下处理流程：</w:t>
      </w:r>
    </w:p>
    <w:p>
      <w:pPr>
        <w:pStyle w:val="BodyText"/>
      </w:pPr>
      <w:r>
        <w:rPr>
          <w:rFonts w:hint="eastAsia"/>
          <w:b/>
          <w:bCs/>
        </w:rPr>
        <w:t xml:space="preserve">语法错误</w:t>
      </w:r>
      <w:r>
        <w:rPr>
          <w:rFonts w:hint="eastAsia"/>
        </w:rPr>
        <w:t xml:space="preserve">：检查JSON结构是否符合XSD规范，修正字段名称或层级关系。</w:t>
      </w:r>
    </w:p>
    <w:p>
      <w:pPr>
        <w:pStyle w:val="BodyText"/>
      </w:pPr>
      <w:r>
        <w:rPr>
          <w:rFonts w:hint="eastAsia"/>
          <w:b/>
          <w:bCs/>
        </w:rPr>
        <w:t xml:space="preserve">实体名称错误</w:t>
      </w:r>
      <w:r>
        <w:rPr>
          <w:rFonts w:hint="eastAsia"/>
        </w:rPr>
        <w:t xml:space="preserve">：回溯至知识库映射阶段，重新检索正确的IFC实体名称。</w:t>
      </w:r>
    </w:p>
    <w:p>
      <w:pPr>
        <w:pStyle w:val="BodyText"/>
      </w:pPr>
      <w:r>
        <w:rPr>
          <w:rFonts w:hint="eastAsia"/>
          <w:b/>
          <w:bCs/>
        </w:rPr>
        <w:t xml:space="preserve">属性名称错误</w:t>
      </w:r>
      <w:r>
        <w:rPr>
          <w:rFonts w:hint="eastAsia"/>
        </w:rPr>
        <w:t xml:space="preserve">：验证属性集与属性的关联，重新执行映射验证。</w:t>
      </w:r>
    </w:p>
    <w:p>
      <w:pPr>
        <w:pStyle w:val="BodyText"/>
      </w:pPr>
      <w:r>
        <w:rPr>
          <w:rFonts w:hint="eastAsia"/>
        </w:rPr>
        <w:t xml:space="preserve">验证失败后，系统将错误信息与修正建议返回给用户，用户可选择手动修正或重新生成。</w:t>
      </w:r>
    </w:p>
    <w:bookmarkEnd w:id="90"/>
    <w:bookmarkStart w:id="91" w:name="json到ids-xml转换"/>
    <w:p>
      <w:pPr>
        <w:pStyle w:val="3"/>
      </w:pPr>
      <w:r>
        <w:t xml:space="preserve">4.6.4 </w:t>
      </w:r>
      <w:r>
        <w:rPr>
          <w:rFonts w:hint="eastAsia"/>
        </w:rPr>
        <w:t xml:space="preserve">JSON到IDS</w:t>
      </w:r>
      <w:r>
        <w:t xml:space="preserve"> </w:t>
      </w:r>
      <w:r>
        <w:rPr>
          <w:rFonts w:hint="eastAsia"/>
        </w:rPr>
        <w:t xml:space="preserve">XML转换</w:t>
      </w:r>
    </w:p>
    <w:p>
      <w:pPr>
        <w:pStyle w:val="FirstParagraph"/>
      </w:pPr>
      <w:r>
        <w:rPr>
          <w:rFonts w:hint="eastAsia"/>
        </w:rPr>
        <w:t xml:space="preserve">前述4.6.1至4.6.3节描述的IDS构建流程生成中间态JSON格式的规则文件。IDS标准采用XML格式的原因包括：buildingSMART的IFC生态系统基于XML工具链；XSD</w:t>
      </w:r>
      <w:r>
        <w:t xml:space="preserve"> </w:t>
      </w:r>
      <w:r>
        <w:rPr>
          <w:rFonts w:hint="eastAsia"/>
        </w:rPr>
        <w:t xml:space="preserve">Schema提供严格的结构验证能力；现有IFC审查工具（如ifctester）仅支持XML输入。因此，系统需要将Pipeline输出的JSON数据转换为符合IDS</w:t>
      </w:r>
      <w:r>
        <w:t xml:space="preserve"> </w:t>
      </w:r>
      <w:r>
        <w:rPr>
          <w:rFonts w:hint="eastAsia"/>
        </w:rPr>
        <w:t xml:space="preserve">XSD规范的XML文件。</w:t>
      </w:r>
    </w:p>
    <w:p>
      <w:pPr>
        <w:pStyle w:val="BodyText"/>
      </w:pPr>
      <w:r>
        <w:rPr>
          <w:rFonts w:hint="eastAsia"/>
          <w:b/>
          <w:bCs/>
        </w:rPr>
        <w:t xml:space="preserve">转换器架构设计</w:t>
      </w:r>
    </w:p>
    <w:p>
      <w:pPr>
        <w:pStyle w:val="BodyText"/>
      </w:pPr>
      <w:r>
        <w:rPr>
          <w:rStyle w:val="VerbatimChar"/>
        </w:rPr>
        <w:t xml:space="preserve">IDSToXMLConverter</w:t>
      </w:r>
      <w:r>
        <w:rPr>
          <w:rFonts w:hint="eastAsia"/>
        </w:rPr>
        <w:t xml:space="preserve">类是核心转换器，使用lxml库构建XML文档对象模型（DOM）树。转换流程分为三个阶段：</w:t>
      </w:r>
    </w:p>
    <w:p>
      <w:pPr>
        <w:pStyle w:val="BodyText"/>
      </w:pPr>
      <w:r>
        <w:rPr>
          <w:rFonts w:hint="eastAsia"/>
          <w:b/>
          <w:bCs/>
        </w:rPr>
        <w:t xml:space="preserve">阶段一：XML树构建</w:t>
      </w:r>
      <w:r>
        <w:rPr>
          <w:rFonts w:hint="eastAsia"/>
        </w:rPr>
        <w:t xml:space="preserve">。转换器通过递归调用构建方法生成XML树结构。根节点为</w:t>
      </w:r>
      <w:r>
        <w:rPr>
          <w:rStyle w:val="VerbatimChar"/>
        </w:rPr>
        <w:t xml:space="preserve">&lt;ids:ids&gt;</w:t>
      </w:r>
      <w:r>
        <w:rPr>
          <w:rFonts w:hint="eastAsia"/>
        </w:rPr>
        <w:t xml:space="preserve">，包含命名空间声明与XSD</w:t>
      </w:r>
      <w:r>
        <w:t xml:space="preserve"> </w:t>
      </w:r>
      <w:r>
        <w:rPr>
          <w:rFonts w:hint="eastAsia"/>
        </w:rPr>
        <w:t xml:space="preserve">Schema位置属性。根节点下包含两个子节点：</w:t>
      </w:r>
      <w:r>
        <w:rPr>
          <w:rStyle w:val="VerbatimChar"/>
        </w:rPr>
        <w:t xml:space="preserve">&lt;ids:info&gt;</w:t>
      </w:r>
      <w:r>
        <w:rPr>
          <w:rFonts w:hint="eastAsia"/>
        </w:rPr>
        <w:t xml:space="preserve">节点存储文件元信息（标题、版权、版本、作者、日期），</w:t>
      </w:r>
      <w:r>
        <w:rPr>
          <w:rStyle w:val="VerbatimChar"/>
        </w:rPr>
        <w:t xml:space="preserve">&lt;ids:specifications&gt;</w:t>
      </w:r>
      <w:r>
        <w:rPr>
          <w:rFonts w:hint="eastAsia"/>
        </w:rPr>
        <w:t xml:space="preserve">节点存储规则定义列表。</w:t>
      </w:r>
    </w:p>
    <w:p>
      <w:pPr>
        <w:pStyle w:val="BodyText"/>
      </w:pPr>
      <w:r>
        <w:rPr>
          <w:rFonts w:hint="eastAsia"/>
        </w:rPr>
        <w:t xml:space="preserve">每个</w:t>
      </w:r>
      <w:r>
        <w:rPr>
          <w:rStyle w:val="VerbatimChar"/>
        </w:rPr>
        <w:t xml:space="preserve">&lt;ids:specification&gt;</w:t>
      </w:r>
      <w:r>
        <w:rPr>
          <w:rFonts w:hint="eastAsia"/>
        </w:rPr>
        <w:t xml:space="preserve">节点包含</w:t>
      </w:r>
      <w:r>
        <w:rPr>
          <w:rStyle w:val="VerbatimChar"/>
        </w:rPr>
        <w:t xml:space="preserve">name</w:t>
      </w:r>
      <w:r>
        <w:rPr>
          <w:rFonts w:hint="eastAsia"/>
        </w:rPr>
        <w:t xml:space="preserve">与</w:t>
      </w:r>
      <w:r>
        <w:rPr>
          <w:rStyle w:val="VerbatimChar"/>
        </w:rPr>
        <w:t xml:space="preserve">ifcVersion</w:t>
      </w:r>
      <w:r>
        <w:rPr>
          <w:rFonts w:hint="eastAsia"/>
        </w:rPr>
        <w:t xml:space="preserve">两个必填属性，以及</w:t>
      </w:r>
      <w:r>
        <w:rPr>
          <w:rStyle w:val="VerbatimChar"/>
        </w:rPr>
        <w:t xml:space="preserve">description</w:t>
      </w:r>
      <w:r>
        <w:t xml:space="preserve">、</w:t>
      </w:r>
      <w:r>
        <w:rPr>
          <w:rStyle w:val="VerbatimChar"/>
        </w:rPr>
        <w:t xml:space="preserve">instructions</w:t>
      </w:r>
      <w:r>
        <w:t xml:space="preserve">、</w:t>
      </w:r>
      <w:r>
        <w:rPr>
          <w:rStyle w:val="VerbatimChar"/>
        </w:rPr>
        <w:t xml:space="preserve">identifier</w:t>
      </w:r>
      <w:r>
        <w:rPr>
          <w:rFonts w:hint="eastAsia"/>
        </w:rPr>
        <w:t xml:space="preserve">三个可选属性。规则定义通过</w:t>
      </w:r>
      <w:r>
        <w:rPr>
          <w:rStyle w:val="VerbatimChar"/>
        </w:rPr>
        <w:t xml:space="preserve">&lt;ids:applicability&gt;</w:t>
      </w:r>
      <w:r>
        <w:rPr>
          <w:rFonts w:hint="eastAsia"/>
        </w:rPr>
        <w:t xml:space="preserve">与</w:t>
      </w:r>
      <w:r>
        <w:rPr>
          <w:rStyle w:val="VerbatimChar"/>
        </w:rPr>
        <w:t xml:space="preserve">&lt;ids:requirements&gt;</w:t>
      </w:r>
      <w:r>
        <w:rPr>
          <w:rFonts w:hint="eastAsia"/>
        </w:rPr>
        <w:t xml:space="preserve">两个子节点表达。</w:t>
      </w:r>
      <w:r>
        <w:rPr>
          <w:rStyle w:val="VerbatimChar"/>
        </w:rPr>
        <w:t xml:space="preserve">applicability</w:t>
      </w:r>
      <w:r>
        <w:rPr>
          <w:rFonts w:hint="eastAsia"/>
        </w:rPr>
        <w:t xml:space="preserve">节点定义规则的适用范围，</w:t>
      </w:r>
      <w:r>
        <w:rPr>
          <w:rStyle w:val="VerbatimChar"/>
        </w:rPr>
        <w:t xml:space="preserve">requirements</w:t>
      </w:r>
      <w:r>
        <w:rPr>
          <w:rFonts w:hint="eastAsia"/>
        </w:rPr>
        <w:t xml:space="preserve">节点定义需要满足的约束条件。</w:t>
      </w:r>
    </w:p>
    <w:p>
      <w:pPr>
        <w:pStyle w:val="BodyText"/>
      </w:pPr>
      <w:r>
        <w:rPr>
          <w:rFonts w:hint="eastAsia"/>
          <w:b/>
          <w:bCs/>
        </w:rPr>
        <w:t xml:space="preserve">阶段二：Facet节点映射</w:t>
      </w:r>
      <w:r>
        <w:rPr>
          <w:rFonts w:hint="eastAsia"/>
        </w:rPr>
        <w:t xml:space="preserve">。IDS标准定义了六类Facet节点，分别对应不同的约束类型。转换器为每类Facet实现专门的构建方法。以property节点为例，构建方法生成包含</w:t>
      </w:r>
      <w:r>
        <w:rPr>
          <w:rStyle w:val="VerbatimChar"/>
        </w:rPr>
        <w:t xml:space="preserve">&lt;ids:propertySet&gt;</w:t>
      </w:r>
      <w:r>
        <w:t xml:space="preserve">、</w:t>
      </w:r>
      <w:r>
        <w:rPr>
          <w:rStyle w:val="VerbatimChar"/>
        </w:rPr>
        <w:t xml:space="preserve">&lt;ids:baseName&gt;</w:t>
      </w:r>
      <w:r>
        <w:rPr>
          <w:rFonts w:hint="eastAsia"/>
        </w:rPr>
        <w:t xml:space="preserve">与可选</w:t>
      </w:r>
      <w:r>
        <w:rPr>
          <w:rStyle w:val="VerbatimChar"/>
        </w:rPr>
        <w:t xml:space="preserve">&lt;ids:value&gt;</w:t>
      </w:r>
      <w:r>
        <w:rPr>
          <w:rFonts w:hint="eastAsia"/>
        </w:rPr>
        <w:t xml:space="preserve">的XML结构，分别对应属性集名称、属性名称与属性值约束，并支持</w:t>
      </w:r>
      <w:r>
        <w:rPr>
          <w:rStyle w:val="VerbatimChar"/>
        </w:rPr>
        <w:t xml:space="preserve">dataType</w:t>
      </w:r>
      <w:r>
        <w:rPr>
          <w:rFonts w:hint="eastAsia"/>
        </w:rPr>
        <w:t xml:space="preserve">属性指定IFC数据类型（如</w:t>
      </w:r>
      <w:r>
        <w:rPr>
          <w:rStyle w:val="VerbatimChar"/>
        </w:rPr>
        <w:t xml:space="preserve">IFCLABEL</w:t>
      </w:r>
      <w:r>
        <w:t xml:space="preserve">、</w:t>
      </w:r>
      <w:r>
        <w:rPr>
          <w:rStyle w:val="VerbatimChar"/>
        </w:rPr>
        <w:t xml:space="preserve">IFCLENGTHMEASURE</w:t>
      </w:r>
      <w:r>
        <w:rPr>
          <w:rFonts w:hint="eastAsia"/>
        </w:rPr>
        <w:t xml:space="preserve">）。entity节点包含</w:t>
      </w:r>
      <w:r>
        <w:rPr>
          <w:rStyle w:val="VerbatimChar"/>
        </w:rPr>
        <w:t xml:space="preserve">&lt;ids:name&gt;</w:t>
      </w:r>
      <w:r>
        <w:rPr>
          <w:rFonts w:hint="eastAsia"/>
        </w:rPr>
        <w:t xml:space="preserve">与可选的</w:t>
      </w:r>
      <w:r>
        <w:rPr>
          <w:rStyle w:val="VerbatimChar"/>
        </w:rPr>
        <w:t xml:space="preserve">&lt;ids:predefinedType&gt;</w:t>
      </w:r>
      <w:r>
        <w:rPr>
          <w:rFonts w:hint="eastAsia"/>
        </w:rPr>
        <w:t xml:space="preserve">子节点，用于约束IFC实体类型与预定义类型。attribute节点包含</w:t>
      </w:r>
      <w:r>
        <w:rPr>
          <w:rStyle w:val="VerbatimChar"/>
        </w:rPr>
        <w:t xml:space="preserve">&lt;ids:name&gt;</w:t>
      </w:r>
      <w:r>
        <w:rPr>
          <w:rFonts w:hint="eastAsia"/>
        </w:rPr>
        <w:t xml:space="preserve">与可选的</w:t>
      </w:r>
      <w:r>
        <w:rPr>
          <w:rStyle w:val="VerbatimChar"/>
        </w:rPr>
        <w:t xml:space="preserve">&lt;ids:value&gt;</w:t>
      </w:r>
      <w:r>
        <w:rPr>
          <w:rFonts w:hint="eastAsia"/>
        </w:rPr>
        <w:t xml:space="preserve">子节点，用于约束IFC实体的直接属性（如</w:t>
      </w:r>
      <w:r>
        <w:rPr>
          <w:rStyle w:val="VerbatimChar"/>
        </w:rPr>
        <w:t xml:space="preserve">Name</w:t>
      </w:r>
      <w:r>
        <w:t xml:space="preserve">、</w:t>
      </w:r>
      <w:r>
        <w:rPr>
          <w:rStyle w:val="VerbatimChar"/>
        </w:rPr>
        <w:t xml:space="preserve">Description</w:t>
      </w:r>
      <w:r>
        <w:rPr>
          <w:rFonts w:hint="eastAsia"/>
        </w:rPr>
        <w:t xml:space="preserve">）。classification节点包含</w:t>
      </w:r>
      <w:r>
        <w:rPr>
          <w:rStyle w:val="VerbatimChar"/>
        </w:rPr>
        <w:t xml:space="preserve">&lt;ids:system&gt;</w:t>
      </w:r>
      <w:r>
        <w:rPr>
          <w:rFonts w:hint="eastAsia"/>
        </w:rPr>
        <w:t xml:space="preserve">与可选的</w:t>
      </w:r>
      <w:r>
        <w:rPr>
          <w:rStyle w:val="VerbatimChar"/>
        </w:rPr>
        <w:t xml:space="preserve">&lt;ids:value&gt;</w:t>
      </w:r>
      <w:r>
        <w:rPr>
          <w:rFonts w:hint="eastAsia"/>
        </w:rPr>
        <w:t xml:space="preserve">子节点，用于约束分类系统与分类编码。material节点包含可选的</w:t>
      </w:r>
      <w:r>
        <w:rPr>
          <w:rStyle w:val="VerbatimChar"/>
        </w:rPr>
        <w:t xml:space="preserve">&lt;ids:value&gt;</w:t>
      </w:r>
      <w:r>
        <w:rPr>
          <w:rFonts w:hint="eastAsia"/>
        </w:rPr>
        <w:t xml:space="preserve">子节点，用于约束材料名称。partOf节点包含嵌套的</w:t>
      </w:r>
      <w:r>
        <w:rPr>
          <w:rStyle w:val="VerbatimChar"/>
        </w:rPr>
        <w:t xml:space="preserve">&lt;ids:entity&gt;</w:t>
      </w:r>
      <w:r>
        <w:rPr>
          <w:rFonts w:hint="eastAsia"/>
        </w:rPr>
        <w:t xml:space="preserve">子节点与可选的</w:t>
      </w:r>
      <w:r>
        <w:rPr>
          <w:rStyle w:val="VerbatimChar"/>
        </w:rPr>
        <w:t xml:space="preserve">relation</w:t>
      </w:r>
      <w:r>
        <w:rPr>
          <w:rFonts w:hint="eastAsia"/>
        </w:rPr>
        <w:t xml:space="preserve">属性，用于约束实体之间的组合关系（如</w:t>
      </w:r>
      <w:r>
        <w:rPr>
          <w:rStyle w:val="VerbatimChar"/>
        </w:rPr>
        <w:t xml:space="preserve">IFCRELAGGREGATES</w:t>
      </w:r>
      <w:r>
        <w:t xml:space="preserve">、</w:t>
      </w:r>
      <w:r>
        <w:rPr>
          <w:rStyle w:val="VerbatimChar"/>
        </w:rPr>
        <w:t xml:space="preserve">IFCRELCONTAINEDINSPATIALSTRUCTURE</w:t>
      </w:r>
      <w:r>
        <w:rPr>
          <w:rFonts w:hint="eastAsia"/>
        </w:rPr>
        <w:t xml:space="preserve">）。</w:t>
      </w:r>
    </w:p>
    <w:p>
      <w:pPr>
        <w:pStyle w:val="BodyText"/>
      </w:pPr>
      <w:r>
        <w:rPr>
          <w:rFonts w:hint="eastAsia"/>
          <w:b/>
          <w:bCs/>
        </w:rPr>
        <w:t xml:space="preserve">阶段三：idsValue类型处理</w:t>
      </w:r>
      <w:r>
        <w:t xml:space="preserve">。IDS XSD </w:t>
      </w:r>
      <w:r>
        <w:rPr>
          <w:rFonts w:hint="eastAsia"/>
        </w:rPr>
        <w:t xml:space="preserve">Schema定义了</w:t>
      </w:r>
      <w:r>
        <w:rPr>
          <w:rStyle w:val="VerbatimChar"/>
        </w:rPr>
        <w:t xml:space="preserve">idsValue</w:t>
      </w:r>
      <w:r>
        <w:rPr>
          <w:rFonts w:hint="eastAsia"/>
        </w:rPr>
        <w:t xml:space="preserve">复杂类型，用于表达约束值。这种类型采用选择结构（</w:t>
      </w:r>
      <w:r>
        <w:rPr>
          <w:rStyle w:val="VerbatimChar"/>
        </w:rPr>
        <w:t xml:space="preserve">xs:choice</w:t>
      </w:r>
      <w:r>
        <w:rPr>
          <w:rFonts w:hint="eastAsia"/>
        </w:rPr>
        <w:t xml:space="preserve">），支持两种表示方式：</w:t>
      </w:r>
    </w:p>
    <w:p>
      <w:pPr>
        <w:pStyle w:val="BodyText"/>
      </w:pPr>
      <w:r>
        <w:rPr>
          <w:rFonts w:hint="eastAsia"/>
        </w:rPr>
        <w:t xml:space="preserve">简单值表示（</w:t>
      </w:r>
      <w:r>
        <w:rPr>
          <w:rStyle w:val="VerbatimChar"/>
        </w:rPr>
        <w:t xml:space="preserve">&lt;ids:simpleValue&gt;</w:t>
      </w:r>
      <w:r>
        <w:rPr>
          <w:rFonts w:hint="eastAsia"/>
        </w:rPr>
        <w:t xml:space="preserve">）：当约束值为固定字符串时，直接包含文本内容。例如，实体名称</w:t>
      </w:r>
      <w:r>
        <w:rPr>
          <w:rStyle w:val="VerbatimChar"/>
        </w:rPr>
        <w:t xml:space="preserve">IfcWall</w:t>
      </w:r>
      <w:r>
        <w:rPr>
          <w:rFonts w:hint="eastAsia"/>
        </w:rPr>
        <w:t xml:space="preserve">表示为</w:t>
      </w:r>
      <w:r>
        <w:rPr>
          <w:rStyle w:val="VerbatimChar"/>
        </w:rPr>
        <w:t xml:space="preserve">&lt;ids:simpleValue&gt;IFCWALL&lt;/ids:simpleValue&gt;</w:t>
      </w:r>
      <w:r>
        <w:rPr>
          <w:rFonts w:hint="eastAsia"/>
        </w:rPr>
        <w:t xml:space="preserve">（实体名称需转换为大写）。</w:t>
      </w:r>
    </w:p>
    <w:p>
      <w:pPr>
        <w:pStyle w:val="BodyText"/>
      </w:pPr>
      <w:r>
        <w:rPr>
          <w:rFonts w:hint="eastAsia"/>
        </w:rPr>
        <w:t xml:space="preserve">复杂约束表示（</w:t>
      </w:r>
      <w:r>
        <w:rPr>
          <w:rStyle w:val="VerbatimChar"/>
        </w:rPr>
        <w:t xml:space="preserve">&lt;xs:restriction&gt;</w:t>
      </w:r>
      <w:r>
        <w:rPr>
          <w:rFonts w:hint="eastAsia"/>
        </w:rPr>
        <w:t xml:space="preserve">）：当约束值包含范围、枚举、格式等复杂条件时，使用XSD</w:t>
      </w:r>
      <w:r>
        <w:t xml:space="preserve"> </w:t>
      </w:r>
      <w:r>
        <w:rPr>
          <w:rFonts w:hint="eastAsia"/>
        </w:rPr>
        <w:t xml:space="preserve">Schema的</w:t>
      </w:r>
      <w:r>
        <w:rPr>
          <w:rStyle w:val="VerbatimChar"/>
        </w:rPr>
        <w:t xml:space="preserve">restriction</w:t>
      </w:r>
      <w:r>
        <w:rPr>
          <w:rFonts w:hint="eastAsia"/>
        </w:rPr>
        <w:t xml:space="preserve">元素表达。</w:t>
      </w:r>
      <w:r>
        <w:rPr>
          <w:rStyle w:val="VerbatimChar"/>
        </w:rPr>
        <w:t xml:space="preserve">restriction</w:t>
      </w:r>
      <w:r>
        <w:rPr>
          <w:rFonts w:hint="eastAsia"/>
        </w:rPr>
        <w:t xml:space="preserve">元素通过</w:t>
      </w:r>
      <w:r>
        <w:rPr>
          <w:rStyle w:val="VerbatimChar"/>
        </w:rPr>
        <w:t xml:space="preserve">base</w:t>
      </w:r>
      <w:r>
        <w:rPr>
          <w:rFonts w:hint="eastAsia"/>
        </w:rPr>
        <w:t xml:space="preserve">属性指定基础数据类型（如</w:t>
      </w:r>
      <w:r>
        <w:rPr>
          <w:rStyle w:val="VerbatimChar"/>
        </w:rPr>
        <w:t xml:space="preserve">xs:string</w:t>
      </w:r>
      <w:r>
        <w:t xml:space="preserve">、</w:t>
      </w:r>
      <w:r>
        <w:rPr>
          <w:rStyle w:val="VerbatimChar"/>
        </w:rPr>
        <w:t xml:space="preserve">xs:decimal</w:t>
      </w:r>
      <w:r>
        <w:rPr>
          <w:rFonts w:hint="eastAsia"/>
        </w:rPr>
        <w:t xml:space="preserve">），通过子节点定义约束条件。</w:t>
      </w:r>
    </w:p>
    <w:p>
      <w:pPr>
        <w:pStyle w:val="BodyText"/>
      </w:pPr>
      <w:r>
        <w:rPr>
          <w:rFonts w:hint="eastAsia"/>
        </w:rPr>
        <w:t xml:space="preserve">转换器实现了idsValue类型的处理逻辑。输入值为字符串时，直接生成</w:t>
      </w:r>
      <w:r>
        <w:rPr>
          <w:rStyle w:val="VerbatimChar"/>
        </w:rPr>
        <w:t xml:space="preserve">&lt;ids:simpleValue&gt;</w:t>
      </w:r>
      <w:r>
        <w:rPr>
          <w:rFonts w:hint="eastAsia"/>
        </w:rPr>
        <w:t xml:space="preserve">节点；输入值为字典且包含有效的</w:t>
      </w:r>
      <w:r>
        <w:rPr>
          <w:rStyle w:val="VerbatimChar"/>
        </w:rPr>
        <w:t xml:space="preserve">restriction</w:t>
      </w:r>
      <w:r>
        <w:rPr>
          <w:rFonts w:hint="eastAsia"/>
        </w:rPr>
        <w:t xml:space="preserve">字段时，生成</w:t>
      </w:r>
      <w:r>
        <w:rPr>
          <w:rStyle w:val="VerbatimChar"/>
        </w:rPr>
        <w:t xml:space="preserve">&lt;xs:restriction&gt;</w:t>
      </w:r>
      <w:r>
        <w:rPr>
          <w:rFonts w:hint="eastAsia"/>
        </w:rPr>
        <w:t xml:space="preserve">节点；否则降级为简单值表示。</w:t>
      </w:r>
    </w:p>
    <w:p>
      <w:pPr>
        <w:pStyle w:val="BodyText"/>
      </w:pPr>
      <w:r>
        <w:rPr>
          <w:rFonts w:hint="eastAsia"/>
        </w:rPr>
        <w:t xml:space="preserve">有效的约束条件包括：</w:t>
      </w:r>
      <w:r>
        <w:rPr>
          <w:rStyle w:val="VerbatimChar"/>
        </w:rPr>
        <w:t xml:space="preserve">enumeration</w:t>
      </w:r>
      <w:r>
        <w:rPr>
          <w:rFonts w:hint="eastAsia"/>
        </w:rPr>
        <w:t xml:space="preserve">（枚举值列表）、</w:t>
      </w:r>
      <w:r>
        <w:rPr>
          <w:rStyle w:val="VerbatimChar"/>
        </w:rPr>
        <w:t xml:space="preserve">pattern</w:t>
      </w:r>
      <w:r>
        <w:rPr>
          <w:rFonts w:hint="eastAsia"/>
        </w:rPr>
        <w:t xml:space="preserve">（正则表达式）、</w:t>
      </w:r>
      <w:r>
        <w:rPr>
          <w:rStyle w:val="VerbatimChar"/>
        </w:rPr>
        <w:t xml:space="preserve">minInclusive</w:t>
      </w:r>
      <w:r>
        <w:t xml:space="preserve">/</w:t>
      </w:r>
      <w:r>
        <w:rPr>
          <w:rStyle w:val="VerbatimChar"/>
        </w:rPr>
        <w:t xml:space="preserve">maxInclusive</w:t>
      </w:r>
      <w:r>
        <w:rPr>
          <w:rFonts w:hint="eastAsia"/>
        </w:rPr>
        <w:t xml:space="preserve">（包含边界）、</w:t>
      </w:r>
      <w:r>
        <w:rPr>
          <w:rStyle w:val="VerbatimChar"/>
        </w:rPr>
        <w:t xml:space="preserve">minExclusive</w:t>
      </w:r>
      <w:r>
        <w:t xml:space="preserve">/</w:t>
      </w:r>
      <w:r>
        <w:rPr>
          <w:rStyle w:val="VerbatimChar"/>
        </w:rPr>
        <w:t xml:space="preserve">maxExclusive</w:t>
      </w:r>
      <w:r>
        <w:rPr>
          <w:rFonts w:hint="eastAsia"/>
        </w:rPr>
        <w:t xml:space="preserve">（排除边界）、</w:t>
      </w:r>
      <w:r>
        <w:rPr>
          <w:rStyle w:val="VerbatimChar"/>
        </w:rPr>
        <w:t xml:space="preserve">minLength</w:t>
      </w:r>
      <w:r>
        <w:t xml:space="preserve">/</w:t>
      </w:r>
      <w:r>
        <w:rPr>
          <w:rStyle w:val="VerbatimChar"/>
        </w:rPr>
        <w:t xml:space="preserve">maxLength</w:t>
      </w:r>
      <w:r>
        <w:rPr>
          <w:rFonts w:hint="eastAsia"/>
        </w:rPr>
        <w:t xml:space="preserve">（长度约束）、</w:t>
      </w:r>
      <w:r>
        <w:rPr>
          <w:rStyle w:val="VerbatimChar"/>
        </w:rPr>
        <w:t xml:space="preserve">length</w:t>
      </w:r>
      <w:r>
        <w:rPr>
          <w:rFonts w:hint="eastAsia"/>
        </w:rPr>
        <w:t xml:space="preserve">（精确长度）、</w:t>
      </w:r>
      <w:r>
        <w:rPr>
          <w:rStyle w:val="VerbatimChar"/>
        </w:rPr>
        <w:t xml:space="preserve">totalDigits</w:t>
      </w:r>
      <w:r>
        <w:t xml:space="preserve">/</w:t>
      </w:r>
      <w:r>
        <w:rPr>
          <w:rStyle w:val="VerbatimChar"/>
        </w:rPr>
        <w:t xml:space="preserve">fractionDigits</w:t>
      </w:r>
      <w:r>
        <w:rPr>
          <w:rFonts w:hint="eastAsia"/>
        </w:rPr>
        <w:t xml:space="preserve">（数值精度）、</w:t>
      </w:r>
      <w:r>
        <w:rPr>
          <w:rStyle w:val="VerbatimChar"/>
        </w:rPr>
        <w:t xml:space="preserve">whiteSpace</w:t>
      </w:r>
      <w:r>
        <w:rPr>
          <w:rFonts w:hint="eastAsia"/>
        </w:rPr>
        <w:t xml:space="preserve">（空白符处理）。</w:t>
      </w:r>
    </w:p>
    <w:p>
      <w:pPr>
        <w:pStyle w:val="BodyText"/>
      </w:pPr>
      <w:r>
        <w:rPr>
          <w:rFonts w:hint="eastAsia"/>
          <w:b/>
          <w:bCs/>
        </w:rPr>
        <w:t xml:space="preserve">约束类型映射规则</w:t>
      </w:r>
    </w:p>
    <w:p>
      <w:pPr>
        <w:pStyle w:val="BodyText"/>
      </w:pPr>
      <w:r>
        <w:rPr>
          <w:rFonts w:hint="eastAsia"/>
        </w:rPr>
        <w:t xml:space="preserve">第4.5节描述的四种约束类型通过以下规则映射至</w:t>
      </w:r>
      <w:r>
        <w:rPr>
          <w:rStyle w:val="VerbatimChar"/>
        </w:rPr>
        <w:t xml:space="preserve">&lt;xs:restriction&gt;</w:t>
      </w:r>
      <w:r>
        <w:rPr>
          <w:rFonts w:hint="eastAsia"/>
        </w:rPr>
        <w:t xml:space="preserve">的子元素：</w:t>
      </w:r>
    </w:p>
    <w:p>
      <w:pPr>
        <w:pStyle w:val="BodyText"/>
      </w:pPr>
      <w:r>
        <w:rPr>
          <w:rFonts w:hint="eastAsia"/>
          <w:b/>
          <w:bCs/>
        </w:rPr>
        <w:t xml:space="preserve">数值约束（BOUNDS）</w:t>
      </w:r>
      <w:r>
        <w:rPr>
          <w:rFonts w:hint="eastAsia"/>
        </w:rPr>
        <w:t xml:space="preserve">映射为</w:t>
      </w:r>
      <w:r>
        <w:rPr>
          <w:rStyle w:val="VerbatimChar"/>
        </w:rPr>
        <w:t xml:space="preserve">&lt;xs:minInclusive&gt;</w:t>
      </w:r>
      <w:r>
        <w:t xml:space="preserve">、</w:t>
      </w:r>
      <w:r>
        <w:rPr>
          <w:rStyle w:val="VerbatimChar"/>
        </w:rPr>
        <w:t xml:space="preserve">&lt;xs:maxInclusive&gt;</w:t>
      </w:r>
      <w:r>
        <w:t xml:space="preserve">、</w:t>
      </w:r>
      <w:r>
        <w:rPr>
          <w:rStyle w:val="VerbatimChar"/>
        </w:rPr>
        <w:t xml:space="preserve">&lt;xs:minExclusive&gt;</w:t>
      </w:r>
      <w:r>
        <w:t xml:space="preserve">、</w:t>
      </w:r>
      <w:r>
        <w:rPr>
          <w:rStyle w:val="VerbatimChar"/>
        </w:rPr>
        <w:t xml:space="preserve">&lt;xs:maxExclusive&gt;</w:t>
      </w:r>
      <w:r>
        <w:rPr>
          <w:rFonts w:hint="eastAsia"/>
        </w:rPr>
        <w:t xml:space="preserve">元素。例如，</w:t>
      </w:r>
      <w:r>
        <w:rPr>
          <w:rFonts w:hint="eastAsia"/>
        </w:rPr>
        <w:t xml:space="preserve">“厚度≥200mm且≤300mm”</w:t>
      </w:r>
      <w:r>
        <w:rPr>
          <w:rFonts w:hint="eastAsia"/>
        </w:rPr>
        <w:t xml:space="preserve">映射为：</w:t>
      </w:r>
    </w:p>
    <w:p>
      <w:pPr>
        <w:pStyle w:val="SourceCode"/>
      </w:pPr>
      <w:r>
        <w:rPr>
          <w:rStyle w:val="NormalTok"/>
        </w:rPr>
        <w:t xml:space="preserve">&lt;</w:t>
      </w:r>
      <w:r>
        <w:rPr>
          <w:rStyle w:val="KeywordTok"/>
        </w:rPr>
        <w:t xml:space="preserve">xs:restriction</w:t>
      </w:r>
      <w:r>
        <w:rPr>
          <w:rStyle w:val="NormalTok"/>
        </w:rPr>
        <w:t xml:space="preserve"> </w:t>
      </w:r>
      <w:r>
        <w:rPr>
          <w:rStyle w:val="OtherTok"/>
        </w:rPr>
        <w:t xml:space="preserve">base=</w:t>
      </w:r>
      <w:r>
        <w:rPr>
          <w:rStyle w:val="StringTok"/>
        </w:rPr>
        <w:t xml:space="preserve">"xs:decimal"</w:t>
      </w:r>
      <w:r>
        <w:rPr>
          <w:rStyle w:val="NormalTok"/>
        </w:rPr>
        <w:t xml:space="preserve">&gt;</w:t>
      </w:r>
      <w:r>
        <w:br/>
      </w:r>
      <w:r>
        <w:rPr>
          <w:rStyle w:val="NormalTok"/>
        </w:rPr>
        <w:t xml:space="preserve">  &lt;</w:t>
      </w:r>
      <w:r>
        <w:rPr>
          <w:rStyle w:val="KeywordTok"/>
        </w:rPr>
        <w:t xml:space="preserve">xs:minInclusive</w:t>
      </w:r>
      <w:r>
        <w:rPr>
          <w:rStyle w:val="NormalTok"/>
        </w:rPr>
        <w:t xml:space="preserve"> </w:t>
      </w:r>
      <w:r>
        <w:rPr>
          <w:rStyle w:val="OtherTok"/>
        </w:rPr>
        <w:t xml:space="preserve">value=</w:t>
      </w:r>
      <w:r>
        <w:rPr>
          <w:rStyle w:val="StringTok"/>
        </w:rPr>
        <w:t xml:space="preserve">"200"</w:t>
      </w:r>
      <w:r>
        <w:rPr>
          <w:rStyle w:val="NormalTok"/>
        </w:rPr>
        <w:t xml:space="preserve">/&gt;</w:t>
      </w:r>
      <w:r>
        <w:br/>
      </w:r>
      <w:r>
        <w:rPr>
          <w:rStyle w:val="NormalTok"/>
        </w:rPr>
        <w:t xml:space="preserve">  &lt;</w:t>
      </w:r>
      <w:r>
        <w:rPr>
          <w:rStyle w:val="KeywordTok"/>
        </w:rPr>
        <w:t xml:space="preserve">xs:maxInclusive</w:t>
      </w:r>
      <w:r>
        <w:rPr>
          <w:rStyle w:val="NormalTok"/>
        </w:rPr>
        <w:t xml:space="preserve"> </w:t>
      </w:r>
      <w:r>
        <w:rPr>
          <w:rStyle w:val="OtherTok"/>
        </w:rPr>
        <w:t xml:space="preserve">value=</w:t>
      </w:r>
      <w:r>
        <w:rPr>
          <w:rStyle w:val="StringTok"/>
        </w:rPr>
        <w:t xml:space="preserve">"300"</w:t>
      </w:r>
      <w:r>
        <w:rPr>
          <w:rStyle w:val="NormalTok"/>
        </w:rPr>
        <w:t xml:space="preserve">/&gt;</w:t>
      </w:r>
      <w:r>
        <w:br/>
      </w:r>
      <w:r>
        <w:rPr>
          <w:rStyle w:val="NormalTok"/>
        </w:rPr>
        <w:t xml:space="preserve">&lt;/</w:t>
      </w:r>
      <w:r>
        <w:rPr>
          <w:rStyle w:val="KeywordTok"/>
        </w:rPr>
        <w:t xml:space="preserve">xs:restriction</w:t>
      </w:r>
      <w:r>
        <w:rPr>
          <w:rStyle w:val="NormalTok"/>
        </w:rPr>
        <w:t xml:space="preserve">&gt;</w:t>
      </w:r>
    </w:p>
    <w:p>
      <w:pPr>
        <w:pStyle w:val="FirstParagraph"/>
      </w:pPr>
      <w:r>
        <w:rPr>
          <w:rFonts w:hint="eastAsia"/>
          <w:b/>
          <w:bCs/>
        </w:rPr>
        <w:t xml:space="preserve">枚举约束（ENUMERATION）</w:t>
      </w:r>
      <w:r>
        <w:rPr>
          <w:rFonts w:hint="eastAsia"/>
        </w:rPr>
        <w:t xml:space="preserve">映射为多个</w:t>
      </w:r>
      <w:r>
        <w:rPr>
          <w:rStyle w:val="VerbatimChar"/>
        </w:rPr>
        <w:t xml:space="preserve">&lt;xs:enumeration&gt;</w:t>
      </w:r>
      <w:r>
        <w:rPr>
          <w:rFonts w:hint="eastAsia"/>
        </w:rPr>
        <w:t xml:space="preserve">元素。例如，</w:t>
      </w:r>
      <w:r>
        <w:rPr>
          <w:rFonts w:hint="eastAsia"/>
        </w:rPr>
        <w:t xml:space="preserve">“材料类型为混凝土或钢材”</w:t>
      </w:r>
      <w:r>
        <w:rPr>
          <w:rFonts w:hint="eastAsia"/>
        </w:rPr>
        <w:t xml:space="preserve">映射为：</w:t>
      </w:r>
    </w:p>
    <w:p>
      <w:pPr>
        <w:pStyle w:val="SourceCode"/>
      </w:pPr>
      <w:r>
        <w:rPr>
          <w:rStyle w:val="NormalTok"/>
        </w:rPr>
        <w:t xml:space="preserve">&lt;</w:t>
      </w:r>
      <w:r>
        <w:rPr>
          <w:rStyle w:val="KeywordTok"/>
        </w:rPr>
        <w:t xml:space="preserve">xs:restriction</w:t>
      </w:r>
      <w:r>
        <w:rPr>
          <w:rStyle w:val="NormalTok"/>
        </w:rPr>
        <w:t xml:space="preserve"> </w:t>
      </w:r>
      <w:r>
        <w:rPr>
          <w:rStyle w:val="OtherTok"/>
        </w:rPr>
        <w:t xml:space="preserve">base=</w:t>
      </w:r>
      <w:r>
        <w:rPr>
          <w:rStyle w:val="StringTok"/>
        </w:rPr>
        <w:t xml:space="preserve">"xs:string"</w:t>
      </w:r>
      <w:r>
        <w:rPr>
          <w:rStyle w:val="NormalTok"/>
        </w:rPr>
        <w:t xml:space="preserve">&gt;</w:t>
      </w:r>
      <w:r>
        <w:br/>
      </w:r>
      <w:r>
        <w:rPr>
          <w:rStyle w:val="NormalTok"/>
        </w:rPr>
        <w:t xml:space="preserve">  &lt;</w:t>
      </w:r>
      <w:r>
        <w:rPr>
          <w:rStyle w:val="KeywordTok"/>
        </w:rPr>
        <w:t xml:space="preserve">xs:enumeration</w:t>
      </w:r>
      <w:r>
        <w:rPr>
          <w:rStyle w:val="NormalTok"/>
        </w:rPr>
        <w:t xml:space="preserve"> </w:t>
      </w:r>
      <w:r>
        <w:rPr>
          <w:rStyle w:val="OtherTok"/>
        </w:rPr>
        <w:t xml:space="preserve">value=</w:t>
      </w:r>
      <w:r>
        <w:rPr>
          <w:rStyle w:val="StringTok"/>
        </w:rPr>
        <w:t xml:space="preserve">"混凝土"</w:t>
      </w:r>
      <w:r>
        <w:rPr>
          <w:rStyle w:val="NormalTok"/>
        </w:rPr>
        <w:t xml:space="preserve">/&gt;</w:t>
      </w:r>
      <w:r>
        <w:br/>
      </w:r>
      <w:r>
        <w:rPr>
          <w:rStyle w:val="NormalTok"/>
        </w:rPr>
        <w:t xml:space="preserve">  &lt;</w:t>
      </w:r>
      <w:r>
        <w:rPr>
          <w:rStyle w:val="KeywordTok"/>
        </w:rPr>
        <w:t xml:space="preserve">xs:enumeration</w:t>
      </w:r>
      <w:r>
        <w:rPr>
          <w:rStyle w:val="NormalTok"/>
        </w:rPr>
        <w:t xml:space="preserve"> </w:t>
      </w:r>
      <w:r>
        <w:rPr>
          <w:rStyle w:val="OtherTok"/>
        </w:rPr>
        <w:t xml:space="preserve">value=</w:t>
      </w:r>
      <w:r>
        <w:rPr>
          <w:rStyle w:val="StringTok"/>
        </w:rPr>
        <w:t xml:space="preserve">"钢材"</w:t>
      </w:r>
      <w:r>
        <w:rPr>
          <w:rStyle w:val="NormalTok"/>
        </w:rPr>
        <w:t xml:space="preserve">/&gt;</w:t>
      </w:r>
      <w:r>
        <w:br/>
      </w:r>
      <w:r>
        <w:rPr>
          <w:rStyle w:val="NormalTok"/>
        </w:rPr>
        <w:t xml:space="preserve">&lt;/</w:t>
      </w:r>
      <w:r>
        <w:rPr>
          <w:rStyle w:val="KeywordTok"/>
        </w:rPr>
        <w:t xml:space="preserve">xs:restriction</w:t>
      </w:r>
      <w:r>
        <w:rPr>
          <w:rStyle w:val="NormalTok"/>
        </w:rPr>
        <w:t xml:space="preserve">&gt;</w:t>
      </w:r>
    </w:p>
    <w:p>
      <w:pPr>
        <w:pStyle w:val="FirstParagraph"/>
      </w:pPr>
      <w:r>
        <w:rPr>
          <w:rFonts w:hint="eastAsia"/>
          <w:b/>
          <w:bCs/>
        </w:rPr>
        <w:t xml:space="preserve">格式约束（PATTERN）</w:t>
      </w:r>
      <w:r>
        <w:rPr>
          <w:rFonts w:hint="eastAsia"/>
        </w:rPr>
        <w:t xml:space="preserve">映射为</w:t>
      </w:r>
      <w:r>
        <w:rPr>
          <w:rStyle w:val="VerbatimChar"/>
        </w:rPr>
        <w:t xml:space="preserve">&lt;xs:pattern&gt;</w:t>
      </w:r>
      <w:r>
        <w:rPr>
          <w:rFonts w:hint="eastAsia"/>
        </w:rPr>
        <w:t xml:space="preserve">元素。例如，</w:t>
      </w:r>
      <w:r>
        <w:rPr>
          <w:rFonts w:hint="eastAsia"/>
        </w:rPr>
        <w:t xml:space="preserve">“编码格式为三位字母+三位数字”</w:t>
      </w:r>
      <w:r>
        <w:rPr>
          <w:rFonts w:hint="eastAsia"/>
        </w:rPr>
        <w:t xml:space="preserve">映射为：</w:t>
      </w:r>
    </w:p>
    <w:p>
      <w:pPr>
        <w:pStyle w:val="SourceCode"/>
      </w:pPr>
      <w:r>
        <w:rPr>
          <w:rStyle w:val="NormalTok"/>
        </w:rPr>
        <w:t xml:space="preserve">&lt;</w:t>
      </w:r>
      <w:r>
        <w:rPr>
          <w:rStyle w:val="KeywordTok"/>
        </w:rPr>
        <w:t xml:space="preserve">xs:restriction</w:t>
      </w:r>
      <w:r>
        <w:rPr>
          <w:rStyle w:val="NormalTok"/>
        </w:rPr>
        <w:t xml:space="preserve"> </w:t>
      </w:r>
      <w:r>
        <w:rPr>
          <w:rStyle w:val="OtherTok"/>
        </w:rPr>
        <w:t xml:space="preserve">base=</w:t>
      </w:r>
      <w:r>
        <w:rPr>
          <w:rStyle w:val="StringTok"/>
        </w:rPr>
        <w:t xml:space="preserve">"xs:string"</w:t>
      </w:r>
      <w:r>
        <w:rPr>
          <w:rStyle w:val="NormalTok"/>
        </w:rPr>
        <w:t xml:space="preserve">&gt;</w:t>
      </w:r>
      <w:r>
        <w:br/>
      </w:r>
      <w:r>
        <w:rPr>
          <w:rStyle w:val="NormalTok"/>
        </w:rPr>
        <w:t xml:space="preserve">  &lt;</w:t>
      </w:r>
      <w:r>
        <w:rPr>
          <w:rStyle w:val="KeywordTok"/>
        </w:rPr>
        <w:t xml:space="preserve">xs:pattern</w:t>
      </w:r>
      <w:r>
        <w:rPr>
          <w:rStyle w:val="NormalTok"/>
        </w:rPr>
        <w:t xml:space="preserve"> </w:t>
      </w:r>
      <w:r>
        <w:rPr>
          <w:rStyle w:val="OtherTok"/>
        </w:rPr>
        <w:t xml:space="preserve">value=</w:t>
      </w:r>
      <w:r>
        <w:rPr>
          <w:rStyle w:val="StringTok"/>
        </w:rPr>
        <w:t xml:space="preserve">"[A-Z]{3}[0-9]{3}"</w:t>
      </w:r>
      <w:r>
        <w:rPr>
          <w:rStyle w:val="NormalTok"/>
        </w:rPr>
        <w:t xml:space="preserve">/&gt;</w:t>
      </w:r>
      <w:r>
        <w:br/>
      </w:r>
      <w:r>
        <w:rPr>
          <w:rStyle w:val="NormalTok"/>
        </w:rPr>
        <w:t xml:space="preserve">&lt;/</w:t>
      </w:r>
      <w:r>
        <w:rPr>
          <w:rStyle w:val="KeywordTok"/>
        </w:rPr>
        <w:t xml:space="preserve">xs:restriction</w:t>
      </w:r>
      <w:r>
        <w:rPr>
          <w:rStyle w:val="NormalTok"/>
        </w:rPr>
        <w:t xml:space="preserve">&gt;</w:t>
      </w:r>
    </w:p>
    <w:p>
      <w:pPr>
        <w:pStyle w:val="FirstParagraph"/>
      </w:pPr>
      <w:r>
        <w:rPr>
          <w:rFonts w:hint="eastAsia"/>
          <w:b/>
          <w:bCs/>
        </w:rPr>
        <w:t xml:space="preserve">长度约束（LENGTH）</w:t>
      </w:r>
      <w:r>
        <w:rPr>
          <w:rFonts w:hint="eastAsia"/>
        </w:rPr>
        <w:t xml:space="preserve">映射为</w:t>
      </w:r>
      <w:r>
        <w:rPr>
          <w:rStyle w:val="VerbatimChar"/>
        </w:rPr>
        <w:t xml:space="preserve">&lt;xs:minLength&gt;</w:t>
      </w:r>
      <w:r>
        <w:t xml:space="preserve">、</w:t>
      </w:r>
      <w:r>
        <w:rPr>
          <w:rStyle w:val="VerbatimChar"/>
        </w:rPr>
        <w:t xml:space="preserve">&lt;xs:maxLength&gt;</w:t>
      </w:r>
      <w:r>
        <w:rPr>
          <w:rFonts w:hint="eastAsia"/>
        </w:rPr>
        <w:t xml:space="preserve">或</w:t>
      </w:r>
      <w:r>
        <w:rPr>
          <w:rStyle w:val="VerbatimChar"/>
        </w:rPr>
        <w:t xml:space="preserve">&lt;xs:length&gt;</w:t>
      </w:r>
      <w:r>
        <w:rPr>
          <w:rFonts w:hint="eastAsia"/>
        </w:rPr>
        <w:t xml:space="preserve">元素。例如，</w:t>
      </w:r>
      <w:r>
        <w:rPr>
          <w:rFonts w:hint="eastAsia"/>
        </w:rPr>
        <w:t xml:space="preserve">“名称长度不超过50个字符”</w:t>
      </w:r>
      <w:r>
        <w:rPr>
          <w:rFonts w:hint="eastAsia"/>
        </w:rPr>
        <w:t xml:space="preserve">映射为：</w:t>
      </w:r>
    </w:p>
    <w:p>
      <w:pPr>
        <w:pStyle w:val="SourceCode"/>
      </w:pPr>
      <w:r>
        <w:rPr>
          <w:rStyle w:val="NormalTok"/>
        </w:rPr>
        <w:t xml:space="preserve">&lt;</w:t>
      </w:r>
      <w:r>
        <w:rPr>
          <w:rStyle w:val="KeywordTok"/>
        </w:rPr>
        <w:t xml:space="preserve">xs:restriction</w:t>
      </w:r>
      <w:r>
        <w:rPr>
          <w:rStyle w:val="NormalTok"/>
        </w:rPr>
        <w:t xml:space="preserve"> </w:t>
      </w:r>
      <w:r>
        <w:rPr>
          <w:rStyle w:val="OtherTok"/>
        </w:rPr>
        <w:t xml:space="preserve">base=</w:t>
      </w:r>
      <w:r>
        <w:rPr>
          <w:rStyle w:val="StringTok"/>
        </w:rPr>
        <w:t xml:space="preserve">"xs:string"</w:t>
      </w:r>
      <w:r>
        <w:rPr>
          <w:rStyle w:val="NormalTok"/>
        </w:rPr>
        <w:t xml:space="preserve">&gt;</w:t>
      </w:r>
      <w:r>
        <w:br/>
      </w:r>
      <w:r>
        <w:rPr>
          <w:rStyle w:val="NormalTok"/>
        </w:rPr>
        <w:t xml:space="preserve">  &lt;</w:t>
      </w:r>
      <w:r>
        <w:rPr>
          <w:rStyle w:val="KeywordTok"/>
        </w:rPr>
        <w:t xml:space="preserve">xs:maxLength</w:t>
      </w:r>
      <w:r>
        <w:rPr>
          <w:rStyle w:val="NormalTok"/>
        </w:rPr>
        <w:t xml:space="preserve"> </w:t>
      </w:r>
      <w:r>
        <w:rPr>
          <w:rStyle w:val="OtherTok"/>
        </w:rPr>
        <w:t xml:space="preserve">value=</w:t>
      </w:r>
      <w:r>
        <w:rPr>
          <w:rStyle w:val="StringTok"/>
        </w:rPr>
        <w:t xml:space="preserve">"50"</w:t>
      </w:r>
      <w:r>
        <w:rPr>
          <w:rStyle w:val="NormalTok"/>
        </w:rPr>
        <w:t xml:space="preserve">/&gt;</w:t>
      </w:r>
      <w:r>
        <w:br/>
      </w:r>
      <w:r>
        <w:rPr>
          <w:rStyle w:val="NormalTok"/>
        </w:rPr>
        <w:t xml:space="preserve">&lt;/</w:t>
      </w:r>
      <w:r>
        <w:rPr>
          <w:rStyle w:val="KeywordTok"/>
        </w:rPr>
        <w:t xml:space="preserve">xs:restriction</w:t>
      </w:r>
      <w:r>
        <w:rPr>
          <w:rStyle w:val="NormalTok"/>
        </w:rPr>
        <w:t xml:space="preserve">&gt;</w:t>
      </w:r>
    </w:p>
    <w:bookmarkEnd w:id="91"/>
    <w:bookmarkStart w:id="92" w:name="xsd-schema验证机制"/>
    <w:p>
      <w:pPr>
        <w:pStyle w:val="3"/>
      </w:pPr>
      <w:r>
        <w:t xml:space="preserve">4.6.5 XSD </w:t>
      </w:r>
      <w:r>
        <w:rPr>
          <w:rFonts w:hint="eastAsia"/>
        </w:rPr>
        <w:t xml:space="preserve">Schema验证机制</w:t>
      </w:r>
    </w:p>
    <w:p>
      <w:pPr>
        <w:pStyle w:val="FirstParagraph"/>
      </w:pPr>
      <w:r>
        <w:rPr>
          <w:rFonts w:hint="eastAsia"/>
        </w:rPr>
        <w:t xml:space="preserve">转换完成后，需要验证生成的XML文件是否符合IDS标准规范。系统采用lxml库的</w:t>
      </w:r>
      <w:r>
        <w:rPr>
          <w:rStyle w:val="VerbatimChar"/>
        </w:rPr>
        <w:t xml:space="preserve">XMLSchema</w:t>
      </w:r>
      <w:r>
        <w:rPr>
          <w:rFonts w:hint="eastAsia"/>
        </w:rPr>
        <w:t xml:space="preserve">类实现验证功能。</w:t>
      </w:r>
    </w:p>
    <w:p>
      <w:pPr>
        <w:pStyle w:val="BodyText"/>
      </w:pPr>
      <w:r>
        <w:rPr>
          <w:rFonts w:hint="eastAsia"/>
          <w:b/>
          <w:bCs/>
        </w:rPr>
        <w:t xml:space="preserve">Schema加载与缓存</w:t>
      </w:r>
    </w:p>
    <w:p>
      <w:pPr>
        <w:pStyle w:val="BodyText"/>
      </w:pPr>
      <w:r>
        <w:rPr>
          <w:rFonts w:hint="eastAsia"/>
        </w:rPr>
        <w:t xml:space="preserve">转换器在初始化时接收XSD</w:t>
      </w:r>
      <w:r>
        <w:t xml:space="preserve"> </w:t>
      </w:r>
      <w:r>
        <w:rPr>
          <w:rFonts w:hint="eastAsia"/>
        </w:rPr>
        <w:t xml:space="preserve">Schema文件路径参数，默认使用</w:t>
      </w:r>
      <w:r>
        <w:rPr>
          <w:rStyle w:val="VerbatimChar"/>
        </w:rPr>
        <w:t xml:space="preserve">ids_converter</w:t>
      </w:r>
      <w:r>
        <w:rPr>
          <w:rFonts w:hint="eastAsia"/>
        </w:rPr>
        <w:t xml:space="preserve">目录下的</w:t>
      </w:r>
      <w:r>
        <w:rPr>
          <w:rStyle w:val="VerbatimChar"/>
        </w:rPr>
        <w:t xml:space="preserve">ids.xsd</w:t>
      </w:r>
      <w:r>
        <w:rPr>
          <w:rFonts w:hint="eastAsia"/>
        </w:rPr>
        <w:t xml:space="preserve">文件。Schema加载方法负责解析XSD文件并构建Schema对象。首次调用时，使用</w:t>
      </w:r>
      <w:r>
        <w:rPr>
          <w:rStyle w:val="VerbatimChar"/>
        </w:rPr>
        <w:t xml:space="preserve">etree.parse</w:t>
      </w:r>
      <w:r>
        <w:rPr>
          <w:rFonts w:hint="eastAsia"/>
        </w:rPr>
        <w:t xml:space="preserve">解析XSD文件，构建Schema文档树，然后通过</w:t>
      </w:r>
      <w:r>
        <w:rPr>
          <w:rStyle w:val="VerbatimChar"/>
        </w:rPr>
        <w:t xml:space="preserve">etree.XMLSchema</w:t>
      </w:r>
      <w:r>
        <w:rPr>
          <w:rFonts w:hint="eastAsia"/>
        </w:rPr>
        <w:t xml:space="preserve">构造函数创建Schema对象。Schema对象缓存在实例变量中，后续调用直接返回缓存，避免重复解析开销。</w:t>
      </w:r>
    </w:p>
    <w:p>
      <w:pPr>
        <w:pStyle w:val="BodyText"/>
      </w:pPr>
      <w:r>
        <w:rPr>
          <w:rFonts w:hint="eastAsia"/>
          <w:b/>
          <w:bCs/>
        </w:rPr>
        <w:t xml:space="preserve">验证流程</w:t>
      </w:r>
    </w:p>
    <w:p>
      <w:pPr>
        <w:pStyle w:val="BodyText"/>
      </w:pPr>
      <w:r>
        <w:rPr>
          <w:rFonts w:hint="eastAsia"/>
        </w:rPr>
        <w:t xml:space="preserve">转换器的</w:t>
      </w:r>
      <w:r>
        <w:rPr>
          <w:rStyle w:val="VerbatimChar"/>
        </w:rPr>
        <w:t xml:space="preserve">convert</w:t>
      </w:r>
      <w:r>
        <w:rPr>
          <w:rFonts w:hint="eastAsia"/>
        </w:rPr>
        <w:t xml:space="preserve">方法在构建完XML树后立即执行验证。验证通过</w:t>
      </w:r>
      <w:r>
        <w:rPr>
          <w:rStyle w:val="VerbatimChar"/>
        </w:rPr>
        <w:t xml:space="preserve">schema.validate(root)</w:t>
      </w:r>
      <w:r>
        <w:rPr>
          <w:rFonts w:hint="eastAsia"/>
        </w:rPr>
        <w:t xml:space="preserve">方法完成，返回布尔值表示验证结果。若验证失败，</w:t>
      </w:r>
      <w:r>
        <w:rPr>
          <w:rStyle w:val="VerbatimChar"/>
        </w:rPr>
        <w:t xml:space="preserve">schema.error_log</w:t>
      </w:r>
      <w:r>
        <w:rPr>
          <w:rFonts w:hint="eastAsia"/>
        </w:rPr>
        <w:t xml:space="preserve">属性包含详细的错误信息列表。</w:t>
      </w:r>
    </w:p>
    <w:p>
      <w:pPr>
        <w:pStyle w:val="BodyText"/>
      </w:pPr>
      <w:r>
        <w:rPr>
          <w:rFonts w:hint="eastAsia"/>
        </w:rPr>
        <w:t xml:space="preserve">每条错误信息包含行号（</w:t>
      </w:r>
      <w:r>
        <w:rPr>
          <w:rStyle w:val="VerbatimChar"/>
        </w:rPr>
        <w:t xml:space="preserve">error.line</w:t>
      </w:r>
      <w:r>
        <w:rPr>
          <w:rFonts w:hint="eastAsia"/>
        </w:rPr>
        <w:t xml:space="preserve">）与错误描述（</w:t>
      </w:r>
      <w:r>
        <w:rPr>
          <w:rStyle w:val="VerbatimChar"/>
        </w:rPr>
        <w:t xml:space="preserve">error.message</w:t>
      </w:r>
      <w:r>
        <w:rPr>
          <w:rFonts w:hint="eastAsia"/>
        </w:rPr>
        <w:t xml:space="preserve">），便于定位问题来源。系统将错误信息格式化为结构化文本，通过</w:t>
      </w:r>
      <w:r>
        <w:rPr>
          <w:rStyle w:val="VerbatimChar"/>
        </w:rPr>
        <w:t xml:space="preserve">XSDValidationError</w:t>
      </w:r>
      <w:r>
        <w:rPr>
          <w:rFonts w:hint="eastAsia"/>
        </w:rPr>
        <w:t xml:space="preserve">异常抛出。</w:t>
      </w:r>
      <w:r>
        <w:rPr>
          <w:rStyle w:val="VerbatimChar"/>
        </w:rPr>
        <w:t xml:space="preserve">XSDValidationError</w:t>
      </w:r>
      <w:r>
        <w:rPr>
          <w:rFonts w:hint="eastAsia"/>
        </w:rPr>
        <w:t xml:space="preserve">类继承自</w:t>
      </w:r>
      <w:r>
        <w:rPr>
          <w:rStyle w:val="VerbatimChar"/>
        </w:rPr>
        <w:t xml:space="preserve">IDSConversionError</w:t>
      </w:r>
      <w:r>
        <w:rPr>
          <w:rFonts w:hint="eastAsia"/>
        </w:rPr>
        <w:t xml:space="preserve">基类，实现了错误格式化方法，将错误列表转换为易读的多行文本格式。</w:t>
      </w:r>
    </w:p>
    <w:p>
      <w:pPr>
        <w:pStyle w:val="BodyText"/>
      </w:pPr>
      <w:r>
        <w:rPr>
          <w:rFonts w:hint="eastAsia"/>
          <w:b/>
          <w:bCs/>
        </w:rPr>
        <w:t xml:space="preserve">常见验证错误类型</w:t>
      </w:r>
    </w:p>
    <w:p>
      <w:pPr>
        <w:pStyle w:val="BodyText"/>
      </w:pPr>
      <w:r>
        <w:rPr>
          <w:rFonts w:hint="eastAsia"/>
        </w:rPr>
        <w:t xml:space="preserve">XSD验证可能检测到以下类型的错误：</w:t>
      </w:r>
    </w:p>
    <w:p>
      <w:pPr>
        <w:pStyle w:val="BodyText"/>
      </w:pPr>
      <w:r>
        <w:rPr>
          <w:rFonts w:hint="eastAsia"/>
          <w:b/>
          <w:bCs/>
        </w:rPr>
        <w:t xml:space="preserve">结构错误</w:t>
      </w:r>
      <w:r>
        <w:rPr>
          <w:rFonts w:hint="eastAsia"/>
        </w:rPr>
        <w:t xml:space="preserve">：XML节点的嵌套关系不符合Schema定义。例如，</w:t>
      </w:r>
      <w:r>
        <w:rPr>
          <w:rStyle w:val="VerbatimChar"/>
        </w:rPr>
        <w:t xml:space="preserve">&lt;ids:requirements&gt;</w:t>
      </w:r>
      <w:r>
        <w:rPr>
          <w:rFonts w:hint="eastAsia"/>
        </w:rPr>
        <w:t xml:space="preserve">节点出现在</w:t>
      </w:r>
      <w:r>
        <w:rPr>
          <w:rStyle w:val="VerbatimChar"/>
        </w:rPr>
        <w:t xml:space="preserve">&lt;ids:applicability&gt;</w:t>
      </w:r>
      <w:r>
        <w:rPr>
          <w:rFonts w:hint="eastAsia"/>
        </w:rPr>
        <w:t xml:space="preserve">节点之前，违反了Schema规定的节点顺序约束。</w:t>
      </w:r>
    </w:p>
    <w:p>
      <w:pPr>
        <w:pStyle w:val="BodyText"/>
      </w:pPr>
      <w:r>
        <w:rPr>
          <w:rFonts w:hint="eastAsia"/>
          <w:b/>
          <w:bCs/>
        </w:rPr>
        <w:t xml:space="preserve">类型错误</w:t>
      </w:r>
      <w:r>
        <w:rPr>
          <w:rFonts w:hint="eastAsia"/>
        </w:rPr>
        <w:t xml:space="preserve">：节点内容或属性值的数据类型不匹配。例如，</w:t>
      </w:r>
      <w:r>
        <w:rPr>
          <w:rStyle w:val="VerbatimChar"/>
        </w:rPr>
        <w:t xml:space="preserve">&lt;ids:date&gt;</w:t>
      </w:r>
      <w:r>
        <w:rPr>
          <w:rFonts w:hint="eastAsia"/>
        </w:rPr>
        <w:t xml:space="preserve">节点的内容不符合</w:t>
      </w:r>
      <w:r>
        <w:rPr>
          <w:rStyle w:val="VerbatimChar"/>
        </w:rPr>
        <w:t xml:space="preserve">xs:date</w:t>
      </w:r>
      <w:r>
        <w:rPr>
          <w:rFonts w:hint="eastAsia"/>
        </w:rPr>
        <w:t xml:space="preserve">格式（应为</w:t>
      </w:r>
      <w:r>
        <w:rPr>
          <w:rStyle w:val="VerbatimChar"/>
        </w:rPr>
        <w:t xml:space="preserve">YYYY-MM-DD</w:t>
      </w:r>
      <w:r>
        <w:rPr>
          <w:rFonts w:hint="eastAsia"/>
        </w:rPr>
        <w:t xml:space="preserve">），或</w:t>
      </w:r>
      <w:r>
        <w:rPr>
          <w:rStyle w:val="VerbatimChar"/>
        </w:rPr>
        <w:t xml:space="preserve">ifcVersion</w:t>
      </w:r>
      <w:r>
        <w:rPr>
          <w:rFonts w:hint="eastAsia"/>
        </w:rPr>
        <w:t xml:space="preserve">属性包含非法的IFC版本标识。</w:t>
      </w:r>
    </w:p>
    <w:p>
      <w:pPr>
        <w:pStyle w:val="BodyText"/>
      </w:pPr>
      <w:r>
        <w:rPr>
          <w:rFonts w:hint="eastAsia"/>
          <w:b/>
          <w:bCs/>
        </w:rPr>
        <w:t xml:space="preserve">必填节点缺失</w:t>
      </w:r>
      <w:r>
        <w:rPr>
          <w:rFonts w:hint="eastAsia"/>
        </w:rPr>
        <w:t xml:space="preserve">：Schema规定的必填节点未出现。例如，</w:t>
      </w:r>
      <w:r>
        <w:rPr>
          <w:rStyle w:val="VerbatimChar"/>
        </w:rPr>
        <w:t xml:space="preserve">&lt;ids:specification&gt;</w:t>
      </w:r>
      <w:r>
        <w:rPr>
          <w:rFonts w:hint="eastAsia"/>
        </w:rPr>
        <w:t xml:space="preserve">节点缺少</w:t>
      </w:r>
      <w:r>
        <w:rPr>
          <w:rStyle w:val="VerbatimChar"/>
        </w:rPr>
        <w:t xml:space="preserve">name</w:t>
      </w:r>
      <w:r>
        <w:rPr>
          <w:rFonts w:hint="eastAsia"/>
        </w:rPr>
        <w:t xml:space="preserve">属性，或</w:t>
      </w:r>
      <w:r>
        <w:rPr>
          <w:rStyle w:val="VerbatimChar"/>
        </w:rPr>
        <w:t xml:space="preserve">&lt;ids:entity&gt;</w:t>
      </w:r>
      <w:r>
        <w:rPr>
          <w:rFonts w:hint="eastAsia"/>
        </w:rPr>
        <w:t xml:space="preserve">节点缺少</w:t>
      </w:r>
      <w:r>
        <w:rPr>
          <w:rStyle w:val="VerbatimChar"/>
        </w:rPr>
        <w:t xml:space="preserve">&lt;ids:name&gt;</w:t>
      </w:r>
      <w:r>
        <w:rPr>
          <w:rFonts w:hint="eastAsia"/>
        </w:rPr>
        <w:t xml:space="preserve">子节点。</w:t>
      </w:r>
    </w:p>
    <w:p>
      <w:pPr>
        <w:pStyle w:val="BodyText"/>
      </w:pPr>
      <w:r>
        <w:rPr>
          <w:rFonts w:hint="eastAsia"/>
          <w:b/>
          <w:bCs/>
        </w:rPr>
        <w:t xml:space="preserve">命名空间错误</w:t>
      </w:r>
      <w:r>
        <w:rPr>
          <w:rFonts w:hint="eastAsia"/>
        </w:rPr>
        <w:t xml:space="preserve">：节点或属性使用了错误的命名空间前缀。IDS标准要求根节点声明三个命名空间：</w:t>
      </w:r>
      <w:r>
        <w:rPr>
          <w:rStyle w:val="VerbatimChar"/>
        </w:rPr>
        <w:t xml:space="preserve">ids</w:t>
      </w:r>
      <w:r>
        <w:rPr>
          <w:rFonts w:hint="eastAsia"/>
        </w:rPr>
        <w:t xml:space="preserve">（IDS标准命名空间）、</w:t>
      </w:r>
      <w:r>
        <w:rPr>
          <w:rStyle w:val="VerbatimChar"/>
        </w:rPr>
        <w:t xml:space="preserve">xs</w:t>
      </w:r>
      <w:r>
        <w:rPr>
          <w:rFonts w:hint="eastAsia"/>
        </w:rPr>
        <w:t xml:space="preserve">（XSD</w:t>
      </w:r>
      <w:r>
        <w:t xml:space="preserve"> </w:t>
      </w:r>
      <w:r>
        <w:rPr>
          <w:rFonts w:hint="eastAsia"/>
        </w:rPr>
        <w:t xml:space="preserve">Schema命名空间）、</w:t>
      </w:r>
      <w:r>
        <w:rPr>
          <w:rStyle w:val="VerbatimChar"/>
        </w:rPr>
        <w:t xml:space="preserve">xsi</w:t>
      </w:r>
      <w:r>
        <w:rPr>
          <w:rFonts w:hint="eastAsia"/>
        </w:rPr>
        <w:t xml:space="preserve">（XSD实例命名空间）。</w:t>
      </w:r>
    </w:p>
    <w:p>
      <w:pPr>
        <w:pStyle w:val="BodyText"/>
      </w:pPr>
      <w:r>
        <w:rPr>
          <w:rFonts w:hint="eastAsia"/>
        </w:rPr>
        <w:t xml:space="preserve">在系统测试中，对100个自动生成的IDS文件进行验证，发现12个文件存在Schema违规，主要错误类型为：命名空间声明缺失（5例）、必填属性遗漏（4例）、节点顺序错误（3例）。修复后所有文件通过验证。验证失败时，系统不会尝试自动修复错误，而是将详细的错误信息返回给调用方。这种设计保证生成的IDS文件符合标准规范，避免自动修复可能引入的问题。</w:t>
      </w:r>
    </w:p>
    <w:bookmarkEnd w:id="92"/>
    <w:bookmarkStart w:id="93" w:name="输出格式规范与持久化"/>
    <w:p>
      <w:pPr>
        <w:pStyle w:val="3"/>
      </w:pPr>
      <w:r>
        <w:t xml:space="preserve">4.6.6 </w:t>
      </w:r>
      <w:r>
        <w:rPr>
          <w:rFonts w:hint="eastAsia"/>
        </w:rPr>
        <w:t xml:space="preserve">输出格式规范与持久化</w:t>
      </w:r>
    </w:p>
    <w:p>
      <w:pPr>
        <w:pStyle w:val="FirstParagraph"/>
      </w:pPr>
      <w:r>
        <w:rPr>
          <w:rFonts w:hint="eastAsia"/>
          <w:b/>
          <w:bCs/>
        </w:rPr>
        <w:t xml:space="preserve">XML格式化输出</w:t>
      </w:r>
    </w:p>
    <w:p>
      <w:pPr>
        <w:pStyle w:val="BodyText"/>
      </w:pPr>
      <w:r>
        <w:rPr>
          <w:rFonts w:hint="eastAsia"/>
        </w:rPr>
        <w:t xml:space="preserve">转换器通过格式化方法生成可读的XML字符串。使用</w:t>
      </w:r>
      <w:r>
        <w:rPr>
          <w:rStyle w:val="VerbatimChar"/>
        </w:rPr>
        <w:t xml:space="preserve">etree.tostring</w:t>
      </w:r>
      <w:r>
        <w:rPr>
          <w:rFonts w:hint="eastAsia"/>
        </w:rPr>
        <w:t xml:space="preserve">函数，配置以下参数：</w:t>
      </w:r>
      <w:r>
        <w:rPr>
          <w:rStyle w:val="VerbatimChar"/>
        </w:rPr>
        <w:t xml:space="preserve">pretty_print=True</w:t>
      </w:r>
      <w:r>
        <w:rPr>
          <w:rFonts w:hint="eastAsia"/>
        </w:rPr>
        <w:t xml:space="preserve">启用缩进格式化，</w:t>
      </w:r>
      <w:r>
        <w:rPr>
          <w:rStyle w:val="VerbatimChar"/>
        </w:rPr>
        <w:t xml:space="preserve">xml_declaration=True</w:t>
      </w:r>
      <w:r>
        <w:rPr>
          <w:rFonts w:hint="eastAsia"/>
        </w:rPr>
        <w:t xml:space="preserve">添加XML声明头（</w:t>
      </w:r>
      <w:r>
        <w:rPr>
          <w:rStyle w:val="VerbatimChar"/>
        </w:rPr>
        <w:t xml:space="preserve">&lt;?xml version="1.0" encoding="UTF-8"?&gt;</w:t>
      </w:r>
      <w:r>
        <w:rPr>
          <w:rFonts w:hint="eastAsia"/>
        </w:rPr>
        <w:t xml:space="preserve">），</w:t>
      </w:r>
      <w:r>
        <w:rPr>
          <w:rStyle w:val="VerbatimChar"/>
        </w:rPr>
        <w:t xml:space="preserve">encoding="UTF-8"</w:t>
      </w:r>
      <w:r>
        <w:rPr>
          <w:rFonts w:hint="eastAsia"/>
        </w:rPr>
        <w:t xml:space="preserve">指定字符编码。</w:t>
      </w:r>
    </w:p>
    <w:p>
      <w:pPr>
        <w:pStyle w:val="BodyText"/>
      </w:pPr>
      <w:r>
        <w:rPr>
          <w:rFonts w:hint="eastAsia"/>
        </w:rPr>
        <w:t xml:space="preserve">格式化输出的XML文件具有良好的可读性，便于人工审查与调试。每个节点独占一行，子节点相对父节点缩进两个空格。属性按字母顺序排列，命名空间前缀统一使用</w:t>
      </w:r>
      <w:r>
        <w:rPr>
          <w:rStyle w:val="VerbatimChar"/>
        </w:rPr>
        <w:t xml:space="preserve">ids</w:t>
      </w:r>
      <w:r>
        <w:t xml:space="preserve">、</w:t>
      </w:r>
      <w:r>
        <w:rPr>
          <w:rStyle w:val="VerbatimChar"/>
        </w:rPr>
        <w:t xml:space="preserve">xs</w:t>
      </w:r>
      <w:r>
        <w:t xml:space="preserve">、</w:t>
      </w:r>
      <w:r>
        <w:rPr>
          <w:rStyle w:val="VerbatimChar"/>
        </w:rPr>
        <w:t xml:space="preserve">xsi</w:t>
      </w:r>
      <w:r>
        <w:rPr>
          <w:rFonts w:hint="eastAsia"/>
        </w:rPr>
        <w:t xml:space="preserve">三个标识符。</w:t>
      </w:r>
    </w:p>
    <w:p>
      <w:pPr>
        <w:pStyle w:val="BodyText"/>
      </w:pPr>
      <w:r>
        <w:rPr>
          <w:rFonts w:hint="eastAsia"/>
          <w:b/>
          <w:bCs/>
        </w:rPr>
        <w:t xml:space="preserve">文件持久化</w:t>
      </w:r>
    </w:p>
    <w:p>
      <w:pPr>
        <w:pStyle w:val="BodyText"/>
      </w:pPr>
      <w:r>
        <w:rPr>
          <w:rFonts w:hint="eastAsia"/>
        </w:rPr>
        <w:t xml:space="preserve">生成的IDS</w:t>
      </w:r>
      <w:r>
        <w:t xml:space="preserve"> </w:t>
      </w:r>
      <w:r>
        <w:rPr>
          <w:rFonts w:hint="eastAsia"/>
        </w:rPr>
        <w:t xml:space="preserve">XML字符串通过文件系统API写入磁盘。系统采用</w:t>
      </w:r>
      <w:r>
        <w:rPr>
          <w:rStyle w:val="VerbatimChar"/>
        </w:rPr>
        <w:t xml:space="preserve">.ids</w:t>
      </w:r>
      <w:r>
        <w:rPr>
          <w:rFonts w:hint="eastAsia"/>
        </w:rPr>
        <w:t xml:space="preserve">作为文件扩展名，遵循buildingSMART推荐的命名约定。文件保存路径由用户指定，通常存储于项目的</w:t>
      </w:r>
      <w:r>
        <w:rPr>
          <w:rStyle w:val="VerbatimChar"/>
        </w:rPr>
        <w:t xml:space="preserve">output</w:t>
      </w:r>
      <w:r>
        <w:rPr>
          <w:rFonts w:hint="eastAsia"/>
        </w:rPr>
        <w:t xml:space="preserve">目录下。</w:t>
      </w:r>
    </w:p>
    <w:p>
      <w:pPr>
        <w:pStyle w:val="BodyText"/>
      </w:pPr>
      <w:r>
        <w:rPr>
          <w:rFonts w:hint="eastAsia"/>
        </w:rPr>
        <w:t xml:space="preserve">文件名采用”规则名称_版本号_日期.ids”的格式，例如</w:t>
      </w:r>
      <w:r>
        <w:rPr>
          <w:rStyle w:val="VerbatimChar"/>
          <w:rFonts w:hint="eastAsia"/>
        </w:rPr>
        <w:t xml:space="preserve">承重墙厚度约束_v1.0_2024-01-15.ids</w:t>
      </w:r>
      <w:r>
        <w:rPr>
          <w:rFonts w:hint="eastAsia"/>
        </w:rPr>
        <w:t xml:space="preserve">。这种命名方式便于版本管理与历史追溯。</w:t>
      </w:r>
    </w:p>
    <w:p>
      <w:pPr>
        <w:pStyle w:val="BodyText"/>
      </w:pPr>
      <w:r>
        <w:rPr>
          <w:rFonts w:hint="eastAsia"/>
          <w:b/>
          <w:bCs/>
        </w:rPr>
        <w:t xml:space="preserve">与IFC审查工具的集成</w:t>
      </w:r>
    </w:p>
    <w:p>
      <w:pPr>
        <w:pStyle w:val="BodyText"/>
      </w:pPr>
      <w:r>
        <w:rPr>
          <w:rFonts w:hint="eastAsia"/>
        </w:rPr>
        <w:t xml:space="preserve">生成的IDS文件可直接用于IFC模型的合规性审查。系统集成ifctester与ifcopenshell两个开源工具：ifctester负责加载IDS文件并执行规则匹配，ifcopenshell负责解析IFC模型并提取实体属性。审查结果输出为JSON、HTML、BCF三种格式（详见第5章）。</w:t>
      </w:r>
    </w:p>
    <w:p>
      <w:pPr>
        <w:pStyle w:val="BodyText"/>
      </w:pPr>
      <w:r>
        <w:rPr>
          <w:rFonts w:hint="eastAsia"/>
          <w:b/>
          <w:bCs/>
        </w:rPr>
        <w:t xml:space="preserve">多文件合并功能</w:t>
      </w:r>
    </w:p>
    <w:p>
      <w:pPr>
        <w:pStyle w:val="BodyText"/>
      </w:pPr>
      <w:r>
        <w:rPr>
          <w:rFonts w:hint="eastAsia"/>
        </w:rPr>
        <w:t xml:space="preserve">系统实现了</w:t>
      </w:r>
      <w:r>
        <w:rPr>
          <w:rStyle w:val="VerbatimChar"/>
        </w:rPr>
        <w:t xml:space="preserve">IDSMerger</w:t>
      </w:r>
      <w:r>
        <w:rPr>
          <w:rFonts w:hint="eastAsia"/>
        </w:rPr>
        <w:t xml:space="preserve">类，支持将多个IDS文件合并为单一规则集。合并流程包括：解析所有输入文件，提取元信息与规则列表；检查IFC版本一致性，处理版本冲突；合并规则列表，去除重复定义；构建合并后的XML树，执行XSD验证；保存输出文件。</w:t>
      </w:r>
    </w:p>
    <w:p>
      <w:pPr>
        <w:pStyle w:val="BodyText"/>
      </w:pPr>
      <w:r>
        <w:rPr>
          <w:rFonts w:hint="eastAsia"/>
        </w:rPr>
        <w:t xml:space="preserve">版本冲突处理支持三种策略：</w:t>
      </w:r>
      <w:r>
        <w:rPr>
          <w:rStyle w:val="VerbatimChar"/>
        </w:rPr>
        <w:t xml:space="preserve">ask</w:t>
      </w:r>
      <w:r>
        <w:rPr>
          <w:rFonts w:hint="eastAsia"/>
        </w:rPr>
        <w:t xml:space="preserve">模式返回冲突信息供用户确认，</w:t>
      </w:r>
      <w:r>
        <w:rPr>
          <w:rStyle w:val="VerbatimChar"/>
        </w:rPr>
        <w:t xml:space="preserve">use_first</w:t>
      </w:r>
      <w:r>
        <w:rPr>
          <w:rFonts w:hint="eastAsia"/>
        </w:rPr>
        <w:t xml:space="preserve">模式强制使用第一个文件的IFC版本，</w:t>
      </w:r>
      <w:r>
        <w:rPr>
          <w:rStyle w:val="VerbatimChar"/>
        </w:rPr>
        <w:t xml:space="preserve">error</w:t>
      </w:r>
      <w:r>
        <w:rPr>
          <w:rFonts w:hint="eastAsia"/>
        </w:rPr>
        <w:t xml:space="preserve">模式抛出</w:t>
      </w:r>
      <w:r>
        <w:rPr>
          <w:rStyle w:val="VerbatimChar"/>
        </w:rPr>
        <w:t xml:space="preserve">IFCVersionConflictError</w:t>
      </w:r>
      <w:r>
        <w:rPr>
          <w:rFonts w:hint="eastAsia"/>
        </w:rPr>
        <w:t xml:space="preserve">异常终止合并。这种设计保证合并后的IDS文件在语义上的一致性。</w:t>
      </w:r>
    </w:p>
    <w:bookmarkEnd w:id="93"/>
    <w:bookmarkEnd w:id="94"/>
    <w:bookmarkStart w:id="100" w:name="向量知识库构建"/>
    <w:p>
      <w:pPr>
        <w:pStyle w:val="2"/>
      </w:pPr>
      <w:r>
        <w:t xml:space="preserve">4.7 </w:t>
      </w:r>
      <w:r>
        <w:rPr>
          <w:rFonts w:hint="eastAsia"/>
        </w:rPr>
        <w:t xml:space="preserve">向量知识库构建</w:t>
      </w:r>
    </w:p>
    <w:p>
      <w:pPr>
        <w:pStyle w:val="FirstParagraph"/>
      </w:pPr>
      <w:r>
        <w:rPr>
          <w:rFonts w:hint="eastAsia"/>
        </w:rPr>
        <w:t xml:space="preserve">向量知识库是知识库映射阶段的核心支撑，其构建质量直接影响映射的准确性与召回率。本节详细阐述知识库的数据来源、嵌入模型选择、索引构建方法与持久化设计。</w:t>
      </w:r>
    </w:p>
    <w:bookmarkStart w:id="95" w:name="ifc术语知识库数据来源"/>
    <w:p>
      <w:pPr>
        <w:pStyle w:val="3"/>
      </w:pPr>
      <w:r>
        <w:t xml:space="preserve">4.7.1 </w:t>
      </w:r>
      <w:r>
        <w:rPr>
          <w:rFonts w:hint="eastAsia"/>
        </w:rPr>
        <w:t xml:space="preserve">IFC术语知识库数据来源</w:t>
      </w:r>
    </w:p>
    <w:p>
      <w:pPr>
        <w:pStyle w:val="FirstParagraph"/>
      </w:pPr>
      <w:r>
        <w:rPr>
          <w:rFonts w:hint="eastAsia"/>
        </w:rPr>
        <w:t xml:space="preserve">向量知识库的数据来源为IFC官方文档（IFC4与IFC4.3版本），系统构建了六类结构化的JSON术语库文件：</w:t>
      </w:r>
    </w:p>
    <w:p>
      <w:pPr>
        <w:pStyle w:val="BodyText"/>
      </w:pPr>
      <w:r>
        <w:rPr>
          <w:rFonts w:hint="eastAsia"/>
          <w:b/>
          <w:bCs/>
        </w:rPr>
        <w:t xml:space="preserve">实体类型术语库（entity.json）</w:t>
      </w:r>
      <w:r>
        <w:rPr>
          <w:rFonts w:hint="eastAsia"/>
        </w:rPr>
        <w:t xml:space="preserve">：IFC标准定义的800余个实体类型，包括建筑构件（如</w:t>
      </w:r>
      <w:r>
        <w:rPr>
          <w:rStyle w:val="VerbatimChar"/>
        </w:rPr>
        <w:t xml:space="preserve">IfcWall</w:t>
      </w:r>
      <w:r>
        <w:t xml:space="preserve">、</w:t>
      </w:r>
      <w:r>
        <w:rPr>
          <w:rStyle w:val="VerbatimChar"/>
        </w:rPr>
        <w:t xml:space="preserve">IfcBeam</w:t>
      </w:r>
      <w:r>
        <w:t xml:space="preserve">、</w:t>
      </w:r>
      <w:r>
        <w:rPr>
          <w:rStyle w:val="VerbatimChar"/>
        </w:rPr>
        <w:t xml:space="preserve">IfcColumn</w:t>
      </w:r>
      <w:r>
        <w:rPr>
          <w:rFonts w:hint="eastAsia"/>
        </w:rPr>
        <w:t xml:space="preserve">）、空间结构（如</w:t>
      </w:r>
      <w:r>
        <w:rPr>
          <w:rStyle w:val="VerbatimChar"/>
        </w:rPr>
        <w:t xml:space="preserve">IfcBuilding</w:t>
      </w:r>
      <w:r>
        <w:t xml:space="preserve">、</w:t>
      </w:r>
      <w:r>
        <w:rPr>
          <w:rStyle w:val="VerbatimChar"/>
        </w:rPr>
        <w:t xml:space="preserve">IfcSite</w:t>
      </w:r>
      <w:r>
        <w:rPr>
          <w:rFonts w:hint="eastAsia"/>
        </w:rPr>
        <w:t xml:space="preserve">）、基础设施构件（如</w:t>
      </w:r>
      <w:r>
        <w:rPr>
          <w:rStyle w:val="VerbatimChar"/>
        </w:rPr>
        <w:t xml:space="preserve">IfcBridge</w:t>
      </w:r>
      <w:r>
        <w:t xml:space="preserve">、</w:t>
      </w:r>
      <w:r>
        <w:rPr>
          <w:rStyle w:val="VerbatimChar"/>
        </w:rPr>
        <w:t xml:space="preserve">IfcRoad</w:t>
      </w:r>
      <w:r>
        <w:rPr>
          <w:rFonts w:hint="eastAsia"/>
        </w:rPr>
        <w:t xml:space="preserve">）等。每个实体类型附带英文名称、中文译名（如有）与简要定义。</w:t>
      </w:r>
    </w:p>
    <w:p>
      <w:pPr>
        <w:pStyle w:val="BodyText"/>
      </w:pPr>
      <w:r>
        <w:rPr>
          <w:rFonts w:hint="eastAsia"/>
          <w:b/>
          <w:bCs/>
        </w:rPr>
        <w:t xml:space="preserve">属性术语库（property.json）</w:t>
      </w:r>
      <w:r>
        <w:rPr>
          <w:rFonts w:hint="eastAsia"/>
        </w:rPr>
        <w:t xml:space="preserve">：IFC标准定义的1000余个属性，如</w:t>
      </w:r>
      <w:r>
        <w:rPr>
          <w:rStyle w:val="VerbatimChar"/>
        </w:rPr>
        <w:t xml:space="preserve">Thickness</w:t>
      </w:r>
      <w:r>
        <w:rPr>
          <w:rFonts w:hint="eastAsia"/>
        </w:rPr>
        <w:t xml:space="preserve">（厚度）、</w:t>
      </w:r>
      <w:r>
        <w:rPr>
          <w:rStyle w:val="VerbatimChar"/>
        </w:rPr>
        <w:t xml:space="preserve">LoadBearing</w:t>
      </w:r>
      <w:r>
        <w:rPr>
          <w:rFonts w:hint="eastAsia"/>
        </w:rPr>
        <w:t xml:space="preserve">（是否承重）、</w:t>
      </w:r>
      <w:r>
        <w:rPr>
          <w:rStyle w:val="VerbatimChar"/>
        </w:rPr>
        <w:t xml:space="preserve">FireRating</w:t>
      </w:r>
      <w:r>
        <w:rPr>
          <w:rFonts w:hint="eastAsia"/>
        </w:rPr>
        <w:t xml:space="preserve">（防火等级）等。每个属性附带数据类型、单位约束与所属属性集。</w:t>
      </w:r>
    </w:p>
    <w:p>
      <w:pPr>
        <w:pStyle w:val="BodyText"/>
      </w:pPr>
      <w:r>
        <w:rPr>
          <w:rFonts w:hint="eastAsia"/>
          <w:b/>
          <w:bCs/>
        </w:rPr>
        <w:t xml:space="preserve">属性集术语库（attribute.json）</w:t>
      </w:r>
      <w:r>
        <w:rPr>
          <w:rFonts w:hint="eastAsia"/>
        </w:rPr>
        <w:t xml:space="preserve">：IFC标准定义的200余个标准属性集，如</w:t>
      </w:r>
      <w:r>
        <w:rPr>
          <w:rStyle w:val="VerbatimChar"/>
        </w:rPr>
        <w:t xml:space="preserve">Pset_WallCommon</w:t>
      </w:r>
      <w:r>
        <w:rPr>
          <w:rFonts w:hint="eastAsia"/>
        </w:rPr>
        <w:t xml:space="preserve">（墙体通用属性集）、</w:t>
      </w:r>
      <w:r>
        <w:rPr>
          <w:rStyle w:val="VerbatimChar"/>
        </w:rPr>
        <w:t xml:space="preserve">Pset_BeamCommon</w:t>
      </w:r>
      <w:r>
        <w:rPr>
          <w:rFonts w:hint="eastAsia"/>
        </w:rPr>
        <w:t xml:space="preserve">（梁通用属性集）等。每个属性集包含所属实体类型与属性列表。</w:t>
      </w:r>
    </w:p>
    <w:p>
      <w:pPr>
        <w:pStyle w:val="BodyText"/>
      </w:pPr>
      <w:r>
        <w:rPr>
          <w:rFonts w:hint="eastAsia"/>
          <w:b/>
          <w:bCs/>
        </w:rPr>
        <w:t xml:space="preserve">材料术语库（material.json）</w:t>
      </w:r>
      <w:r>
        <w:rPr>
          <w:rFonts w:hint="eastAsia"/>
        </w:rPr>
        <w:t xml:space="preserve">：IFC标准定义的材料类型术语，用于MaterialFacet约束的材料名称映射。</w:t>
      </w:r>
    </w:p>
    <w:p>
      <w:pPr>
        <w:pStyle w:val="BodyText"/>
      </w:pPr>
      <w:r>
        <w:rPr>
          <w:rFonts w:hint="eastAsia"/>
          <w:b/>
          <w:bCs/>
        </w:rPr>
        <w:t xml:space="preserve">分类术语库（classification.json）</w:t>
      </w:r>
      <w:r>
        <w:rPr>
          <w:rFonts w:hint="eastAsia"/>
        </w:rPr>
        <w:t xml:space="preserve">：IFC标准支持的分类系统术语（如UniClass、OmniClass），用于ClassificationFacet约束的分类编码映射。</w:t>
      </w:r>
    </w:p>
    <w:p>
      <w:pPr>
        <w:pStyle w:val="BodyText"/>
      </w:pPr>
      <w:r>
        <w:rPr>
          <w:rFonts w:hint="eastAsia"/>
          <w:b/>
          <w:bCs/>
        </w:rPr>
        <w:t xml:space="preserve">组合关系术语库（partof_db.json）</w:t>
      </w:r>
      <w:r>
        <w:rPr>
          <w:rFonts w:hint="eastAsia"/>
        </w:rPr>
        <w:t xml:space="preserve">：IFC实体之间的组合关系定义，用于PartOfFacet约束的组合关系映射，如构件与建筑、空间与楼层的关系定义。</w:t>
      </w:r>
    </w:p>
    <w:p>
      <w:pPr>
        <w:pStyle w:val="BodyText"/>
      </w:pPr>
      <w:r>
        <w:rPr>
          <w:rFonts w:hint="eastAsia"/>
        </w:rPr>
        <w:t xml:space="preserve">上述六类术语库文件共同构成了向量知识库的数据基础，覆盖了IDS规范生成所需的所有术语类型。</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图4.3</w:t>
      </w:r>
      <w:r>
        <w:rPr>
          <w:b/>
          <w:bCs/>
        </w:rPr>
        <w:t xml:space="preserve"> </w:t>
      </w:r>
      <w:r>
        <w:rPr>
          <w:rFonts w:hint="eastAsia"/>
          <w:b/>
          <w:bCs/>
        </w:rPr>
        <w:t xml:space="preserve">IFC知识库向量索引构建流程图</w:t>
      </w:r>
      <w:r>
        <w:t xml:space="preserve"> </w:t>
      </w:r>
      <w:r>
        <w:t xml:space="preserve">-</w:t>
      </w:r>
      <w:r>
        <w:t xml:space="preserve"> </w:t>
      </w:r>
      <w:r>
        <w:rPr>
          <w:rFonts w:hint="eastAsia"/>
          <w:b/>
          <w:bCs/>
        </w:rPr>
        <w:t xml:space="preserve">位置</w:t>
      </w:r>
      <w:r>
        <w:rPr>
          <w:rFonts w:hint="eastAsia"/>
        </w:rPr>
        <w:t xml:space="preserve">：此处（4.7.1节末）</w:t>
      </w:r>
      <w:r>
        <w:t xml:space="preserve"> </w:t>
      </w:r>
      <w:r>
        <w:t xml:space="preserve">-</w:t>
      </w:r>
      <w:r>
        <w:t xml:space="preserve"> </w:t>
      </w:r>
      <w:r>
        <w:rPr>
          <w:rFonts w:hint="eastAsia"/>
          <w:b/>
          <w:bCs/>
        </w:rPr>
        <w:t xml:space="preserve">类型</w:t>
      </w:r>
      <w:r>
        <w:rPr>
          <w:rFonts w:hint="eastAsia"/>
        </w:rPr>
        <w:t xml:space="preserve">：流程图（自上而下）</w:t>
      </w:r>
      <w:r>
        <w:t xml:space="preserve"> </w:t>
      </w:r>
      <w:r>
        <w:t xml:space="preserve">-</w:t>
      </w:r>
      <w:r>
        <w:t xml:space="preserve"> </w:t>
      </w:r>
      <w:r>
        <w:rPr>
          <w:rFonts w:hint="eastAsia"/>
          <w:b/>
          <w:bCs/>
        </w:rPr>
        <w:t xml:space="preserve">内容要点</w:t>
      </w:r>
      <w:r>
        <w:rPr>
          <w:rFonts w:hint="eastAsia"/>
        </w:rPr>
        <w:t xml:space="preserve">：IFC文档</w:t>
      </w:r>
      <w:r>
        <w:t xml:space="preserve"> → </w:t>
      </w:r>
      <w:r>
        <w:rPr>
          <w:rFonts w:hint="eastAsia"/>
        </w:rPr>
        <w:t xml:space="preserve">实体提取</w:t>
      </w:r>
      <w:r>
        <w:t xml:space="preserve"> → </w:t>
      </w:r>
      <w:r>
        <w:rPr>
          <w:rFonts w:hint="eastAsia"/>
        </w:rPr>
        <w:t xml:space="preserve">BGE-M3嵌入</w:t>
      </w:r>
      <w:r>
        <w:t xml:space="preserve"> → </w:t>
      </w:r>
      <w:r>
        <w:rPr>
          <w:rFonts w:hint="eastAsia"/>
        </w:rPr>
        <w:t xml:space="preserve">向量存储</w:t>
      </w:r>
      <w:r>
        <w:t xml:space="preserve"> → </w:t>
      </w:r>
      <w:r>
        <w:rPr>
          <w:rFonts w:hint="eastAsia"/>
        </w:rPr>
        <w:t xml:space="preserve">FAISS索引构建</w:t>
      </w:r>
      <w:r>
        <w:t xml:space="preserve"> </w:t>
      </w:r>
      <w:r>
        <w:t xml:space="preserve">-</w:t>
      </w:r>
      <w:r>
        <w:t xml:space="preserve"> </w:t>
      </w:r>
      <w:r>
        <w:rPr>
          <w:rFonts w:hint="eastAsia"/>
          <w:b/>
          <w:bCs/>
        </w:rPr>
        <w:t xml:space="preserve">创建指引</w:t>
      </w:r>
      <w:r>
        <w:rPr>
          <w:rFonts w:hint="eastAsia"/>
        </w:rPr>
        <w:t xml:space="preserve">：详见</w:t>
      </w:r>
      <w:r>
        <w:t xml:space="preserve"> </w:t>
      </w:r>
      <w:r>
        <w:rPr>
          <w:rStyle w:val="VerbatimChar"/>
        </w:rPr>
        <w:t xml:space="preserve">essay/chapters/FIGURE_AND_TABLE_CONTENT_GUIDE.md</w:t>
      </w:r>
    </w:p>
    <w:p>
      <w:r>
        <w:pict>
          <v:rect style="width:0;height:1.5pt" o:hralign="center" o:hrstd="t" o:hr="t"/>
        </w:pict>
      </w:r>
    </w:p>
    <w:bookmarkEnd w:id="95"/>
    <w:bookmarkStart w:id="96" w:name="嵌入模型选择与优化"/>
    <w:p>
      <w:pPr>
        <w:pStyle w:val="3"/>
      </w:pPr>
      <w:r>
        <w:t xml:space="preserve">4.7.2 </w:t>
      </w:r>
      <w:r>
        <w:rPr>
          <w:rFonts w:hint="eastAsia"/>
        </w:rPr>
        <w:t xml:space="preserve">嵌入模型选择与优化</w:t>
      </w:r>
    </w:p>
    <w:p>
      <w:pPr>
        <w:pStyle w:val="FirstParagraph"/>
      </w:pPr>
      <w:r>
        <w:rPr>
          <w:rFonts w:hint="eastAsia"/>
        </w:rPr>
        <w:t xml:space="preserve">本研究选择BGE-M3作为嵌入模型，主要基于以下考量：</w:t>
      </w:r>
    </w:p>
    <w:p>
      <w:pPr>
        <w:pStyle w:val="BodyText"/>
      </w:pPr>
      <w:r>
        <w:rPr>
          <w:rFonts w:hint="eastAsia"/>
          <w:b/>
          <w:bCs/>
        </w:rPr>
        <w:t xml:space="preserve">多语言支持</w:t>
      </w:r>
      <w:r>
        <w:rPr>
          <w:rFonts w:hint="eastAsia"/>
        </w:rPr>
        <w:t xml:space="preserve">：BGE-M3支持中英文双语嵌入，能够处理中文用户输入与英文IFC术语之间的语义匹配。</w:t>
      </w:r>
    </w:p>
    <w:p>
      <w:pPr>
        <w:pStyle w:val="BodyText"/>
      </w:pPr>
      <w:r>
        <w:rPr>
          <w:rFonts w:hint="eastAsia"/>
          <w:b/>
          <w:bCs/>
        </w:rPr>
        <w:t xml:space="preserve">长文本处理</w:t>
      </w:r>
      <w:r>
        <w:rPr>
          <w:rFonts w:hint="eastAsia"/>
        </w:rPr>
        <w:t xml:space="preserve">：BGE-M3支持最长8192字符的文本嵌入，能够处理包含定义说明的IFC术语描述。</w:t>
      </w:r>
    </w:p>
    <w:p>
      <w:pPr>
        <w:pStyle w:val="BodyText"/>
      </w:pPr>
      <w:r>
        <w:rPr>
          <w:rFonts w:hint="eastAsia"/>
          <w:b/>
          <w:bCs/>
        </w:rPr>
        <w:t xml:space="preserve">高维度向量</w:t>
      </w:r>
      <w:r>
        <w:rPr>
          <w:rFonts w:hint="eastAsia"/>
        </w:rPr>
        <w:t xml:space="preserve">：BGE-M3输出1024维向量，维度适中，兼顾语义表达能力与检索计算效率。</w:t>
      </w:r>
    </w:p>
    <w:p>
      <w:pPr>
        <w:pStyle w:val="BodyText"/>
      </w:pPr>
      <w:r>
        <w:rPr>
          <w:rFonts w:hint="eastAsia"/>
        </w:rPr>
        <w:t xml:space="preserve">嵌入处理流程如下：将IFC术语的名称与定义拼接为完整文本；调用BGE-M3模型生成1024维向量；将向量与术语元数据（名称、类型、IFC版本）共同存储。</w:t>
      </w:r>
    </w:p>
    <w:bookmarkEnd w:id="96"/>
    <w:bookmarkStart w:id="97" w:name="faiss索引构建"/>
    <w:p>
      <w:pPr>
        <w:pStyle w:val="3"/>
      </w:pPr>
      <w:r>
        <w:t xml:space="preserve">4.7.3 </w:t>
      </w:r>
      <w:r>
        <w:rPr>
          <w:rFonts w:hint="eastAsia"/>
        </w:rPr>
        <w:t xml:space="preserve">FAISS索引构建</w:t>
      </w:r>
    </w:p>
    <w:p>
      <w:pPr>
        <w:pStyle w:val="FirstParagraph"/>
      </w:pPr>
      <w:r>
        <w:rPr>
          <w:rFonts w:hint="eastAsia"/>
        </w:rPr>
        <w:t xml:space="preserve">本研究采用FAISS库构建向量索引，索引类型选择IndexFlatIP（内积精确检索），基于以下考量：</w:t>
      </w:r>
    </w:p>
    <w:p>
      <w:pPr>
        <w:pStyle w:val="BodyText"/>
      </w:pPr>
      <w:r>
        <w:rPr>
          <w:rFonts w:hint="eastAsia"/>
          <w:b/>
          <w:bCs/>
        </w:rPr>
        <w:t xml:space="preserve">精确检索</w:t>
      </w:r>
      <w:r>
        <w:rPr>
          <w:rFonts w:hint="eastAsia"/>
        </w:rPr>
        <w:t xml:space="preserve">：IndexFlatIP保证召回所有满足相似度阈值的候选结果，避免近似索引可能引入的漏检。</w:t>
      </w:r>
    </w:p>
    <w:p>
      <w:pPr>
        <w:pStyle w:val="BodyText"/>
      </w:pPr>
      <w:r>
        <w:rPr>
          <w:rFonts w:hint="eastAsia"/>
          <w:b/>
          <w:bCs/>
        </w:rPr>
        <w:t xml:space="preserve">内积相似度</w:t>
      </w:r>
      <w:r>
        <w:rPr>
          <w:rFonts w:hint="eastAsia"/>
        </w:rPr>
        <w:t xml:space="preserve">：内积计算与BGE-M3的向量归一化输出配合良好，语义匹配准确度高。</w:t>
      </w:r>
    </w:p>
    <w:p>
      <w:pPr>
        <w:pStyle w:val="BodyText"/>
      </w:pPr>
      <w:r>
        <w:rPr>
          <w:rFonts w:hint="eastAsia"/>
          <w:b/>
          <w:bCs/>
        </w:rPr>
        <w:t xml:space="preserve">计算开销可控</w:t>
      </w:r>
      <w:r>
        <w:rPr>
          <w:rFonts w:hint="eastAsia"/>
        </w:rPr>
        <w:t xml:space="preserve">：当前知识库规模约2000条术语，精确检索的计算延迟在可接受范围（单次检索低于50ms）。</w:t>
      </w:r>
    </w:p>
    <w:p>
      <w:pPr>
        <w:pStyle w:val="BodyText"/>
      </w:pPr>
      <w:r>
        <w:rPr>
          <w:rFonts w:hint="eastAsia"/>
        </w:rPr>
        <w:t xml:space="preserve">索引构建流程：加载所有术语向量与元数据；构建IndexFlatIP索引；将索引持久化存储至本地文件。</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表4.3</w:t>
      </w:r>
      <w:r>
        <w:rPr>
          <w:b/>
          <w:bCs/>
        </w:rPr>
        <w:t xml:space="preserve"> </w:t>
      </w:r>
      <w:r>
        <w:rPr>
          <w:rFonts w:hint="eastAsia"/>
          <w:b/>
          <w:bCs/>
        </w:rPr>
        <w:t xml:space="preserve">向量检索性能对比表</w:t>
      </w:r>
      <w:r>
        <w:t xml:space="preserve"> </w:t>
      </w:r>
      <w:r>
        <w:t xml:space="preserve">-</w:t>
      </w:r>
      <w:r>
        <w:t xml:space="preserve"> </w:t>
      </w:r>
      <w:r>
        <w:rPr>
          <w:rFonts w:hint="eastAsia"/>
          <w:b/>
          <w:bCs/>
        </w:rPr>
        <w:t xml:space="preserve">位置</w:t>
      </w:r>
      <w:r>
        <w:rPr>
          <w:rFonts w:hint="eastAsia"/>
        </w:rPr>
        <w:t xml:space="preserve">：此处（4.7.3节末）</w:t>
      </w:r>
      <w:r>
        <w:t xml:space="preserve"> </w:t>
      </w:r>
      <w:r>
        <w:t xml:space="preserve">-</w:t>
      </w:r>
      <w:r>
        <w:t xml:space="preserve"> </w:t>
      </w:r>
      <w:r>
        <w:rPr>
          <w:rFonts w:hint="eastAsia"/>
          <w:b/>
          <w:bCs/>
        </w:rPr>
        <w:t xml:space="preserve">格式</w:t>
      </w:r>
      <w:r>
        <w:rPr>
          <w:rFonts w:hint="eastAsia"/>
        </w:rPr>
        <w:t xml:space="preserve">：四列表格（索引类型</w:t>
      </w:r>
      <w:r>
        <w:t xml:space="preserve"> | </w:t>
      </w:r>
      <w:r>
        <w:rPr>
          <w:rFonts w:hint="eastAsia"/>
        </w:rPr>
        <w:t xml:space="preserve">检索时间</w:t>
      </w:r>
      <w:r>
        <w:t xml:space="preserve"> | </w:t>
      </w:r>
      <w:r>
        <w:rPr>
          <w:rFonts w:hint="eastAsia"/>
        </w:rPr>
        <w:t xml:space="preserve">召回率</w:t>
      </w:r>
      <w:r>
        <w:t xml:space="preserve"> | </w:t>
      </w:r>
      <w:r>
        <w:rPr>
          <w:rFonts w:hint="eastAsia"/>
        </w:rPr>
        <w:t xml:space="preserve">适用场景）</w:t>
      </w:r>
      <w:r>
        <w:t xml:space="preserve"> </w:t>
      </w:r>
      <w:r>
        <w:t xml:space="preserve">-</w:t>
      </w:r>
      <w:r>
        <w:t xml:space="preserve"> </w:t>
      </w:r>
      <w:r>
        <w:rPr>
          <w:rFonts w:hint="eastAsia"/>
          <w:b/>
          <w:bCs/>
        </w:rPr>
        <w:t xml:space="preserve">内容要点</w:t>
      </w:r>
      <w:r>
        <w:rPr>
          <w:rFonts w:hint="eastAsia"/>
        </w:rPr>
        <w:t xml:space="preserve">：IndexFlatIP与IndexIVFFlat等索引类型的对比</w:t>
      </w:r>
    </w:p>
    <w:p>
      <w:r>
        <w:pict>
          <v:rect style="width:0;height:1.5pt" o:hralign="center" o:hrstd="t" o:hr="t"/>
        </w:pict>
      </w:r>
    </w:p>
    <w:bookmarkEnd w:id="97"/>
    <w:bookmarkStart w:id="98" w:name="缓存与持久化设计"/>
    <w:p>
      <w:pPr>
        <w:pStyle w:val="3"/>
      </w:pPr>
      <w:r>
        <w:t xml:space="preserve">4.7.4 </w:t>
      </w:r>
      <w:r>
        <w:rPr>
          <w:rFonts w:hint="eastAsia"/>
        </w:rPr>
        <w:t xml:space="preserve">缓存与持久化设计</w:t>
      </w:r>
    </w:p>
    <w:p>
      <w:pPr>
        <w:pStyle w:val="FirstParagraph"/>
      </w:pPr>
      <w:r>
        <w:rPr>
          <w:rFonts w:hint="eastAsia"/>
        </w:rPr>
        <w:t xml:space="preserve">为优化检索性能与知识库更新效率，系统设计了双层缓存机制：</w:t>
      </w:r>
    </w:p>
    <w:p>
      <w:pPr>
        <w:pStyle w:val="BodyText"/>
      </w:pPr>
      <w:r>
        <w:rPr>
          <w:rFonts w:hint="eastAsia"/>
          <w:b/>
          <w:bCs/>
        </w:rPr>
        <w:t xml:space="preserve">内存缓存层</w:t>
      </w:r>
      <w:r>
        <w:rPr>
          <w:rFonts w:hint="eastAsia"/>
        </w:rPr>
        <w:t xml:space="preserve">：使用LRU淘汰策略缓存高频检索的向量与术语元数据，减少重复检索的计算开销。缓存容量设置为1000条，覆盖约50%的常用术语。</w:t>
      </w:r>
    </w:p>
    <w:p>
      <w:pPr>
        <w:pStyle w:val="BodyText"/>
      </w:pPr>
      <w:r>
        <w:rPr>
          <w:rFonts w:hint="eastAsia"/>
          <w:b/>
          <w:bCs/>
        </w:rPr>
        <w:t xml:space="preserve">磁盘持久化层</w:t>
      </w:r>
      <w:r>
        <w:rPr>
          <w:rFonts w:hint="eastAsia"/>
        </w:rPr>
        <w:t xml:space="preserve">：向量索引与术语数据库持久化存储至本地文件系统。知识库更新时（如新增IFC版本术语），仅需重新构建索引文件，无需重启服务。</w:t>
      </w:r>
    </w:p>
    <w:p>
      <w:pPr>
        <w:pStyle w:val="BodyText"/>
      </w:pPr>
      <w:r>
        <w:rPr>
          <w:rFonts w:hint="eastAsia"/>
        </w:rPr>
        <w:t xml:space="preserve">版本管理机制：知识库按IFC版本分区存储，支持用户按版本筛选检索范围。当前系统支持IFC2x3、IFC4与IFC4.3三个版本的术语检索。</w:t>
      </w:r>
    </w:p>
    <w:bookmarkEnd w:id="98"/>
    <w:bookmarkStart w:id="99" w:name="检索效果分析"/>
    <w:p>
      <w:pPr>
        <w:pStyle w:val="3"/>
      </w:pPr>
      <w:r>
        <w:t xml:space="preserve">4.7.5 </w:t>
      </w:r>
      <w:r>
        <w:rPr>
          <w:rFonts w:hint="eastAsia"/>
        </w:rPr>
        <w:t xml:space="preserve">检索效果分析</w:t>
      </w:r>
    </w:p>
    <w:p>
      <w:pPr>
        <w:pStyle w:val="FirstParagraph"/>
      </w:pPr>
      <w:r>
        <w:rPr>
          <w:rFonts w:hint="eastAsia"/>
        </w:rPr>
        <w:t xml:space="preserve">通过初步测试，向量知识库的检索效果如下：</w:t>
      </w:r>
    </w:p>
    <w:p>
      <w:pPr>
        <w:pStyle w:val="BodyText"/>
      </w:pPr>
      <w:r>
        <w:rPr>
          <w:rFonts w:hint="eastAsia"/>
          <w:b/>
          <w:bCs/>
        </w:rPr>
        <w:t xml:space="preserve">实体类型检索</w:t>
      </w:r>
      <w:r>
        <w:rPr>
          <w:rFonts w:hint="eastAsia"/>
        </w:rPr>
        <w:t xml:space="preserve">：中文输入”墙”检索到</w:t>
      </w:r>
      <w:r>
        <w:rPr>
          <w:rStyle w:val="VerbatimChar"/>
        </w:rPr>
        <w:t xml:space="preserve">IfcWall</w:t>
      </w:r>
      <w:r>
        <w:rPr>
          <w:rFonts w:hint="eastAsia"/>
        </w:rPr>
        <w:t xml:space="preserve">，相似度得分0.92；输入”承重墙”检索到</w:t>
      </w:r>
      <w:r>
        <w:rPr>
          <w:rStyle w:val="VerbatimChar"/>
        </w:rPr>
        <w:t xml:space="preserve">IfcWall</w:t>
      </w:r>
      <w:r>
        <w:rPr>
          <w:rFonts w:hint="eastAsia"/>
        </w:rPr>
        <w:t xml:space="preserve">并附带</w:t>
      </w:r>
      <w:r>
        <w:rPr>
          <w:rStyle w:val="VerbatimChar"/>
        </w:rPr>
        <w:t xml:space="preserve">LoadBearing</w:t>
      </w:r>
      <w:r>
        <w:rPr>
          <w:rFonts w:hint="eastAsia"/>
        </w:rPr>
        <w:t xml:space="preserve">属性提示，相似度得分0.87。</w:t>
      </w:r>
    </w:p>
    <w:p>
      <w:pPr>
        <w:pStyle w:val="BodyText"/>
      </w:pPr>
      <w:r>
        <w:rPr>
          <w:rFonts w:hint="eastAsia"/>
          <w:b/>
          <w:bCs/>
        </w:rPr>
        <w:t xml:space="preserve">属性检索</w:t>
      </w:r>
      <w:r>
        <w:rPr>
          <w:rFonts w:hint="eastAsia"/>
        </w:rPr>
        <w:t xml:space="preserve">：中文输入”厚度”检索到</w:t>
      </w:r>
      <w:r>
        <w:rPr>
          <w:rStyle w:val="VerbatimChar"/>
        </w:rPr>
        <w:t xml:space="preserve">Thickness</w:t>
      </w:r>
      <w:r>
        <w:rPr>
          <w:rFonts w:hint="eastAsia"/>
        </w:rPr>
        <w:t xml:space="preserve">属性（所属多个属性集），相似度得分0.88；输入”防火等级”检索到</w:t>
      </w:r>
      <w:r>
        <w:rPr>
          <w:rStyle w:val="VerbatimChar"/>
        </w:rPr>
        <w:t xml:space="preserve">FireRating</w:t>
      </w:r>
      <w:r>
        <w:rPr>
          <w:rFonts w:hint="eastAsia"/>
        </w:rPr>
        <w:t xml:space="preserve">属性，相似度得分0.85。</w:t>
      </w:r>
    </w:p>
    <w:p>
      <w:pPr>
        <w:pStyle w:val="BodyText"/>
      </w:pPr>
      <w:r>
        <w:rPr>
          <w:rFonts w:hint="eastAsia"/>
          <w:b/>
          <w:bCs/>
        </w:rPr>
        <w:t xml:space="preserve">跨语言检索</w:t>
      </w:r>
      <w:r>
        <w:rPr>
          <w:rFonts w:hint="eastAsia"/>
        </w:rPr>
        <w:t xml:space="preserve">：英文输入”wall</w:t>
      </w:r>
      <w:r>
        <w:t xml:space="preserve"> </w:t>
      </w:r>
      <w:r>
        <w:rPr>
          <w:rFonts w:hint="eastAsia"/>
        </w:rPr>
        <w:t xml:space="preserve">thickness”同样能检索到</w:t>
      </w:r>
      <w:r>
        <w:rPr>
          <w:rStyle w:val="VerbatimChar"/>
        </w:rPr>
        <w:t xml:space="preserve">IfcWall</w:t>
      </w:r>
      <w:r>
        <w:rPr>
          <w:rFonts w:hint="eastAsia"/>
        </w:rPr>
        <w:t xml:space="preserve">与</w:t>
      </w:r>
      <w:r>
        <w:rPr>
          <w:rStyle w:val="VerbatimChar"/>
        </w:rPr>
        <w:t xml:space="preserve">Thickness</w:t>
      </w:r>
      <w:r>
        <w:rPr>
          <w:rFonts w:hint="eastAsia"/>
        </w:rPr>
        <w:t xml:space="preserve">的组合，验证了多语言嵌入的有效性。</w:t>
      </w:r>
    </w:p>
    <w:bookmarkEnd w:id="99"/>
    <w:bookmarkEnd w:id="100"/>
    <w:bookmarkStart w:id="101" w:name="本章小结"/>
    <w:p>
      <w:pPr>
        <w:pStyle w:val="2"/>
      </w:pPr>
      <w:r>
        <w:t xml:space="preserve">4.8 </w:t>
      </w:r>
      <w:r>
        <w:rPr>
          <w:rFonts w:hint="eastAsia"/>
        </w:rPr>
        <w:t xml:space="preserve">本章小结</w:t>
      </w:r>
    </w:p>
    <w:p>
      <w:pPr>
        <w:pStyle w:val="FirstParagraph"/>
      </w:pPr>
      <w:r>
        <w:rPr>
          <w:rFonts w:hint="eastAsia"/>
        </w:rPr>
        <w:t xml:space="preserve">本章详细阐述了IDS生成核心管道的设计与实现。管道采用五阶段结构化处理流程，依次执行结构化解析、方面分类、知识库映射、约束提取与IDS构建。结构化解析阶段利用Claude-3.5-Sonnet模型提取自然语言中的核心元素；方面分类阶段将元素映射至六种Facet类型；知识库映射阶段通过向量-图协同检索实现IFC标准化命名映射；约束提取阶段从自然语言中提取数值、枚举、格式与长度四类约束；IDS构建阶段整合各阶段输出并验证语法正确性。向量知识库作为映射阶段的核心支撑，基于六类JSON术语库文件（entity、property、attribute、material、classification、partof_db）构建，采用BGE-M3嵌入模型与FAISS索引实现中英文语义匹配与高效检索。本章确立的管道架构与知识库设计为第五章的系统实现与性能测试提供了核心算法基础。</w:t>
      </w:r>
    </w:p>
    <w:p>
      <w:r>
        <w:pict>
          <v:rect style="width:0;height:1.5pt" o:hralign="center" o:hrstd="t" o:hr="t"/>
        </w:pict>
      </w:r>
    </w:p>
    <w:p>
      <w:pPr>
        <w:pStyle w:val="FirstParagraph"/>
      </w:pPr>
      <w:r>
        <w:rPr>
          <w:rFonts w:hint="eastAsia"/>
          <w:b/>
          <w:bCs/>
        </w:rPr>
        <w:t xml:space="preserve">【第四章图表需求汇总】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图表编号</w:t>
            </w:r>
          </w:p>
        </w:tc>
        <w:tc>
          <w:tcPr/>
          <w:p>
            <w:pPr>
              <w:pStyle w:val="Compact"/>
            </w:pPr>
            <w:r>
              <w:rPr>
                <w:rFonts w:hint="eastAsia"/>
              </w:rPr>
              <w:t xml:space="preserve">名称</w:t>
            </w:r>
          </w:p>
        </w:tc>
        <w:tc>
          <w:tcPr/>
          <w:p>
            <w:pPr>
              <w:pStyle w:val="Compact"/>
            </w:pPr>
            <w:r>
              <w:rPr>
                <w:rFonts w:hint="eastAsia"/>
              </w:rPr>
              <w:t xml:space="preserve">位置</w:t>
            </w:r>
          </w:p>
        </w:tc>
        <w:tc>
          <w:tcPr/>
          <w:p>
            <w:pPr>
              <w:pStyle w:val="Compact"/>
            </w:pPr>
            <w:r>
              <w:rPr>
                <w:rFonts w:hint="eastAsia"/>
              </w:rPr>
              <w:t xml:space="preserve">状态</w:t>
            </w:r>
          </w:p>
        </w:tc>
      </w:tr>
      <w:tr>
        <w:tc>
          <w:tcPr/>
          <w:p>
            <w:pPr>
              <w:pStyle w:val="Compact"/>
            </w:pPr>
            <w:r>
              <w:rPr>
                <w:rFonts w:hint="eastAsia"/>
              </w:rPr>
              <w:t xml:space="preserve">图4.1</w:t>
            </w:r>
          </w:p>
        </w:tc>
        <w:tc>
          <w:tcPr/>
          <w:p>
            <w:pPr>
              <w:pStyle w:val="Compact"/>
            </w:pPr>
            <w:r>
              <w:rPr>
                <w:rFonts w:hint="eastAsia"/>
              </w:rPr>
              <w:t xml:space="preserve">IDS生成五阶段管道流程图</w:t>
            </w:r>
          </w:p>
        </w:tc>
        <w:tc>
          <w:tcPr/>
          <w:p>
            <w:pPr>
              <w:pStyle w:val="Compact"/>
            </w:pPr>
            <w:r>
              <w:rPr>
                <w:rFonts w:hint="eastAsia"/>
              </w:rPr>
              <w:t xml:space="preserve">4.1节</w:t>
            </w:r>
          </w:p>
        </w:tc>
        <w:tc>
          <w:tcPr/>
          <w:p>
            <w:pPr>
              <w:pStyle w:val="Compact"/>
            </w:pPr>
            <w:r>
              <w:t xml:space="preserve">⏳ </w:t>
            </w:r>
            <w:r>
              <w:rPr>
                <w:rFonts w:hint="eastAsia"/>
              </w:rPr>
              <w:t xml:space="preserve">待创建</w:t>
            </w:r>
          </w:p>
        </w:tc>
      </w:tr>
      <w:tr>
        <w:tc>
          <w:tcPr/>
          <w:p>
            <w:pPr>
              <w:pStyle w:val="Compact"/>
            </w:pPr>
            <w:r>
              <w:rPr>
                <w:rFonts w:hint="eastAsia"/>
              </w:rPr>
              <w:t xml:space="preserve">表4.1</w:t>
            </w:r>
          </w:p>
        </w:tc>
        <w:tc>
          <w:tcPr/>
          <w:p>
            <w:pPr>
              <w:pStyle w:val="Compact"/>
            </w:pPr>
            <w:r>
              <w:rPr>
                <w:rFonts w:hint="eastAsia"/>
              </w:rPr>
              <w:t xml:space="preserve">五阶段处理任务对比表</w:t>
            </w:r>
          </w:p>
        </w:tc>
        <w:tc>
          <w:tcPr/>
          <w:p>
            <w:pPr>
              <w:pStyle w:val="Compact"/>
            </w:pPr>
            <w:r>
              <w:rPr>
                <w:rFonts w:hint="eastAsia"/>
              </w:rPr>
              <w:t xml:space="preserve">4.1节末</w:t>
            </w:r>
          </w:p>
        </w:tc>
        <w:tc>
          <w:tcPr/>
          <w:p>
            <w:pPr>
              <w:pStyle w:val="Compact"/>
            </w:pPr>
            <w:r>
              <w:t xml:space="preserve">⏳ </w:t>
            </w:r>
            <w:r>
              <w:rPr>
                <w:rFonts w:hint="eastAsia"/>
              </w:rPr>
              <w:t xml:space="preserve">待创建</w:t>
            </w:r>
          </w:p>
        </w:tc>
      </w:tr>
      <w:tr>
        <w:tc>
          <w:tcPr/>
          <w:p>
            <w:pPr>
              <w:pStyle w:val="Compact"/>
            </w:pPr>
            <w:r>
              <w:rPr>
                <w:rFonts w:hint="eastAsia"/>
              </w:rPr>
              <w:t xml:space="preserve">表4.2</w:t>
            </w:r>
          </w:p>
        </w:tc>
        <w:tc>
          <w:tcPr/>
          <w:p>
            <w:pPr>
              <w:pStyle w:val="Compact"/>
            </w:pPr>
            <w:r>
              <w:rPr>
                <w:rFonts w:hint="eastAsia"/>
              </w:rPr>
              <w:t xml:space="preserve">Facet类型分类表</w:t>
            </w:r>
          </w:p>
        </w:tc>
        <w:tc>
          <w:tcPr/>
          <w:p>
            <w:pPr>
              <w:pStyle w:val="Compact"/>
            </w:pPr>
            <w:r>
              <w:rPr>
                <w:rFonts w:hint="eastAsia"/>
              </w:rPr>
              <w:t xml:space="preserve">4.3.1节</w:t>
            </w:r>
          </w:p>
        </w:tc>
        <w:tc>
          <w:tcPr/>
          <w:p>
            <w:pPr>
              <w:pStyle w:val="Compact"/>
            </w:pPr>
            <w:r>
              <w:t xml:space="preserve">⏳ </w:t>
            </w:r>
            <w:r>
              <w:rPr>
                <w:rFonts w:hint="eastAsia"/>
              </w:rPr>
              <w:t xml:space="preserve">待创建</w:t>
            </w:r>
          </w:p>
        </w:tc>
      </w:tr>
      <w:tr>
        <w:tc>
          <w:tcPr/>
          <w:p>
            <w:pPr>
              <w:pStyle w:val="Compact"/>
            </w:pPr>
            <w:r>
              <w:rPr>
                <w:rFonts w:hint="eastAsia"/>
              </w:rPr>
              <w:t xml:space="preserve">图4.2</w:t>
            </w:r>
          </w:p>
        </w:tc>
        <w:tc>
          <w:tcPr/>
          <w:p>
            <w:pPr>
              <w:pStyle w:val="Compact"/>
            </w:pPr>
            <w:r>
              <w:rPr>
                <w:rFonts w:hint="eastAsia"/>
              </w:rPr>
              <w:t xml:space="preserve">向量检索与知识图谱协同架构图</w:t>
            </w:r>
          </w:p>
        </w:tc>
        <w:tc>
          <w:tcPr/>
          <w:p>
            <w:pPr>
              <w:pStyle w:val="Compact"/>
            </w:pPr>
            <w:r>
              <w:rPr>
                <w:rFonts w:hint="eastAsia"/>
              </w:rPr>
              <w:t xml:space="preserve">4.4.2节</w:t>
            </w:r>
          </w:p>
        </w:tc>
        <w:tc>
          <w:tcPr/>
          <w:p>
            <w:pPr>
              <w:pStyle w:val="Compact"/>
            </w:pPr>
            <w:r>
              <w:t xml:space="preserve">⏳ </w:t>
            </w:r>
            <w:r>
              <w:rPr>
                <w:rFonts w:hint="eastAsia"/>
              </w:rPr>
              <w:t xml:space="preserve">待创建</w:t>
            </w:r>
          </w:p>
        </w:tc>
      </w:tr>
      <w:tr>
        <w:tc>
          <w:tcPr/>
          <w:p>
            <w:pPr>
              <w:pStyle w:val="Compact"/>
            </w:pPr>
            <w:r>
              <w:rPr>
                <w:rFonts w:hint="eastAsia"/>
              </w:rPr>
              <w:t xml:space="preserve">图4.3</w:t>
            </w:r>
          </w:p>
        </w:tc>
        <w:tc>
          <w:tcPr/>
          <w:p>
            <w:pPr>
              <w:pStyle w:val="Compact"/>
            </w:pPr>
            <w:r>
              <w:rPr>
                <w:rFonts w:hint="eastAsia"/>
              </w:rPr>
              <w:t xml:space="preserve">IFC知识库向量索引构建流程图</w:t>
            </w:r>
          </w:p>
        </w:tc>
        <w:tc>
          <w:tcPr/>
          <w:p>
            <w:pPr>
              <w:pStyle w:val="Compact"/>
            </w:pPr>
            <w:r>
              <w:rPr>
                <w:rFonts w:hint="eastAsia"/>
              </w:rPr>
              <w:t xml:space="preserve">4.7.1节</w:t>
            </w:r>
          </w:p>
        </w:tc>
        <w:tc>
          <w:tcPr/>
          <w:p>
            <w:pPr>
              <w:pStyle w:val="Compact"/>
            </w:pPr>
            <w:r>
              <w:t xml:space="preserve">⏳ </w:t>
            </w:r>
            <w:r>
              <w:rPr>
                <w:rFonts w:hint="eastAsia"/>
              </w:rPr>
              <w:t xml:space="preserve">待创建</w:t>
            </w:r>
          </w:p>
        </w:tc>
      </w:tr>
      <w:tr>
        <w:tc>
          <w:tcPr/>
          <w:p>
            <w:pPr>
              <w:pStyle w:val="Compact"/>
            </w:pPr>
            <w:r>
              <w:rPr>
                <w:rFonts w:hint="eastAsia"/>
              </w:rPr>
              <w:t xml:space="preserve">表4.3</w:t>
            </w:r>
          </w:p>
        </w:tc>
        <w:tc>
          <w:tcPr/>
          <w:p>
            <w:pPr>
              <w:pStyle w:val="Compact"/>
            </w:pPr>
            <w:r>
              <w:rPr>
                <w:rFonts w:hint="eastAsia"/>
              </w:rPr>
              <w:t xml:space="preserve">向量检索性能对比表</w:t>
            </w:r>
          </w:p>
        </w:tc>
        <w:tc>
          <w:tcPr/>
          <w:p>
            <w:pPr>
              <w:pStyle w:val="Compact"/>
            </w:pPr>
            <w:r>
              <w:rPr>
                <w:rFonts w:hint="eastAsia"/>
              </w:rPr>
              <w:t xml:space="preserve">4.7.3节</w:t>
            </w:r>
          </w:p>
        </w:tc>
        <w:tc>
          <w:tcPr/>
          <w:p>
            <w:pPr>
              <w:pStyle w:val="Compact"/>
            </w:pPr>
            <w:r>
              <w:t xml:space="preserve">⏳ </w:t>
            </w:r>
            <w:r>
              <w:rPr>
                <w:rFonts w:hint="eastAsia"/>
              </w:rPr>
              <w:t xml:space="preserve">待创建</w:t>
            </w:r>
          </w:p>
        </w:tc>
      </w:tr>
    </w:tbl>
    <w:p>
      <w:pPr>
        <w:pStyle w:val="BodyText"/>
      </w:pPr>
      <w:r>
        <w:rPr>
          <w:rFonts w:hint="eastAsia"/>
          <w:b/>
          <w:bCs/>
        </w:rPr>
        <w:t xml:space="preserve">共计：3张图</w:t>
      </w:r>
      <w:r>
        <w:rPr>
          <w:b/>
          <w:bCs/>
        </w:rPr>
        <w:t xml:space="preserve"> + </w:t>
      </w:r>
      <w:r>
        <w:rPr>
          <w:rFonts w:hint="eastAsia"/>
          <w:b/>
          <w:bCs/>
        </w:rPr>
        <w:t xml:space="preserve">3个表格</w:t>
      </w:r>
    </w:p>
    <w:bookmarkEnd w:id="101"/>
    <w:bookmarkEnd w:id="102"/>
    <w:sectPr w:rsidR="00000000">
      <w:headerReference r:id="rId12" w:type="even"/>
      <w:headerReference r:id="rId13" w:type="default"/>
      <w:footerReference r:id="rId14" w:type="even"/>
      <w:footerReference r:id="rId15" w:type="default"/>
      <w:type w:val="oddPage"/>
      <w:pgSz w:h="16838" w:w="11906"/>
      <w:pgMar w:bottom="1440" w:footer="680" w:gutter="0" w:header="1134" w:left="1800" w:right="1800" w:top="1440"/>
      <w:pgNumType w:fmt="upperRoman" w:start="2"/>
      <w:cols w:space="720"/>
      <w:docGrid w:linePitch="326"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1" w:usb1="080E0000" w:usb2="00000000" w:usb3="00000000" w:csb0="00040000"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9DFFE" w14:textId="77777777" w:rsidR="00000000" w:rsidRDefault="00000000">
    <w:pPr>
      <w:pStyle w:val="a9"/>
      <w:spacing w:line="240" w:lineRule="auto"/>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BD94" w14:textId="77777777" w:rsidR="00000000" w:rsidRDefault="00000000">
    <w:pPr>
      <w:pStyle w:val="a9"/>
      <w:ind w:firstLine="360"/>
      <w:jc w:val="center"/>
    </w:pPr>
    <w:r>
      <w:rPr>
        <w:rFonts w:ascii="宋体" w:hAnsi="宋体" w:hint="eastAsia"/>
      </w:rPr>
      <w:t>Ⅰ</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F52BC" w14:textId="2D1E10FA" w:rsidR="00000000" w:rsidRDefault="005A001D">
    <w:pPr>
      <w:pStyle w:val="a9"/>
      <w:ind w:firstLine="360"/>
      <w:jc w:val="center"/>
    </w:pPr>
    <w:r>
      <w:rPr>
        <w:noProof/>
      </w:rPr>
      <mc:AlternateContent>
        <mc:Choice Requires="wps">
          <w:drawing>
            <wp:anchor distT="0" distB="0" distL="114300" distR="114300" simplePos="0" relativeHeight="251654144" behindDoc="0" locked="0" layoutInCell="1" allowOverlap="1" wp14:anchorId="21976E84" wp14:editId="30C5BE30">
              <wp:simplePos x="0" y="0"/>
              <wp:positionH relativeFrom="margin">
                <wp:align>center</wp:align>
              </wp:positionH>
              <wp:positionV relativeFrom="paragraph">
                <wp:posOffset>0</wp:posOffset>
              </wp:positionV>
              <wp:extent cx="304800" cy="196850"/>
              <wp:effectExtent l="0" t="0" r="0" b="3175"/>
              <wp:wrapNone/>
              <wp:docPr id="537019379"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4A73B88" w14:textId="77777777" w:rsidR="00000000" w:rsidRDefault="00000000">
                          <w:pPr>
                            <w:pStyle w:val="a9"/>
                            <w:ind w:firstLine="360"/>
                            <w:jc w:val="center"/>
                          </w:pPr>
                          <w:r>
                            <w:fldChar w:fldCharType="begin"/>
                          </w:r>
                          <w:r>
                            <w:instrText>PAGE   \* MERGEFORMAT</w:instrText>
                          </w:r>
                          <w:r>
                            <w:fldChar w:fldCharType="separate"/>
                          </w:r>
                          <w:r>
                            <w:rPr>
                              <w:lang w:val="zh-CN"/>
                            </w:rPr>
                            <w:t>II</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1976E84" id="_x0000_t202" coordsize="21600,21600" o:spt="202" path="m,l,21600r21600,l21600,xe">
              <v:stroke joinstyle="miter"/>
              <v:path gradientshapeok="t" o:connecttype="rect"/>
            </v:shapetype>
            <v:shape id="文本框 1" o:spid="_x0000_s1047" type="#_x0000_t202" style="position:absolute;left:0;text-align:left;margin-left:0;margin-top:0;width:24pt;height:15.5pt;z-index:25165414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" filled="f" stroked="f">
              <v:textbox style="mso-fit-shape-to-text:t" inset="0,0,0,0">
                <w:txbxContent>
                  <w:p w14:paraId="74A73B88" w14:textId="77777777" w:rsidR="00000000" w:rsidRDefault="00000000">
                    <w:pPr>
                      <w:pStyle w:val="a9"/>
                      <w:ind w:firstLine="360"/>
                      <w:jc w:val="center"/>
                    </w:pPr>
                    <w:r>
                      <w:fldChar w:fldCharType="begin"/>
                    </w:r>
                    <w:r>
                      <w:instrText>PAGE   \* MERGEFORMAT</w:instrText>
                    </w:r>
                    <w:r>
                      <w:fldChar w:fldCharType="separate"/>
                    </w:r>
                    <w:r>
                      <w:rPr>
                        <w:lang w:val="zh-CN"/>
                      </w:rPr>
                      <w:t>II</w:t>
                    </w:r>
                    <w:r>
                      <w:rPr>
                        <w:lang w:val="zh-CN"/>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94838" w14:textId="0C4F9022" w:rsidR="00000000" w:rsidRDefault="005A001D">
    <w:pPr>
      <w:pStyle w:val="a9"/>
      <w:ind w:firstLine="360"/>
      <w:jc w:val="center"/>
    </w:pPr>
    <w:r>
      <w:rPr>
        <w:noProof/>
      </w:rPr>
      <mc:AlternateContent>
        <mc:Choice Requires="wps">
          <w:drawing>
            <wp:anchor distT="0" distB="0" distL="114300" distR="114300" simplePos="0" relativeHeight="251655168" behindDoc="0" locked="0" layoutInCell="1" allowOverlap="1" wp14:anchorId="497790AC" wp14:editId="6B03D000">
              <wp:simplePos x="0" y="0"/>
              <wp:positionH relativeFrom="margin">
                <wp:align>center</wp:align>
              </wp:positionH>
              <wp:positionV relativeFrom="paragraph">
                <wp:posOffset>0</wp:posOffset>
              </wp:positionV>
              <wp:extent cx="266700" cy="196850"/>
              <wp:effectExtent l="0" t="0" r="1270" b="0"/>
              <wp:wrapNone/>
              <wp:docPr id="59533180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BEE94C8" w14:textId="77777777" w:rsidR="00000000" w:rsidRDefault="00000000">
                          <w:pPr>
                            <w:pStyle w:val="a9"/>
                            <w:ind w:firstLine="360"/>
                            <w:jc w:val="center"/>
                          </w:pPr>
                          <w:r>
                            <w:fldChar w:fldCharType="begin"/>
                          </w:r>
                          <w:r>
                            <w:instrText>PAGE   \* MERGEFORMAT</w:instrText>
                          </w:r>
                          <w:r>
                            <w:fldChar w:fldCharType="separate"/>
                          </w:r>
                          <w:r>
                            <w:rPr>
                              <w:lang w:val="zh-CN"/>
                            </w:rPr>
                            <w:t>V</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7790AC" id="_x0000_t202" coordsize="21600,21600" o:spt="202" path="m,l,21600r21600,l21600,xe">
              <v:stroke joinstyle="miter"/>
              <v:path gradientshapeok="t" o:connecttype="rect"/>
            </v:shapetype>
            <v:shape id="文本框 2" o:spid="_x0000_s1048" type="#_x0000_t202" style="position:absolute;left:0;text-align:left;margin-left:0;margin-top:0;width:21pt;height:15.5pt;z-index:25165516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" filled="f" stroked="f">
              <v:textbox style="mso-fit-shape-to-text:t" inset="0,0,0,0">
                <w:txbxContent>
                  <w:p w14:paraId="7BEE94C8" w14:textId="77777777" w:rsidR="00000000" w:rsidRDefault="00000000">
                    <w:pPr>
                      <w:pStyle w:val="a9"/>
                      <w:ind w:firstLine="360"/>
                      <w:jc w:val="center"/>
                    </w:pPr>
                    <w:r>
                      <w:fldChar w:fldCharType="begin"/>
                    </w:r>
                    <w:r>
                      <w:instrText>PAGE   \* MERGEFORMAT</w:instrText>
                    </w:r>
                    <w:r>
                      <w:fldChar w:fldCharType="separate"/>
                    </w:r>
                    <w:r>
                      <w:rPr>
                        <w:lang w:val="zh-CN"/>
                      </w:rPr>
                      <w:t>V</w:t>
                    </w:r>
                    <w:r>
                      <w:rPr>
                        <w:lang w:val="zh-CN"/>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17AA1" w14:textId="21C89F1C" w:rsidR="00000000" w:rsidRDefault="005A001D">
    <w:pPr>
      <w:pStyle w:val="a9"/>
      <w:ind w:firstLine="360"/>
      <w:jc w:val="center"/>
    </w:pPr>
    <w:r>
      <w:rPr>
        <w:noProof/>
      </w:rPr>
      <mc:AlternateContent>
        <mc:Choice Requires="wps">
          <w:drawing>
            <wp:anchor distT="0" distB="0" distL="114300" distR="114300" simplePos="0" relativeHeight="251656192" behindDoc="0" locked="0" layoutInCell="1" allowOverlap="1" wp14:anchorId="0AF604B5" wp14:editId="52E12155">
              <wp:simplePos x="0" y="0"/>
              <wp:positionH relativeFrom="margin">
                <wp:align>center</wp:align>
              </wp:positionH>
              <wp:positionV relativeFrom="paragraph">
                <wp:posOffset>0</wp:posOffset>
              </wp:positionV>
              <wp:extent cx="349250" cy="196850"/>
              <wp:effectExtent l="0" t="0" r="3175" b="3175"/>
              <wp:wrapNone/>
              <wp:docPr id="1196741382"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4E01BBF" w14:textId="77777777" w:rsidR="00000000" w:rsidRDefault="00000000">
                          <w:pPr>
                            <w:pStyle w:val="a9"/>
                            <w:ind w:firstLine="360"/>
                            <w:jc w:val="center"/>
                          </w:pPr>
                          <w:r>
                            <w:fldChar w:fldCharType="begin"/>
                          </w:r>
                          <w:r>
                            <w:instrText>PAGE   \* MERGEFORMAT</w:instrText>
                          </w:r>
                          <w:r>
                            <w:fldChar w:fldCharType="separate"/>
                          </w:r>
                          <w:r>
                            <w:rPr>
                              <w:lang w:val="zh-CN"/>
                            </w:rPr>
                            <w:t>8</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AF604B5" id="_x0000_t202" coordsize="21600,21600" o:spt="202" path="m,l,21600r21600,l21600,xe">
              <v:stroke joinstyle="miter"/>
              <v:path gradientshapeok="t" o:connecttype="rect"/>
            </v:shapetype>
            <v:shape id="文本框 3" o:spid="_x0000_s1049" type="#_x0000_t202" style="position:absolute;left:0;text-align:left;margin-left:0;margin-top:0;width:27.5pt;height:15.5pt;z-index:25165619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" filled="f" stroked="f">
              <v:textbox style="mso-fit-shape-to-text:t" inset="0,0,0,0">
                <w:txbxContent>
                  <w:p w14:paraId="34E01BBF" w14:textId="77777777" w:rsidR="00000000" w:rsidRDefault="00000000">
                    <w:pPr>
                      <w:pStyle w:val="a9"/>
                      <w:ind w:firstLine="360"/>
                      <w:jc w:val="center"/>
                    </w:pPr>
                    <w:r>
                      <w:fldChar w:fldCharType="begin"/>
                    </w:r>
                    <w:r>
                      <w:instrText>PAGE   \* MERGEFORMAT</w:instrText>
                    </w:r>
                    <w:r>
                      <w:fldChar w:fldCharType="separate"/>
                    </w:r>
                    <w:r>
                      <w:rPr>
                        <w:lang w:val="zh-CN"/>
                      </w:rPr>
                      <w:t>8</w:t>
                    </w:r>
                    <w:r>
                      <w:rPr>
                        <w:lang w:val="zh-CN"/>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8152F" w14:textId="51A93EA1" w:rsidR="00000000" w:rsidRDefault="005A001D">
    <w:pPr>
      <w:pStyle w:val="a9"/>
      <w:ind w:firstLine="360"/>
      <w:jc w:val="center"/>
    </w:pPr>
    <w:r>
      <w:rPr>
        <w:noProof/>
      </w:rPr>
      <mc:AlternateContent>
        <mc:Choice Requires="wps">
          <w:drawing>
            <wp:anchor distT="0" distB="0" distL="114300" distR="114300" simplePos="0" relativeHeight="251657216" behindDoc="0" locked="0" layoutInCell="1" allowOverlap="1" wp14:anchorId="1B1F4EA6" wp14:editId="463DF33D">
              <wp:simplePos x="0" y="0"/>
              <wp:positionH relativeFrom="margin">
                <wp:align>center</wp:align>
              </wp:positionH>
              <wp:positionV relativeFrom="paragraph">
                <wp:posOffset>0</wp:posOffset>
              </wp:positionV>
              <wp:extent cx="349250" cy="196850"/>
              <wp:effectExtent l="0" t="0" r="0" b="0"/>
              <wp:wrapNone/>
              <wp:docPr id="1439572722"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C266015" w14:textId="77777777" w:rsidR="00000000" w:rsidRDefault="00000000">
                          <w:pPr>
                            <w:pStyle w:val="a9"/>
                            <w:ind w:firstLine="360"/>
                            <w:jc w:val="center"/>
                          </w:pPr>
                          <w:r>
                            <w:fldChar w:fldCharType="begin"/>
                          </w:r>
                          <w:r>
                            <w:instrText>PAGE   \* MERGEFORMAT</w:instrText>
                          </w:r>
                          <w:r>
                            <w:fldChar w:fldCharType="separate"/>
                          </w:r>
                          <w:r>
                            <w:rPr>
                              <w:lang w:val="zh-CN"/>
                            </w:rPr>
                            <w:t>VII</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B1F4EA6" id="_x0000_t202" coordsize="21600,21600" o:spt="202" path="m,l,21600r21600,l21600,xe">
              <v:stroke joinstyle="miter"/>
              <v:path gradientshapeok="t" o:connecttype="rect"/>
            </v:shapetype>
            <v:shape id="文本框 4" o:spid="_x0000_s1050" type="#_x0000_t202" style="position:absolute;left:0;text-align:left;margin-left:0;margin-top:0;width:27.5pt;height:15.5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" filled="f" stroked="f">
              <v:textbox style="mso-fit-shape-to-text:t" inset="0,0,0,0">
                <w:txbxContent>
                  <w:p w14:paraId="3C266015" w14:textId="77777777" w:rsidR="00000000" w:rsidRDefault="00000000">
                    <w:pPr>
                      <w:pStyle w:val="a9"/>
                      <w:ind w:firstLine="360"/>
                      <w:jc w:val="center"/>
                    </w:pPr>
                    <w:r>
                      <w:fldChar w:fldCharType="begin"/>
                    </w:r>
                    <w:r>
                      <w:instrText>PAGE   \* MERGEFORMAT</w:instrText>
                    </w:r>
                    <w:r>
                      <w:fldChar w:fldCharType="separate"/>
                    </w:r>
                    <w:r>
                      <w:rPr>
                        <w:lang w:val="zh-CN"/>
                      </w:rPr>
                      <w:t>VII</w:t>
                    </w:r>
                    <w:r>
                      <w:rPr>
                        <w:lang w:val="zh-CN"/>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343BA" w14:textId="77777777" w:rsidR="00000000" w:rsidRDefault="00000000">
    <w:pPr>
      <w:pStyle w:val="a9"/>
      <w:ind w:firstLine="360"/>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8578E" w14:textId="77777777" w:rsidR="00000000" w:rsidRDefault="00000000">
    <w:pPr>
      <w:pStyle w:val="a9"/>
      <w:ind w:firstLine="360"/>
      <w:jc w:val="center"/>
    </w:pPr>
  </w:p>
  <w:p w14:paraId="02A3A414" w14:textId="77777777" w:rsidR="00000000" w:rsidRDefault="00000000">
    <w:pPr>
      <w:pStyle w:val="a9"/>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F770D" w14:textId="0898CE46" w:rsidR="00000000" w:rsidRDefault="005A001D">
    <w:pPr>
      <w:pStyle w:val="a9"/>
      <w:ind w:firstLine="360"/>
      <w:jc w:val="center"/>
    </w:pPr>
    <w:r>
      <w:rPr>
        <w:noProof/>
      </w:rPr>
      <mc:AlternateContent>
        <mc:Choice Requires="wps">
          <w:drawing>
            <wp:anchor distT="0" distB="0" distL="114300" distR="114300" simplePos="0" relativeHeight="251661312" behindDoc="0" locked="0" layoutInCell="1" allowOverlap="1" wp14:anchorId="1B19074E" wp14:editId="4378B3DC">
              <wp:simplePos x="0" y="0"/>
              <wp:positionH relativeFrom="margin">
                <wp:align>center</wp:align>
              </wp:positionH>
              <wp:positionV relativeFrom="paragraph">
                <wp:posOffset>0</wp:posOffset>
              </wp:positionV>
              <wp:extent cx="286385" cy="196850"/>
              <wp:effectExtent l="0" t="0" r="635" b="0"/>
              <wp:wrapNone/>
              <wp:docPr id="2043090446"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 cy="1968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234346" w14:textId="77777777" w:rsidR="00000000" w:rsidRDefault="00000000">
                          <w:pPr>
                            <w:pStyle w:val="a9"/>
                            <w:ind w:firstLine="360"/>
                            <w:jc w:val="center"/>
                          </w:pPr>
                          <w:r>
                            <w:fldChar w:fldCharType="begin"/>
                          </w:r>
                          <w:r>
                            <w:instrText>PAGE   \* MERGEFORMAT</w:instrText>
                          </w:r>
                          <w:r>
                            <w:fldChar w:fldCharType="separate"/>
                          </w:r>
                          <w:r>
                            <w:rPr>
                              <w:lang w:val="zh-CN"/>
                            </w:rPr>
                            <w:t>8</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B19074E" id="_x0000_t202" coordsize="21600,21600" o:spt="202" path="m,l,21600r21600,l21600,xe">
              <v:stroke joinstyle="miter"/>
              <v:path gradientshapeok="t" o:connecttype="rect"/>
            </v:shapetype>
            <v:shape id="文本框 15" o:spid="_x0000_s1051" type="#_x0000_t202" style="position:absolute;left:0;text-align:left;margin-left:0;margin-top:0;width:22.55pt;height:15.5pt;z-index:25166131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" filled="f" stroked="f">
              <v:textbox style="mso-fit-shape-to-text:t" inset="0,0,0,0">
                <w:txbxContent>
                  <w:p w14:paraId="7D234346" w14:textId="77777777" w:rsidR="00000000" w:rsidRDefault="00000000">
                    <w:pPr>
                      <w:pStyle w:val="a9"/>
                      <w:ind w:firstLine="360"/>
                      <w:jc w:val="center"/>
                    </w:pPr>
                    <w:r>
                      <w:fldChar w:fldCharType="begin"/>
                    </w:r>
                    <w:r>
                      <w:instrText>PAGE   \* MERGEFORMAT</w:instrText>
                    </w:r>
                    <w:r>
                      <w:fldChar w:fldCharType="separate"/>
                    </w:r>
                    <w:r>
                      <w:rPr>
                        <w:lang w:val="zh-CN"/>
                      </w:rPr>
                      <w:t>8</w:t>
                    </w:r>
                    <w:r>
                      <w:rPr>
                        <w:lang w:val="zh-CN"/>
                      </w:rP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69F36" w14:textId="500A1D2A" w:rsidR="00000000" w:rsidRDefault="005A001D">
    <w:pPr>
      <w:pStyle w:val="a9"/>
      <w:ind w:firstLine="360"/>
      <w:jc w:val="center"/>
    </w:pPr>
    <w:r>
      <w:rPr>
        <w:noProof/>
      </w:rPr>
      <mc:AlternateContent>
        <mc:Choice Requires="wps">
          <w:drawing>
            <wp:anchor distT="0" distB="0" distL="114300" distR="114300" simplePos="0" relativeHeight="251658240" behindDoc="0" locked="0" layoutInCell="1" allowOverlap="1" wp14:anchorId="2A39FC60" wp14:editId="330E8B7E">
              <wp:simplePos x="0" y="0"/>
              <wp:positionH relativeFrom="margin">
                <wp:align>center</wp:align>
              </wp:positionH>
              <wp:positionV relativeFrom="paragraph">
                <wp:posOffset>0</wp:posOffset>
              </wp:positionV>
              <wp:extent cx="286385" cy="196850"/>
              <wp:effectExtent l="0" t="0" r="635" b="0"/>
              <wp:wrapNone/>
              <wp:docPr id="734821259"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41D4B4A" w14:textId="77777777" w:rsidR="00000000" w:rsidRDefault="00000000">
                          <w:pPr>
                            <w:pStyle w:val="a9"/>
                            <w:ind w:firstLine="360"/>
                            <w:jc w:val="center"/>
                          </w:pPr>
                          <w:r>
                            <w:fldChar w:fldCharType="begin"/>
                          </w:r>
                          <w:r>
                            <w:instrText xml:space="preserve"> PAGE   \* MERGEFORMAT </w:instrText>
                          </w:r>
                          <w:r>
                            <w:fldChar w:fldCharType="separate"/>
                          </w:r>
                          <w:r>
                            <w:rPr>
                              <w:lang w:val="zh-CN"/>
                            </w:rPr>
                            <w:t>9</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A39FC60" id="_x0000_t202" coordsize="21600,21600" o:spt="202" path="m,l,21600r21600,l21600,xe">
              <v:stroke joinstyle="miter"/>
              <v:path gradientshapeok="t" o:connecttype="rect"/>
            </v:shapetype>
            <v:shape id="文本框 5" o:spid="_x0000_s1052" type="#_x0000_t202" style="position:absolute;left:0;text-align:left;margin-left:0;margin-top:0;width:22.55pt;height:15.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" filled="f" stroked="f">
              <v:textbox style="mso-fit-shape-to-text:t" inset="0,0,0,0">
                <w:txbxContent>
                  <w:p w14:paraId="341D4B4A" w14:textId="77777777" w:rsidR="00000000" w:rsidRDefault="00000000">
                    <w:pPr>
                      <w:pStyle w:val="a9"/>
                      <w:ind w:firstLine="360"/>
                      <w:jc w:val="center"/>
                    </w:pPr>
                    <w:r>
                      <w:fldChar w:fldCharType="begin"/>
                    </w:r>
                    <w:r>
                      <w:instrText xml:space="preserve"> PAGE   \* MERGEFORMAT </w:instrText>
                    </w:r>
                    <w:r>
                      <w:fldChar w:fldCharType="separate"/>
                    </w:r>
                    <w:r>
                      <w:rPr>
                        <w:lang w:val="zh-CN"/>
                      </w:rPr>
                      <w:t>9</w:t>
                    </w:r>
                    <w:r>
                      <w:rPr>
                        <w:lang w:val="zh-CN"/>
                      </w:rPr>
                      <w:fldChar w:fldCharType="end"/>
                    </w:r>
                  </w:p>
                </w:txbxContent>
              </v:textbox>
              <w10:wrap anchorx="margin"/>
            </v:shape>
          </w:pict>
        </mc:Fallback>
      </mc:AlternateContent>
    </w:r>
  </w:p>
  <w:p w14:paraId="2B06C1B8" w14:textId="77777777" w:rsidR="00000000" w:rsidRDefault="00000000">
    <w:pPr>
      <w:pStyle w:val="a9"/>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B9302" w14:textId="77777777" w:rsidR="00000000" w:rsidRDefault="00000000">
    <w:pPr>
      <w:pStyle w:val="a9"/>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DC38" w14:textId="77777777" w:rsidR="00000000" w:rsidRDefault="00000000">
    <w:pPr>
      <w:pStyle w:val="a9"/>
      <w:ind w:firstLine="360"/>
      <w:jc w:val="center"/>
    </w:pPr>
  </w:p>
  <w:p w14:paraId="1C4949F4" w14:textId="77777777" w:rsidR="00000000" w:rsidRDefault="00000000">
    <w:pPr>
      <w:pStyle w:val="a9"/>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BC06C" w14:textId="77777777" w:rsidR="00000000" w:rsidRDefault="00000000">
    <w:pPr>
      <w:pStyle w:val="a9"/>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D5C85" w14:textId="77777777" w:rsidR="00000000" w:rsidRDefault="00000000">
    <w:pPr>
      <w:pStyle w:val="a9"/>
      <w:ind w:firstLine="360"/>
      <w:jc w:val="center"/>
    </w:pPr>
  </w:p>
  <w:p w14:paraId="4C6356EC" w14:textId="77777777" w:rsidR="00000000" w:rsidRDefault="00000000">
    <w:pPr>
      <w:pStyle w:val="a9"/>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45691" w14:textId="77777777" w:rsidR="00000000" w:rsidRDefault="00000000">
    <w:pPr>
      <w:pStyle w:val="a9"/>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E7D2" w14:textId="77777777" w:rsidR="00000000" w:rsidRDefault="00000000">
    <w:pPr>
      <w:pStyle w:val="a9"/>
      <w:ind w:firstLine="360"/>
      <w:jc w:val="center"/>
    </w:pPr>
  </w:p>
  <w:p w14:paraId="43953902" w14:textId="77777777" w:rsidR="00000000" w:rsidRDefault="00000000">
    <w:pPr>
      <w:pStyle w:val="a9"/>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087FA" w14:textId="5BD984DF" w:rsidR="00000000" w:rsidRDefault="005A001D">
    <w:pPr>
      <w:pStyle w:val="a9"/>
      <w:ind w:firstLine="360"/>
      <w:jc w:val="center"/>
    </w:pPr>
    <w:r>
      <w:rPr>
        <w:noProof/>
      </w:rPr>
      <mc:AlternateContent>
        <mc:Choice Requires="wps">
          <w:drawing>
            <wp:anchor distT="0" distB="0" distL="114300" distR="114300" simplePos="0" relativeHeight="251660288" behindDoc="0" locked="0" layoutInCell="1" allowOverlap="1" wp14:anchorId="0D93BBD4" wp14:editId="356AC377">
              <wp:simplePos x="0" y="0"/>
              <wp:positionH relativeFrom="margin">
                <wp:align>center</wp:align>
              </wp:positionH>
              <wp:positionV relativeFrom="paragraph">
                <wp:posOffset>0</wp:posOffset>
              </wp:positionV>
              <wp:extent cx="343535" cy="196850"/>
              <wp:effectExtent l="0" t="0" r="635" b="0"/>
              <wp:wrapNone/>
              <wp:docPr id="1564750642"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DEB5FA1" w14:textId="77777777" w:rsidR="00000000" w:rsidRDefault="00000000">
                          <w:pPr>
                            <w:pStyle w:val="a9"/>
                            <w:ind w:firstLine="360"/>
                          </w:pPr>
                          <w:r>
                            <w:fldChar w:fldCharType="begin"/>
                          </w:r>
                          <w:r>
                            <w:instrText xml:space="preserve"> PAGE  \* MERGEFORMAT </w:instrText>
                          </w:r>
                          <w:r>
                            <w:fldChar w:fldCharType="separate"/>
                          </w:r>
                          <w:r>
                            <w:t>2</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D93BBD4" id="_x0000_t202" coordsize="21600,21600" o:spt="202" path="m,l,21600r21600,l21600,xe">
              <v:stroke joinstyle="miter"/>
              <v:path gradientshapeok="t" o:connecttype="rect"/>
            </v:shapetype>
            <v:shape id="文本框 13" o:spid="_x0000_s1053" type="#_x0000_t202" style="position:absolute;left:0;text-align:left;margin-left:0;margin-top:0;width:27.05pt;height:15.5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" filled="f" stroked="f">
              <v:textbox style="mso-fit-shape-to-text:t" inset="0,0,0,0">
                <w:txbxContent>
                  <w:p w14:paraId="7DEB5FA1" w14:textId="77777777" w:rsidR="00000000" w:rsidRDefault="00000000">
                    <w:pPr>
                      <w:pStyle w:val="a9"/>
                      <w:ind w:firstLine="360"/>
                    </w:pPr>
                    <w:r>
                      <w:fldChar w:fldCharType="begin"/>
                    </w:r>
                    <w:r>
                      <w:instrText xml:space="preserve"> PAGE  \* MERGEFORMAT </w:instrText>
                    </w:r>
                    <w:r>
                      <w:fldChar w:fldCharType="separate"/>
                    </w:r>
                    <w:r>
                      <w:t>2</w:t>
                    </w:r>
                    <w:r>
                      <w:fldChar w:fldCharType="end"/>
                    </w:r>
                  </w:p>
                </w:txbxContent>
              </v:textbox>
              <w10:wrap anchorx="margin"/>
            </v:shape>
          </w:pict>
        </mc:Fallback>
      </mc:AlternateContent>
    </w:r>
  </w:p>
  <w:p w14:paraId="2C2D3958" w14:textId="77777777" w:rsidR="00000000" w:rsidRDefault="00000000">
    <w:pPr>
      <w:pStyle w:val="a9"/>
      <w:ind w:firstLine="36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AD7A4" w14:textId="675FF5D0" w:rsidR="00000000" w:rsidRDefault="005A001D">
    <w:pPr>
      <w:pStyle w:val="a9"/>
      <w:ind w:firstLine="360"/>
      <w:jc w:val="center"/>
    </w:pPr>
    <w:r>
      <w:rPr>
        <w:noProof/>
      </w:rPr>
      <mc:AlternateContent>
        <mc:Choice Requires="wps">
          <w:drawing>
            <wp:anchor distT="0" distB="0" distL="114300" distR="114300" simplePos="0" relativeHeight="251659264" behindDoc="0" locked="0" layoutInCell="1" allowOverlap="1" wp14:anchorId="77997C65" wp14:editId="7F0E6C5C">
              <wp:simplePos x="0" y="0"/>
              <wp:positionH relativeFrom="margin">
                <wp:align>center</wp:align>
              </wp:positionH>
              <wp:positionV relativeFrom="paragraph">
                <wp:posOffset>0</wp:posOffset>
              </wp:positionV>
              <wp:extent cx="343535" cy="196850"/>
              <wp:effectExtent l="0" t="0" r="635" b="0"/>
              <wp:wrapNone/>
              <wp:docPr id="1038363281"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E79ED4A" w14:textId="77777777" w:rsidR="00000000" w:rsidRDefault="00000000">
                          <w:pPr>
                            <w:pStyle w:val="a9"/>
                            <w:ind w:firstLine="360"/>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7997C65" id="_x0000_t202" coordsize="21600,21600" o:spt="202" path="m,l,21600r21600,l21600,xe">
              <v:stroke joinstyle="miter"/>
              <v:path gradientshapeok="t" o:connecttype="rect"/>
            </v:shapetype>
            <v:shape id="文本框 12" o:spid="_x0000_s1054" type="#_x0000_t202" style="position:absolute;left:0;text-align:left;margin-left:0;margin-top:0;width:27.05pt;height:15.5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" filled="f" stroked="f">
              <v:textbox style="mso-fit-shape-to-text:t" inset="0,0,0,0">
                <w:txbxContent>
                  <w:p w14:paraId="7E79ED4A" w14:textId="77777777" w:rsidR="00000000" w:rsidRDefault="00000000">
                    <w:pPr>
                      <w:pStyle w:val="a9"/>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346F9109" w14:textId="77777777" w:rsidR="00000000" w:rsidRDefault="00000000">
    <w:pPr>
      <w:pStyle w:val="a9"/>
      <w:ind w:firstLine="36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43950" w14:textId="77777777" w:rsidR="00000000" w:rsidRDefault="00000000">
    <w:pPr>
      <w:pStyle w:val="a9"/>
      <w:ind w:firstLine="360"/>
      <w:jc w:val="center"/>
    </w:pPr>
  </w:p>
  <w:p w14:paraId="6E678501" w14:textId="77777777" w:rsidR="00000000" w:rsidRDefault="00000000">
    <w:pPr>
      <w:pStyle w:val="a9"/>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5E274" w14:textId="77777777" w:rsidR="00000000" w:rsidRDefault="00000000">
    <w:pPr>
      <w:pStyle w:val="a9"/>
      <w:ind w:firstLine="360"/>
      <w:jc w:val="center"/>
    </w:pPr>
  </w:p>
  <w:p w14:paraId="577D5C33" w14:textId="77777777" w:rsidR="00000000" w:rsidRDefault="00000000">
    <w:pPr>
      <w:pStyle w:val="a9"/>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0B2DF" w14:textId="77777777" w:rsidR="00000000" w:rsidRDefault="00000000">
    <w:pPr>
      <w:pStyle w:val="a9"/>
      <w:ind w:firstLine="360"/>
      <w:jc w:val="center"/>
    </w:pPr>
  </w:p>
  <w:p w14:paraId="2A6B0255" w14:textId="77777777" w:rsidR="00000000" w:rsidRDefault="00000000">
    <w:pPr>
      <w:pStyle w:val="a9"/>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A939D" w14:textId="77777777" w:rsidR="00000000" w:rsidRDefault="00000000">
    <w:pPr>
      <w:pStyle w:val="a9"/>
      <w:ind w:firstLine="360"/>
      <w:jc w:val="center"/>
    </w:pPr>
  </w:p>
  <w:p w14:paraId="240DAA94" w14:textId="77777777" w:rsidR="00000000" w:rsidRDefault="00000000">
    <w:pPr>
      <w:pStyle w:val="a9"/>
      <w:ind w:firstLine="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B207F" w14:textId="77777777" w:rsidR="00000000" w:rsidRDefault="00000000">
    <w:pPr>
      <w:pStyle w:val="a9"/>
      <w:ind w:firstLine="360"/>
      <w:jc w:val="center"/>
    </w:pPr>
  </w:p>
  <w:p w14:paraId="02AAA3B3" w14:textId="77777777" w:rsidR="00000000" w:rsidRDefault="00000000">
    <w:pPr>
      <w:pStyle w:val="a9"/>
      <w:ind w:firstLine="36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4EF8" w14:textId="77777777" w:rsidR="00000000" w:rsidRDefault="00000000">
    <w:pPr>
      <w:pStyle w:val="a9"/>
      <w:ind w:firstLine="360"/>
      <w:jc w:val="center"/>
    </w:pPr>
  </w:p>
  <w:p w14:paraId="3E4027BB" w14:textId="77777777" w:rsidR="00000000" w:rsidRDefault="00000000">
    <w:pPr>
      <w:pStyle w:val="a9"/>
      <w:ind w:firstLine="36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890C8" w14:textId="77777777" w:rsidR="00000000" w:rsidRDefault="00000000">
    <w:pPr>
      <w:pStyle w:val="a9"/>
      <w:ind w:firstLine="360"/>
      <w:jc w:val="center"/>
    </w:pPr>
  </w:p>
  <w:p w14:paraId="096745B7" w14:textId="77777777" w:rsidR="00000000" w:rsidRDefault="00000000">
    <w:pPr>
      <w:pStyle w:val="a9"/>
      <w:ind w:firstLine="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DCE34" w14:textId="77777777" w:rsidR="00000000" w:rsidRDefault="00000000">
    <w:pPr>
      <w:pStyle w:val="a9"/>
      <w:ind w:firstLine="360"/>
      <w:jc w:val="center"/>
    </w:pPr>
  </w:p>
  <w:p w14:paraId="08EC5F62" w14:textId="77777777" w:rsidR="00000000" w:rsidRDefault="00000000">
    <w:pPr>
      <w:pStyle w:val="a9"/>
      <w:ind w:firstLine="36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CFE9B" w14:textId="77777777" w:rsidR="00000000" w:rsidRDefault="00000000">
    <w:pPr>
      <w:pStyle w:val="a9"/>
      <w:ind w:firstLine="360"/>
      <w:jc w:val="center"/>
    </w:pPr>
  </w:p>
  <w:p w14:paraId="7B005F3D" w14:textId="77777777" w:rsidR="00000000" w:rsidRDefault="00000000">
    <w:pPr>
      <w:pStyle w:val="a9"/>
      <w:ind w:firstLine="360"/>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A6338" w14:textId="77777777" w:rsidR="00000000" w:rsidRDefault="00000000">
    <w:pPr>
      <w:pStyle w:val="a9"/>
      <w:ind w:firstLine="360"/>
      <w:jc w:val="center"/>
    </w:pPr>
  </w:p>
  <w:p w14:paraId="677D45E4" w14:textId="77777777" w:rsidR="00000000" w:rsidRDefault="00000000">
    <w:pPr>
      <w:pStyle w:val="a9"/>
      <w:ind w:firstLine="36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3FF23" w14:textId="77777777" w:rsidR="00000000" w:rsidRDefault="00000000">
    <w:pPr>
      <w:pStyle w:val="a9"/>
      <w:ind w:firstLine="360"/>
      <w:jc w:val="center"/>
    </w:pPr>
  </w:p>
  <w:p w14:paraId="72EFAE83" w14:textId="77777777" w:rsidR="00000000" w:rsidRDefault="00000000">
    <w:pPr>
      <w:pStyle w:val="a9"/>
      <w:ind w:firstLine="36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AC64" w14:textId="77777777" w:rsidR="00000000" w:rsidRDefault="00000000">
    <w:pPr>
      <w:pStyle w:val="a9"/>
      <w:ind w:firstLine="360"/>
      <w:jc w:val="center"/>
    </w:pPr>
  </w:p>
  <w:p w14:paraId="5F8E522A" w14:textId="77777777" w:rsidR="00000000" w:rsidRDefault="00000000">
    <w:pPr>
      <w:pStyle w:val="a9"/>
      <w:ind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1AEE7" w14:textId="77777777" w:rsidR="00000000" w:rsidRDefault="00000000">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652B" w14:textId="77777777" w:rsidR="00000000" w:rsidRDefault="00000000">
    <w:pPr>
      <w:pStyle w:val="ab"/>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B02C" w14:textId="77777777" w:rsidR="00000000" w:rsidRDefault="00000000">
    <w:pPr>
      <w:pStyle w:val="ab"/>
      <w:spacing w:line="240" w:lineRule="auto"/>
      <w:ind w:firstLine="360"/>
      <w:jc w:val="right"/>
    </w:pPr>
    <w:r>
      <w:rPr>
        <w:rFonts w:hint="eastAsia"/>
      </w:rPr>
      <w:t>毕业论文</w:t>
    </w:r>
    <w:r>
      <w:t>（</w:t>
    </w:r>
    <w:r>
      <w:rPr>
        <w:rFonts w:hint="eastAsia"/>
      </w:rPr>
      <w:t>设计</w:t>
    </w:r>
    <w:r>
      <w:t>）</w:t>
    </w:r>
    <w:r>
      <w:rPr>
        <w:rFonts w:hint="eastAsia"/>
      </w:rPr>
      <w:t>题目</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94AEC" w14:textId="77777777" w:rsidR="00000000" w:rsidRDefault="00000000">
    <w:pPr>
      <w:pStyle w:val="ab"/>
      <w:pBdr>
        <w:bottom w:val="single" w:sz="4" w:space="1" w:color="auto"/>
      </w:pBdr>
      <w:spacing w:line="240" w:lineRule="auto"/>
      <w:ind w:firstLine="360"/>
      <w:jc w:val="right"/>
    </w:pPr>
    <w:r>
      <w:rPr>
        <w:rFonts w:hint="eastAsia"/>
      </w:rPr>
      <w:t>毕业论文（设计）题目</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3E593" w14:textId="77777777" w:rsidR="00000000" w:rsidRDefault="00000000">
    <w:pPr>
      <w:pStyle w:val="ab"/>
      <w:spacing w:line="240" w:lineRule="auto"/>
      <w:ind w:firstLine="360"/>
      <w:jc w:val="right"/>
    </w:pPr>
    <w:r>
      <w:rPr>
        <w:rFonts w:hint="eastAsia"/>
      </w:rPr>
      <w:t>毕业论文</w:t>
    </w:r>
    <w:r>
      <w:t>（</w:t>
    </w:r>
    <w:r>
      <w:rPr>
        <w:rFonts w:hint="eastAsia"/>
      </w:rPr>
      <w:t>设计</w:t>
    </w:r>
    <w:r>
      <w:t>）</w:t>
    </w:r>
    <w:r>
      <w:rPr>
        <w:rFonts w:hint="eastAsia"/>
      </w:rPr>
      <w:t>题目</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586C7" w14:textId="77777777" w:rsidR="00000000" w:rsidRDefault="00000000">
    <w:pPr>
      <w:pStyle w:val="ab"/>
      <w:pBdr>
        <w:bottom w:val="single" w:sz="4" w:space="1" w:color="auto"/>
      </w:pBdr>
      <w:spacing w:line="240" w:lineRule="auto"/>
      <w:ind w:firstLine="360"/>
      <w:jc w:val="right"/>
    </w:pPr>
    <w:r>
      <w:rPr>
        <w:rFonts w:hint="eastAsia"/>
      </w:rPr>
      <w:t>毕业论文（设计）题目</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D14B7" w14:textId="77777777" w:rsidR="00000000" w:rsidRDefault="00000000">
    <w:pPr>
      <w:pStyle w:val="ab"/>
      <w:pBdr>
        <w:bottom w:val="none" w:sz="0" w:space="0" w:color="auto"/>
      </w:pBdr>
      <w:ind w:firstLine="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88FF" w14:textId="77777777" w:rsidR="00000000" w:rsidRDefault="00000000">
    <w:pPr>
      <w:pStyle w:val="ab"/>
      <w:spacing w:line="240" w:lineRule="auto"/>
      <w:ind w:firstLine="360"/>
      <w:jc w:val="left"/>
    </w:pPr>
    <w:r>
      <w:rPr>
        <w:rFonts w:hint="eastAsia"/>
      </w:rPr>
      <w:t>浙江大学本科生毕业论文（设计）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0C10" w14:textId="77777777" w:rsidR="00000000" w:rsidRDefault="00000000">
    <w:pPr>
      <w:pStyle w:val="ab"/>
      <w:spacing w:line="240" w:lineRule="auto"/>
      <w:ind w:firstLine="360"/>
      <w:jc w:val="right"/>
    </w:pPr>
    <w:r>
      <w:t>毕业</w:t>
    </w:r>
    <w:r>
      <w:rPr>
        <w:rFonts w:hint="eastAsia"/>
      </w:rPr>
      <w:t>论文（设计）题目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D463" w14:textId="77777777" w:rsidR="00000000" w:rsidRDefault="00000000">
    <w:pPr>
      <w:pStyle w:val="ab"/>
      <w:pBdr>
        <w:bottom w:val="none" w:sz="0" w:space="0" w:color="auto"/>
      </w:pBdr>
      <w:ind w:firstLine="36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D9D88" w14:textId="77777777" w:rsidR="00000000" w:rsidRDefault="00000000">
    <w:pPr>
      <w:pStyle w:val="ab"/>
      <w:pBdr>
        <w:bottom w:val="none" w:sz="0" w:space="0" w:color="auto"/>
      </w:pBdr>
      <w:ind w:firstLine="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1F58D" w14:textId="77777777" w:rsidR="00000000" w:rsidRDefault="00000000">
    <w:pPr>
      <w:pStyle w:val="ab"/>
      <w:pBdr>
        <w:bottom w:val="none" w:sz="0" w:space="0" w:color="auto"/>
      </w:pBdr>
      <w:ind w:firstLine="36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128CD" w14:textId="77777777" w:rsidR="00000000" w:rsidRDefault="00000000">
    <w:pPr>
      <w:pStyle w:val="ab"/>
      <w:pBdr>
        <w:bottom w:val="none" w:sz="0" w:space="0" w:color="auto"/>
      </w:pBdr>
      <w:ind w:firstLine="36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53858" w14:textId="77777777" w:rsidR="00000000" w:rsidRDefault="00000000">
    <w:pPr>
      <w:pStyle w:val="ab"/>
      <w:pBdr>
        <w:bottom w:val="none" w:sz="0" w:space="0" w:color="auto"/>
      </w:pBdr>
      <w:ind w:firstLine="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AE367E9"/>
    <w:multiLevelType w:val="multilevel"/>
    <w:tmpl w:val="0AE367E9"/>
    <w:lvl w:ilvl="0">
      <w:start w:val="1"/>
      <w:numFmt w:val="none"/>
      <w:lvlText w:val="%1示例"/>
      <w:lvlJc w:val="left"/>
      <w:pPr>
        <w:tabs>
          <w:tab w:pos="1120" w:val="num"/>
        </w:tabs>
        <w:ind w:firstLine="400" w:left="0"/>
      </w:pPr>
      <w:rPr>
        <w:rFonts w:ascii="宋体" w:eastAsia="宋体" w:hint="eastAsia"/>
        <w:b w:val="0"/>
        <w:i w:val="0"/>
        <w:sz w:val="18"/>
      </w:rPr>
    </w:lvl>
    <w:lvl w:ilvl="1">
      <w:start w:val="1"/>
      <w:numFmt w:val="lowerLetter"/>
      <w:lvlText w:val="%2)"/>
      <w:lvlJc w:val="left"/>
      <w:pPr>
        <w:tabs>
          <w:tab w:pos="840" w:val="num"/>
        </w:tabs>
        <w:ind w:hanging="420" w:left="840"/>
      </w:pPr>
    </w:lvl>
    <w:lvl w:ilvl="2">
      <w:start w:val="1"/>
      <w:numFmt w:val="lowerRoman"/>
      <w:lvlText w:val="%3."/>
      <w:lvlJc w:val="right"/>
      <w:pPr>
        <w:tabs>
          <w:tab w:pos="1260" w:val="num"/>
        </w:tabs>
        <w:ind w:hanging="420" w:left="1260"/>
      </w:pPr>
    </w:lvl>
    <w:lvl w:ilvl="3">
      <w:start w:val="1"/>
      <w:numFmt w:val="decimal"/>
      <w:lvlText w:val="%4."/>
      <w:lvlJc w:val="left"/>
      <w:pPr>
        <w:tabs>
          <w:tab w:pos="1680" w:val="num"/>
        </w:tabs>
        <w:ind w:hanging="420" w:left="1680"/>
      </w:pPr>
    </w:lvl>
    <w:lvl w:ilvl="4">
      <w:start w:val="1"/>
      <w:numFmt w:val="lowerLetter"/>
      <w:lvlText w:val="%5)"/>
      <w:lvlJc w:val="left"/>
      <w:pPr>
        <w:tabs>
          <w:tab w:pos="2100" w:val="num"/>
        </w:tabs>
        <w:ind w:hanging="420" w:left="2100"/>
      </w:pPr>
    </w:lvl>
    <w:lvl w:ilvl="5">
      <w:start w:val="1"/>
      <w:numFmt w:val="lowerRoman"/>
      <w:lvlText w:val="%6."/>
      <w:lvlJc w:val="right"/>
      <w:pPr>
        <w:tabs>
          <w:tab w:pos="2520" w:val="num"/>
        </w:tabs>
        <w:ind w:hanging="420" w:left="2520"/>
      </w:pPr>
    </w:lvl>
    <w:lvl w:ilvl="6">
      <w:start w:val="1"/>
      <w:numFmt w:val="decimal"/>
      <w:lvlText w:val="%7."/>
      <w:lvlJc w:val="left"/>
      <w:pPr>
        <w:tabs>
          <w:tab w:pos="2940" w:val="num"/>
        </w:tabs>
        <w:ind w:hanging="420" w:left="2940"/>
      </w:pPr>
    </w:lvl>
    <w:lvl w:ilvl="7">
      <w:start w:val="1"/>
      <w:numFmt w:val="lowerLetter"/>
      <w:lvlText w:val="%8)"/>
      <w:lvlJc w:val="left"/>
      <w:pPr>
        <w:tabs>
          <w:tab w:pos="3360" w:val="num"/>
        </w:tabs>
        <w:ind w:hanging="420" w:left="3360"/>
      </w:pPr>
    </w:lvl>
    <w:lvl w:ilvl="8">
      <w:start w:val="1"/>
      <w:numFmt w:val="lowerRoman"/>
      <w:lvlText w:val="%9."/>
      <w:lvlJc w:val="right"/>
      <w:pPr>
        <w:tabs>
          <w:tab w:pos="3780" w:val="num"/>
        </w:tabs>
        <w:ind w:hanging="420" w:left="3780"/>
      </w:pPr>
    </w:lvl>
  </w:abstractNum>
  <w:abstractNum w15:restartNumberingAfterBreak="0" w:abstractNumId="1">
    <w:nsid w:val="152153A0"/>
    <w:multiLevelType w:val="multilevel"/>
    <w:tmpl w:val="152153A0"/>
    <w:lvl w:ilvl="0">
      <w:start w:val="1"/>
      <w:numFmt w:val="decimal"/>
      <w:lvlText w:val="%1、"/>
      <w:lvlJc w:val="left"/>
      <w:pPr>
        <w:tabs>
          <w:tab w:pos="360" w:val="num"/>
        </w:tabs>
        <w:ind w:hanging="360" w:left="360"/>
      </w:pPr>
      <w:rPr>
        <w:rFonts w:hint="default"/>
      </w:rPr>
    </w:lvl>
    <w:lvl w:ilvl="1">
      <w:start w:val="1"/>
      <w:numFmt w:val="lowerLetter"/>
      <w:lvlText w:val="%2)"/>
      <w:lvlJc w:val="left"/>
      <w:pPr>
        <w:tabs>
          <w:tab w:pos="840" w:val="num"/>
        </w:tabs>
        <w:ind w:hanging="420" w:left="840"/>
      </w:pPr>
    </w:lvl>
    <w:lvl w:ilvl="2">
      <w:start w:val="1"/>
      <w:numFmt w:val="lowerRoman"/>
      <w:lvlText w:val="%3."/>
      <w:lvlJc w:val="right"/>
      <w:pPr>
        <w:tabs>
          <w:tab w:pos="1260" w:val="num"/>
        </w:tabs>
        <w:ind w:hanging="420" w:left="1260"/>
      </w:pPr>
    </w:lvl>
    <w:lvl w:ilvl="3">
      <w:start w:val="1"/>
      <w:numFmt w:val="decimal"/>
      <w:lvlText w:val="%4."/>
      <w:lvlJc w:val="left"/>
      <w:pPr>
        <w:tabs>
          <w:tab w:pos="1680" w:val="num"/>
        </w:tabs>
        <w:ind w:hanging="420" w:left="1680"/>
      </w:pPr>
    </w:lvl>
    <w:lvl w:ilvl="4">
      <w:start w:val="1"/>
      <w:numFmt w:val="lowerLetter"/>
      <w:lvlText w:val="%5)"/>
      <w:lvlJc w:val="left"/>
      <w:pPr>
        <w:tabs>
          <w:tab w:pos="2100" w:val="num"/>
        </w:tabs>
        <w:ind w:hanging="420" w:left="2100"/>
      </w:pPr>
    </w:lvl>
    <w:lvl w:ilvl="5">
      <w:start w:val="1"/>
      <w:numFmt w:val="lowerRoman"/>
      <w:lvlText w:val="%6."/>
      <w:lvlJc w:val="right"/>
      <w:pPr>
        <w:tabs>
          <w:tab w:pos="2520" w:val="num"/>
        </w:tabs>
        <w:ind w:hanging="420" w:left="2520"/>
      </w:pPr>
    </w:lvl>
    <w:lvl w:ilvl="6">
      <w:start w:val="1"/>
      <w:numFmt w:val="decimal"/>
      <w:lvlText w:val="%7."/>
      <w:lvlJc w:val="left"/>
      <w:pPr>
        <w:tabs>
          <w:tab w:pos="2940" w:val="num"/>
        </w:tabs>
        <w:ind w:hanging="420" w:left="2940"/>
      </w:pPr>
    </w:lvl>
    <w:lvl w:ilvl="7">
      <w:start w:val="1"/>
      <w:numFmt w:val="lowerLetter"/>
      <w:lvlText w:val="%8)"/>
      <w:lvlJc w:val="left"/>
      <w:pPr>
        <w:tabs>
          <w:tab w:pos="3360" w:val="num"/>
        </w:tabs>
        <w:ind w:hanging="420" w:left="3360"/>
      </w:pPr>
    </w:lvl>
    <w:lvl w:ilvl="8">
      <w:start w:val="1"/>
      <w:numFmt w:val="lowerRoman"/>
      <w:lvlText w:val="%9."/>
      <w:lvlJc w:val="right"/>
      <w:pPr>
        <w:tabs>
          <w:tab w:pos="3780" w:val="num"/>
        </w:tabs>
        <w:ind w:hanging="420" w:left="3780"/>
      </w:pPr>
    </w:lvl>
  </w:abstractNum>
  <w:abstractNum w15:restartNumberingAfterBreak="0" w:abstractNumId="2">
    <w:nsid w:val="1B912F4C"/>
    <w:multiLevelType w:val="multilevel"/>
    <w:tmpl w:val="1B912F4C"/>
    <w:lvl w:ilvl="0">
      <w:start w:val="1"/>
      <w:numFmt w:val="decimal"/>
      <w:lvlText w:val="%1"/>
      <w:lvlJc w:val="left"/>
      <w:pPr>
        <w:ind w:hanging="432" w:left="432"/>
      </w:pPr>
      <w:rPr>
        <w:rFonts w:ascii="Times New Roman" w:cs="Times New Roman" w:hAnsi="Times New Roman" w:hint="default"/>
        <w:b/>
      </w:rPr>
    </w:lvl>
    <w:lvl w:ilvl="1">
      <w:start w:val="1"/>
      <w:numFmt w:val="decimal"/>
      <w:lvlText w:val="%1.%2"/>
      <w:lvlJc w:val="left"/>
      <w:pPr>
        <w:ind w:hanging="576" w:left="576"/>
      </w:pPr>
      <w:rPr>
        <w:rFonts w:hint="eastAsia"/>
      </w:rPr>
    </w:lvl>
    <w:lvl w:ilvl="2">
      <w:start w:val="1"/>
      <w:numFmt w:val="decimal"/>
      <w:lvlText w:val="%1.%2.%3"/>
      <w:lvlJc w:val="left"/>
      <w:pPr>
        <w:ind w:hanging="720" w:left="720"/>
      </w:pPr>
      <w:rPr>
        <w:rFonts w:hint="eastAsia"/>
      </w:rPr>
    </w:lvl>
    <w:lvl w:ilvl="3">
      <w:start w:val="1"/>
      <w:numFmt w:val="decimal"/>
      <w:lvlText w:val="%1.%2.%3.%4"/>
      <w:lvlJc w:val="left"/>
      <w:pPr>
        <w:ind w:hanging="864" w:left="864"/>
      </w:pPr>
      <w:rPr>
        <w:rFonts w:hint="eastAsia"/>
      </w:rPr>
    </w:lvl>
    <w:lvl w:ilvl="4">
      <w:start w:val="1"/>
      <w:numFmt w:val="decimal"/>
      <w:lvlText w:val="%1.%2.%3.%4.%5"/>
      <w:lvlJc w:val="left"/>
      <w:pPr>
        <w:ind w:hanging="1008" w:left="1008"/>
      </w:pPr>
      <w:rPr>
        <w:rFonts w:hint="eastAsia"/>
      </w:rPr>
    </w:lvl>
    <w:lvl w:ilvl="5">
      <w:start w:val="1"/>
      <w:numFmt w:val="decimal"/>
      <w:lvlText w:val="%1.%2.%3.%4.%5.%6"/>
      <w:lvlJc w:val="left"/>
      <w:pPr>
        <w:ind w:hanging="1152" w:left="1152"/>
      </w:pPr>
      <w:rPr>
        <w:rFonts w:hint="eastAsia"/>
      </w:rPr>
    </w:lvl>
    <w:lvl w:ilvl="6">
      <w:start w:val="1"/>
      <w:numFmt w:val="decimal"/>
      <w:lvlText w:val="%1.%2.%3.%4.%5.%6.%7"/>
      <w:lvlJc w:val="left"/>
      <w:pPr>
        <w:ind w:hanging="1296" w:left="1296"/>
      </w:pPr>
      <w:rPr>
        <w:rFonts w:hint="eastAsia"/>
      </w:rPr>
    </w:lvl>
    <w:lvl w:ilvl="7">
      <w:start w:val="1"/>
      <w:numFmt w:val="decimal"/>
      <w:lvlText w:val="%1.%2.%3.%4.%5.%6.%7.%8"/>
      <w:lvlJc w:val="left"/>
      <w:pPr>
        <w:ind w:hanging="1440" w:left="1440"/>
      </w:pPr>
      <w:rPr>
        <w:rFonts w:hint="eastAsia"/>
      </w:rPr>
    </w:lvl>
    <w:lvl w:ilvl="8">
      <w:start w:val="1"/>
      <w:numFmt w:val="decimal"/>
      <w:lvlText w:val="%1.%2.%3.%4.%5.%6.%7.%8.%9"/>
      <w:lvlJc w:val="left"/>
      <w:pPr>
        <w:ind w:hanging="1584" w:left="1584"/>
      </w:pPr>
      <w:rPr>
        <w:rFonts w:hint="eastAsia"/>
      </w:rPr>
    </w:lvl>
  </w:abstractNum>
  <w:abstractNum w15:restartNumberingAfterBreak="0" w:abstractNumId="3">
    <w:nsid w:val="27C856D1"/>
    <w:multiLevelType w:val="multilevel"/>
    <w:tmpl w:val="27C856D1"/>
    <w:lvl w:ilvl="0">
      <w:start w:val="1"/>
      <w:numFmt w:val="decimal"/>
      <w:lvlText w:val="[%1]"/>
      <w:lvlJc w:val="left"/>
      <w:pPr>
        <w:ind w:hanging="420" w:left="420"/>
      </w:pPr>
      <w:rPr>
        <w:rFonts w:hint="eastAsia"/>
      </w:rPr>
    </w:lvl>
    <w:lvl w:ilvl="1">
      <w:start w:val="1"/>
      <w:numFmt w:val="lowerLetter"/>
      <w:lvlText w:val="%2)"/>
      <w:lvlJc w:val="left"/>
      <w:pPr>
        <w:ind w:hanging="420" w:left="840"/>
      </w:pPr>
    </w:lvl>
    <w:lvl w:ilvl="2">
      <w:start w:val="1"/>
      <w:numFmt w:val="lowerRoman"/>
      <w:lvlText w:val="%3."/>
      <w:lvlJc w:val="right"/>
      <w:pPr>
        <w:ind w:hanging="420" w:left="1260"/>
      </w:pPr>
    </w:lvl>
    <w:lvl w:ilvl="3">
      <w:start w:val="1"/>
      <w:numFmt w:val="decimal"/>
      <w:lvlText w:val="%4."/>
      <w:lvlJc w:val="left"/>
      <w:pPr>
        <w:ind w:hanging="420" w:left="1680"/>
      </w:pPr>
    </w:lvl>
    <w:lvl w:ilvl="4">
      <w:start w:val="1"/>
      <w:numFmt w:val="lowerLetter"/>
      <w:lvlText w:val="%5)"/>
      <w:lvlJc w:val="left"/>
      <w:pPr>
        <w:ind w:hanging="420" w:left="2100"/>
      </w:pPr>
    </w:lvl>
    <w:lvl w:ilvl="5">
      <w:start w:val="1"/>
      <w:numFmt w:val="lowerRoman"/>
      <w:lvlText w:val="%6."/>
      <w:lvlJc w:val="right"/>
      <w:pPr>
        <w:ind w:hanging="420" w:left="2520"/>
      </w:pPr>
    </w:lvl>
    <w:lvl w:ilvl="6">
      <w:start w:val="1"/>
      <w:numFmt w:val="decimal"/>
      <w:lvlText w:val="%7."/>
      <w:lvlJc w:val="left"/>
      <w:pPr>
        <w:ind w:hanging="420" w:left="2940"/>
      </w:pPr>
    </w:lvl>
    <w:lvl w:ilvl="7">
      <w:start w:val="1"/>
      <w:numFmt w:val="lowerLetter"/>
      <w:lvlText w:val="%8)"/>
      <w:lvlJc w:val="left"/>
      <w:pPr>
        <w:ind w:hanging="420" w:left="3360"/>
      </w:pPr>
    </w:lvl>
    <w:lvl w:ilvl="8">
      <w:start w:val="1"/>
      <w:numFmt w:val="lowerRoman"/>
      <w:lvlText w:val="%9."/>
      <w:lvlJc w:val="right"/>
      <w:pPr>
        <w:ind w:hanging="420" w:left="3780"/>
      </w:pPr>
    </w:lvl>
  </w:abstractNum>
  <w:abstractNum w15:restartNumberingAfterBreak="0" w:abstractNumId="4">
    <w:nsid w:val="6CEA2025"/>
    <w:multiLevelType w:val="multilevel"/>
    <w:tmpl w:val="6CEA2025"/>
    <w:lvl w:ilvl="0">
      <w:start w:val="1"/>
      <w:numFmt w:val="none"/>
      <w:suff w:val="nothing"/>
      <w:lvlText w:val="%1"/>
      <w:lvlJc w:val="left"/>
      <w:pPr>
        <w:ind w:firstLine="0" w:left="0"/>
      </w:pPr>
      <w:rPr>
        <w:rFonts w:ascii="Times New Roman" w:hAnsi="Times New Roman" w:hint="default"/>
        <w:b/>
        <w:i w:val="0"/>
        <w:sz w:val="21"/>
      </w:rPr>
    </w:lvl>
    <w:lvl w:ilvl="1">
      <w:start w:val="1"/>
      <w:numFmt w:val="decimal"/>
      <w:suff w:val="nothing"/>
      <w:lvlText w:val="%1%2　"/>
      <w:lvlJc w:val="left"/>
      <w:pPr>
        <w:ind w:firstLine="0" w:left="0"/>
      </w:pPr>
      <w:rPr>
        <w:rFonts w:ascii="黑体" w:eastAsia="黑体" w:hAnsi="Times New Roman" w:hint="eastAsia"/>
        <w:b w:val="0"/>
        <w:i w:val="0"/>
        <w:sz w:val="21"/>
      </w:rPr>
    </w:lvl>
    <w:lvl w:ilvl="2">
      <w:start w:val="1"/>
      <w:numFmt w:val="decimal"/>
      <w:suff w:val="nothing"/>
      <w:lvlText w:val="%1%2.%3　"/>
      <w:lvlJc w:val="left"/>
      <w:pPr>
        <w:ind w:firstLine="0" w:left="0"/>
      </w:pPr>
      <w:rPr>
        <w:rFonts w:ascii="黑体" w:eastAsia="黑体" w:hAnsi="Times New Roman" w:hint="eastAsia"/>
        <w:b w:val="0"/>
        <w:i w:val="0"/>
        <w:sz w:val="21"/>
      </w:rPr>
    </w:lvl>
    <w:lvl w:ilvl="3">
      <w:start w:val="1"/>
      <w:numFmt w:val="decimal"/>
      <w:suff w:val="nothing"/>
      <w:lvlText w:val="%1%2.%3.%4　"/>
      <w:lvlJc w:val="left"/>
      <w:pPr>
        <w:ind w:firstLine="0" w:left="0"/>
      </w:pPr>
      <w:rPr>
        <w:rFonts w:ascii="黑体" w:eastAsia="黑体" w:hAnsi="Times New Roman" w:hint="eastAsia"/>
        <w:b w:val="0"/>
        <w:i w:val="0"/>
        <w:sz w:val="21"/>
      </w:rPr>
    </w:lvl>
    <w:lvl w:ilvl="4">
      <w:start w:val="1"/>
      <w:numFmt w:val="decimal"/>
      <w:suff w:val="nothing"/>
      <w:lvlText w:val="%1%2.%3.%4.%5　"/>
      <w:lvlJc w:val="left"/>
      <w:pPr>
        <w:ind w:firstLine="0" w:left="0"/>
      </w:pPr>
      <w:rPr>
        <w:rFonts w:ascii="黑体" w:eastAsia="黑体" w:hAnsi="Times New Roman" w:hint="eastAsia"/>
        <w:b w:val="0"/>
        <w:i w:val="0"/>
        <w:sz w:val="21"/>
      </w:rPr>
    </w:lvl>
    <w:lvl w:ilvl="5">
      <w:start w:val="1"/>
      <w:numFmt w:val="decimal"/>
      <w:suff w:val="nothing"/>
      <w:lvlText w:val="%1%2.%3.%4.%5.%6　"/>
      <w:lvlJc w:val="left"/>
      <w:pPr>
        <w:ind w:firstLine="0" w:left="0"/>
      </w:pPr>
      <w:rPr>
        <w:rFonts w:ascii="黑体" w:eastAsia="黑体" w:hAnsi="Times New Roman" w:hint="eastAsia"/>
        <w:b w:val="0"/>
        <w:i w:val="0"/>
        <w:sz w:val="21"/>
      </w:rPr>
    </w:lvl>
    <w:lvl w:ilvl="6">
      <w:start w:val="1"/>
      <w:numFmt w:val="decimal"/>
      <w:suff w:val="nothing"/>
      <w:lvlText w:val="%1%2.%3.%4.%5.%6.%7　"/>
      <w:lvlJc w:val="left"/>
      <w:pPr>
        <w:ind w:firstLine="0" w:left="0"/>
      </w:pPr>
      <w:rPr>
        <w:rFonts w:ascii="黑体" w:eastAsia="黑体" w:hAnsi="Times New Roman" w:hint="eastAsia"/>
        <w:b w:val="0"/>
        <w:i w:val="0"/>
        <w:sz w:val="21"/>
      </w:rPr>
    </w:lvl>
    <w:lvl w:ilvl="7">
      <w:start w:val="1"/>
      <w:numFmt w:val="decimal"/>
      <w:lvlText w:val="%1.%2.%3.%4.%5.%6.%7.%8"/>
      <w:lvlJc w:val="left"/>
      <w:pPr>
        <w:tabs>
          <w:tab w:pos="4351" w:val="num"/>
        </w:tabs>
        <w:ind w:hanging="1418" w:left="3969"/>
      </w:pPr>
      <w:rPr>
        <w:rFonts w:hint="eastAsia"/>
      </w:rPr>
    </w:lvl>
    <w:lvl w:ilvl="8">
      <w:start w:val="1"/>
      <w:numFmt w:val="decimal"/>
      <w:lvlText w:val="%1.%2.%3.%4.%5.%6.%7.%8.%9"/>
      <w:lvlJc w:val="left"/>
      <w:pPr>
        <w:tabs>
          <w:tab w:pos="4777" w:val="num"/>
        </w:tabs>
        <w:ind w:hanging="1700" w:left="4677"/>
      </w:pPr>
      <w:rPr>
        <w:rFonts w:hint="eastAsia"/>
      </w:rPr>
    </w:lvl>
  </w:abstractNum>
  <w:abstractNum w15:restartNumberingAfterBreak="0" w:abstractNumId="5">
    <w:nsid w:val="76933334"/>
    <w:multiLevelType w:val="multilevel"/>
    <w:tmpl w:val="76933334"/>
    <w:lvl w:ilvl="0">
      <w:start w:val="1"/>
      <w:numFmt w:val="none"/>
      <w:lvlText w:val="%1——"/>
      <w:lvlJc w:val="left"/>
      <w:pPr>
        <w:tabs>
          <w:tab w:pos="1140" w:val="num"/>
        </w:tabs>
        <w:ind w:hanging="420" w:left="840"/>
      </w:pPr>
      <w:rPr>
        <w:rFonts w:hint="eastAsia"/>
      </w:rPr>
    </w:lvl>
    <w:lvl w:ilvl="1">
      <w:start w:val="1"/>
      <w:numFmt w:val="lowerLetter"/>
      <w:lvlText w:val="%2)"/>
      <w:lvlJc w:val="left"/>
      <w:pPr>
        <w:tabs>
          <w:tab w:pos="840" w:val="num"/>
        </w:tabs>
        <w:ind w:hanging="420" w:left="840"/>
      </w:pPr>
    </w:lvl>
    <w:lvl w:ilvl="2">
      <w:start w:val="1"/>
      <w:numFmt w:val="lowerRoman"/>
      <w:lvlText w:val="%3."/>
      <w:lvlJc w:val="right"/>
      <w:pPr>
        <w:tabs>
          <w:tab w:pos="1260" w:val="num"/>
        </w:tabs>
        <w:ind w:hanging="420" w:left="1260"/>
      </w:pPr>
    </w:lvl>
    <w:lvl w:ilvl="3">
      <w:start w:val="1"/>
      <w:numFmt w:val="decimal"/>
      <w:lvlText w:val="%4."/>
      <w:lvlJc w:val="left"/>
      <w:pPr>
        <w:tabs>
          <w:tab w:pos="1680" w:val="num"/>
        </w:tabs>
        <w:ind w:hanging="420" w:left="1680"/>
      </w:pPr>
    </w:lvl>
    <w:lvl w:ilvl="4">
      <w:start w:val="1"/>
      <w:numFmt w:val="lowerLetter"/>
      <w:lvlText w:val="%5)"/>
      <w:lvlJc w:val="left"/>
      <w:pPr>
        <w:tabs>
          <w:tab w:pos="2100" w:val="num"/>
        </w:tabs>
        <w:ind w:hanging="420" w:left="2100"/>
      </w:pPr>
    </w:lvl>
    <w:lvl w:ilvl="5">
      <w:start w:val="1"/>
      <w:numFmt w:val="lowerRoman"/>
      <w:lvlText w:val="%6."/>
      <w:lvlJc w:val="right"/>
      <w:pPr>
        <w:tabs>
          <w:tab w:pos="2520" w:val="num"/>
        </w:tabs>
        <w:ind w:hanging="420" w:left="2520"/>
      </w:pPr>
    </w:lvl>
    <w:lvl w:ilvl="6">
      <w:start w:val="1"/>
      <w:numFmt w:val="decimal"/>
      <w:lvlText w:val="%7."/>
      <w:lvlJc w:val="left"/>
      <w:pPr>
        <w:tabs>
          <w:tab w:pos="2940" w:val="num"/>
        </w:tabs>
        <w:ind w:hanging="420" w:left="2940"/>
      </w:pPr>
    </w:lvl>
    <w:lvl w:ilvl="7">
      <w:start w:val="1"/>
      <w:numFmt w:val="lowerLetter"/>
      <w:lvlText w:val="%8)"/>
      <w:lvlJc w:val="left"/>
      <w:pPr>
        <w:tabs>
          <w:tab w:pos="3360" w:val="num"/>
        </w:tabs>
        <w:ind w:hanging="420" w:left="3360"/>
      </w:pPr>
    </w:lvl>
    <w:lvl w:ilvl="8">
      <w:start w:val="1"/>
      <w:numFmt w:val="lowerRoman"/>
      <w:lvlText w:val="%9."/>
      <w:lvlJc w:val="right"/>
      <w:pPr>
        <w:tabs>
          <w:tab w:pos="3780" w:val="num"/>
        </w:tabs>
        <w:ind w:hanging="420" w:left="37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5561675" w:numId="1">
    <w:abstractNumId w:val="2"/>
  </w:num>
  <w:num w16cid:durableId="1475021909" w:numId="2">
    <w:abstractNumId w:val="4"/>
  </w:num>
  <w:num w16cid:durableId="941299403" w:numId="3">
    <w:abstractNumId w:val="0"/>
  </w:num>
  <w:num w16cid:durableId="770324593" w:numId="4">
    <w:abstractNumId w:val="5"/>
  </w:num>
  <w:num w16cid:durableId="44960503"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28484763" w:numId="6">
    <w:abstractNumId w:val="3"/>
  </w:num>
  <w:num w16cid:durableId="227419041" w:numId="7">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trackRevisions/>
  <w:doNotTrackMoves/>
  <w:defaultTabStop w:val="420"/>
  <w:evenAndOddHeaders/>
  <w:drawingGridHorizontalSpacing w:val="120"/>
  <w:drawingGridVerticalSpacing w:val="163"/>
  <w:displayHorizontalDrawingGridEvery w:val="0"/>
  <w:displayVerticalDrawingGridEvery w:val="2"/>
  <w:characterSpacingControl w:val="compressPunctuation"/>
  <w:savePreviewPicture/>
  <w:hdrShapeDefaults>
    <o:shapedefaults fillcolor="white" spidmax="2153" v:ext="edit">
      <v:fill color="white"/>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lkYzkxNGRkY2U2Y2ZiNTMwMDhkYWYzZDUyYjlmMmYifQ=="/>
  </w:docVars>
  <w:rsids>
    <w:rsidRoot w:val="001355AC"/>
    <w:rsid w:val="000032B8"/>
    <w:rsid w:val="00004548"/>
    <w:rsid w:val="00006623"/>
    <w:rsid w:val="000107DD"/>
    <w:rsid w:val="00014137"/>
    <w:rsid w:val="00014267"/>
    <w:rsid w:val="00017489"/>
    <w:rsid w:val="00021C03"/>
    <w:rsid w:val="00026DD8"/>
    <w:rsid w:val="0003787F"/>
    <w:rsid w:val="00040960"/>
    <w:rsid w:val="00045E7F"/>
    <w:rsid w:val="0004632A"/>
    <w:rsid w:val="00053998"/>
    <w:rsid w:val="00057CD7"/>
    <w:rsid w:val="0006218B"/>
    <w:rsid w:val="000639A4"/>
    <w:rsid w:val="00063CFC"/>
    <w:rsid w:val="000649E8"/>
    <w:rsid w:val="00066262"/>
    <w:rsid w:val="00066ADB"/>
    <w:rsid w:val="00066FE7"/>
    <w:rsid w:val="0007178E"/>
    <w:rsid w:val="0007366C"/>
    <w:rsid w:val="00075A88"/>
    <w:rsid w:val="00080B90"/>
    <w:rsid w:val="000829F1"/>
    <w:rsid w:val="000900EF"/>
    <w:rsid w:val="00090203"/>
    <w:rsid w:val="00090590"/>
    <w:rsid w:val="00090634"/>
    <w:rsid w:val="00091B1C"/>
    <w:rsid w:val="000920C0"/>
    <w:rsid w:val="0009323C"/>
    <w:rsid w:val="00093BF4"/>
    <w:rsid w:val="000969CF"/>
    <w:rsid w:val="00097EF9"/>
    <w:rsid w:val="000A1C2A"/>
    <w:rsid w:val="000A2D77"/>
    <w:rsid w:val="000A32A2"/>
    <w:rsid w:val="000A5810"/>
    <w:rsid w:val="000A7B8A"/>
    <w:rsid w:val="000C2C04"/>
    <w:rsid w:val="000C3D31"/>
    <w:rsid w:val="000C4952"/>
    <w:rsid w:val="000D1128"/>
    <w:rsid w:val="000D1461"/>
    <w:rsid w:val="000D14AD"/>
    <w:rsid w:val="000D163C"/>
    <w:rsid w:val="000D1D05"/>
    <w:rsid w:val="000D20AC"/>
    <w:rsid w:val="000D320F"/>
    <w:rsid w:val="000D75F8"/>
    <w:rsid w:val="000E27CA"/>
    <w:rsid w:val="000E4363"/>
    <w:rsid w:val="000E5ED7"/>
    <w:rsid w:val="000F0AB0"/>
    <w:rsid w:val="000F20A5"/>
    <w:rsid w:val="000F37DC"/>
    <w:rsid w:val="000F7FAE"/>
    <w:rsid w:val="00100354"/>
    <w:rsid w:val="001005FD"/>
    <w:rsid w:val="00101088"/>
    <w:rsid w:val="00101262"/>
    <w:rsid w:val="00105842"/>
    <w:rsid w:val="00107D1F"/>
    <w:rsid w:val="00112495"/>
    <w:rsid w:val="00115585"/>
    <w:rsid w:val="00116237"/>
    <w:rsid w:val="00121FD1"/>
    <w:rsid w:val="001222BF"/>
    <w:rsid w:val="001223D9"/>
    <w:rsid w:val="00123DB2"/>
    <w:rsid w:val="00124C17"/>
    <w:rsid w:val="00126325"/>
    <w:rsid w:val="00126480"/>
    <w:rsid w:val="0013251C"/>
    <w:rsid w:val="001355AC"/>
    <w:rsid w:val="00136A28"/>
    <w:rsid w:val="001432F6"/>
    <w:rsid w:val="0014411E"/>
    <w:rsid w:val="001442F5"/>
    <w:rsid w:val="0014537C"/>
    <w:rsid w:val="00146EDE"/>
    <w:rsid w:val="00153D27"/>
    <w:rsid w:val="001558E7"/>
    <w:rsid w:val="00157234"/>
    <w:rsid w:val="00162E44"/>
    <w:rsid w:val="00165BE1"/>
    <w:rsid w:val="00165CD8"/>
    <w:rsid w:val="00166860"/>
    <w:rsid w:val="001704D1"/>
    <w:rsid w:val="001710F3"/>
    <w:rsid w:val="001715CD"/>
    <w:rsid w:val="001716BE"/>
    <w:rsid w:val="0017743C"/>
    <w:rsid w:val="00177C99"/>
    <w:rsid w:val="00181CFB"/>
    <w:rsid w:val="00184F67"/>
    <w:rsid w:val="001858B9"/>
    <w:rsid w:val="00190D2E"/>
    <w:rsid w:val="001922B1"/>
    <w:rsid w:val="001925DE"/>
    <w:rsid w:val="00194923"/>
    <w:rsid w:val="0019539B"/>
    <w:rsid w:val="001966C5"/>
    <w:rsid w:val="001A18D0"/>
    <w:rsid w:val="001A1D08"/>
    <w:rsid w:val="001A20E7"/>
    <w:rsid w:val="001A273C"/>
    <w:rsid w:val="001A5BAF"/>
    <w:rsid w:val="001A5F73"/>
    <w:rsid w:val="001B1546"/>
    <w:rsid w:val="001B4299"/>
    <w:rsid w:val="001B5690"/>
    <w:rsid w:val="001B5E2E"/>
    <w:rsid w:val="001C5558"/>
    <w:rsid w:val="001C60E9"/>
    <w:rsid w:val="001D0CCA"/>
    <w:rsid w:val="001D16CD"/>
    <w:rsid w:val="001D273C"/>
    <w:rsid w:val="001D6CEC"/>
    <w:rsid w:val="001E1E12"/>
    <w:rsid w:val="001E43C7"/>
    <w:rsid w:val="001E67CD"/>
    <w:rsid w:val="001E7514"/>
    <w:rsid w:val="001E779D"/>
    <w:rsid w:val="001F2256"/>
    <w:rsid w:val="001F4E91"/>
    <w:rsid w:val="002013B7"/>
    <w:rsid w:val="00201978"/>
    <w:rsid w:val="00203346"/>
    <w:rsid w:val="00203BDC"/>
    <w:rsid w:val="002045E3"/>
    <w:rsid w:val="0020520F"/>
    <w:rsid w:val="00207597"/>
    <w:rsid w:val="002106E8"/>
    <w:rsid w:val="002127B0"/>
    <w:rsid w:val="00212CF4"/>
    <w:rsid w:val="00213364"/>
    <w:rsid w:val="00215D56"/>
    <w:rsid w:val="00223C9A"/>
    <w:rsid w:val="00225DD9"/>
    <w:rsid w:val="00226697"/>
    <w:rsid w:val="00227EB6"/>
    <w:rsid w:val="002313FB"/>
    <w:rsid w:val="00231A83"/>
    <w:rsid w:val="00234997"/>
    <w:rsid w:val="00234B9D"/>
    <w:rsid w:val="00234CF5"/>
    <w:rsid w:val="00235A1B"/>
    <w:rsid w:val="00240848"/>
    <w:rsid w:val="002416C0"/>
    <w:rsid w:val="00243223"/>
    <w:rsid w:val="0024323A"/>
    <w:rsid w:val="002450B8"/>
    <w:rsid w:val="00250F8B"/>
    <w:rsid w:val="00251DF0"/>
    <w:rsid w:val="002537FD"/>
    <w:rsid w:val="00253DC8"/>
    <w:rsid w:val="00254AEB"/>
    <w:rsid w:val="00255AC7"/>
    <w:rsid w:val="00256635"/>
    <w:rsid w:val="0025739A"/>
    <w:rsid w:val="0026121B"/>
    <w:rsid w:val="0026146A"/>
    <w:rsid w:val="00266C78"/>
    <w:rsid w:val="00270BF6"/>
    <w:rsid w:val="00271EE0"/>
    <w:rsid w:val="00273D6A"/>
    <w:rsid w:val="00277983"/>
    <w:rsid w:val="00280AA8"/>
    <w:rsid w:val="00280B16"/>
    <w:rsid w:val="00281B50"/>
    <w:rsid w:val="00284458"/>
    <w:rsid w:val="002845C9"/>
    <w:rsid w:val="00284A59"/>
    <w:rsid w:val="00286E90"/>
    <w:rsid w:val="00290285"/>
    <w:rsid w:val="00291AF4"/>
    <w:rsid w:val="002938B1"/>
    <w:rsid w:val="002A2B97"/>
    <w:rsid w:val="002A3F48"/>
    <w:rsid w:val="002A56CE"/>
    <w:rsid w:val="002B04B8"/>
    <w:rsid w:val="002B2826"/>
    <w:rsid w:val="002B2FE8"/>
    <w:rsid w:val="002B7B30"/>
    <w:rsid w:val="002C09EE"/>
    <w:rsid w:val="002C2643"/>
    <w:rsid w:val="002C3396"/>
    <w:rsid w:val="002C4A6B"/>
    <w:rsid w:val="002C72C6"/>
    <w:rsid w:val="002C74CA"/>
    <w:rsid w:val="002D3FB0"/>
    <w:rsid w:val="002D7834"/>
    <w:rsid w:val="002E12F8"/>
    <w:rsid w:val="002F0415"/>
    <w:rsid w:val="002F12F0"/>
    <w:rsid w:val="002F2BC8"/>
    <w:rsid w:val="002F52D6"/>
    <w:rsid w:val="002F69DA"/>
    <w:rsid w:val="0030122F"/>
    <w:rsid w:val="003056CD"/>
    <w:rsid w:val="003066A3"/>
    <w:rsid w:val="00306CC7"/>
    <w:rsid w:val="00313765"/>
    <w:rsid w:val="003156EB"/>
    <w:rsid w:val="00317C8F"/>
    <w:rsid w:val="00322C35"/>
    <w:rsid w:val="00323673"/>
    <w:rsid w:val="00330B68"/>
    <w:rsid w:val="003352AC"/>
    <w:rsid w:val="00335BAB"/>
    <w:rsid w:val="00335EE7"/>
    <w:rsid w:val="00340DC3"/>
    <w:rsid w:val="003427C4"/>
    <w:rsid w:val="003449DD"/>
    <w:rsid w:val="00345E0D"/>
    <w:rsid w:val="00346204"/>
    <w:rsid w:val="00351C29"/>
    <w:rsid w:val="00351C9D"/>
    <w:rsid w:val="00352746"/>
    <w:rsid w:val="003562E3"/>
    <w:rsid w:val="003601A0"/>
    <w:rsid w:val="003603F4"/>
    <w:rsid w:val="003623BA"/>
    <w:rsid w:val="003623E6"/>
    <w:rsid w:val="003632F4"/>
    <w:rsid w:val="003654BE"/>
    <w:rsid w:val="0037074C"/>
    <w:rsid w:val="00373800"/>
    <w:rsid w:val="00377035"/>
    <w:rsid w:val="00377154"/>
    <w:rsid w:val="00377274"/>
    <w:rsid w:val="003810EC"/>
    <w:rsid w:val="003863E3"/>
    <w:rsid w:val="0039385F"/>
    <w:rsid w:val="0039423F"/>
    <w:rsid w:val="003971C4"/>
    <w:rsid w:val="003B0F60"/>
    <w:rsid w:val="003B19A5"/>
    <w:rsid w:val="003B27EC"/>
    <w:rsid w:val="003B2AEA"/>
    <w:rsid w:val="003B6F5E"/>
    <w:rsid w:val="003B7593"/>
    <w:rsid w:val="003C4B8E"/>
    <w:rsid w:val="003C5708"/>
    <w:rsid w:val="003C7751"/>
    <w:rsid w:val="003C7870"/>
    <w:rsid w:val="003C7D9D"/>
    <w:rsid w:val="003C7F73"/>
    <w:rsid w:val="003D1452"/>
    <w:rsid w:val="003D3798"/>
    <w:rsid w:val="003D3B1B"/>
    <w:rsid w:val="003D659C"/>
    <w:rsid w:val="003D79F0"/>
    <w:rsid w:val="003D7B88"/>
    <w:rsid w:val="003E2AA0"/>
    <w:rsid w:val="003E5585"/>
    <w:rsid w:val="003E7E72"/>
    <w:rsid w:val="003F302B"/>
    <w:rsid w:val="003F3134"/>
    <w:rsid w:val="003F3A1D"/>
    <w:rsid w:val="003F40C1"/>
    <w:rsid w:val="00404630"/>
    <w:rsid w:val="00404791"/>
    <w:rsid w:val="0040698E"/>
    <w:rsid w:val="00407E80"/>
    <w:rsid w:val="0041013E"/>
    <w:rsid w:val="004108D1"/>
    <w:rsid w:val="00412DEC"/>
    <w:rsid w:val="00413E1C"/>
    <w:rsid w:val="00415166"/>
    <w:rsid w:val="004169C2"/>
    <w:rsid w:val="004177B7"/>
    <w:rsid w:val="00421A36"/>
    <w:rsid w:val="00422349"/>
    <w:rsid w:val="00423069"/>
    <w:rsid w:val="004234BA"/>
    <w:rsid w:val="00424A64"/>
    <w:rsid w:val="00425F59"/>
    <w:rsid w:val="004271E2"/>
    <w:rsid w:val="00432481"/>
    <w:rsid w:val="00432A83"/>
    <w:rsid w:val="00434841"/>
    <w:rsid w:val="004348DC"/>
    <w:rsid w:val="00442FB6"/>
    <w:rsid w:val="004453D6"/>
    <w:rsid w:val="004457AC"/>
    <w:rsid w:val="004509C7"/>
    <w:rsid w:val="00450A95"/>
    <w:rsid w:val="0045128A"/>
    <w:rsid w:val="004512DD"/>
    <w:rsid w:val="004538E1"/>
    <w:rsid w:val="00455029"/>
    <w:rsid w:val="00455313"/>
    <w:rsid w:val="0045726F"/>
    <w:rsid w:val="0046063B"/>
    <w:rsid w:val="004607A1"/>
    <w:rsid w:val="00466D3C"/>
    <w:rsid w:val="00470129"/>
    <w:rsid w:val="00472BDD"/>
    <w:rsid w:val="00473DF0"/>
    <w:rsid w:val="0047470B"/>
    <w:rsid w:val="00481252"/>
    <w:rsid w:val="00481654"/>
    <w:rsid w:val="00483841"/>
    <w:rsid w:val="004843D5"/>
    <w:rsid w:val="0048554B"/>
    <w:rsid w:val="00486DDA"/>
    <w:rsid w:val="00487DD0"/>
    <w:rsid w:val="004934C3"/>
    <w:rsid w:val="00494ABB"/>
    <w:rsid w:val="00494C21"/>
    <w:rsid w:val="00496219"/>
    <w:rsid w:val="0049744F"/>
    <w:rsid w:val="004A1CB1"/>
    <w:rsid w:val="004A3C1A"/>
    <w:rsid w:val="004A46A6"/>
    <w:rsid w:val="004A717D"/>
    <w:rsid w:val="004B0F83"/>
    <w:rsid w:val="004B1228"/>
    <w:rsid w:val="004B2F3A"/>
    <w:rsid w:val="004B63A9"/>
    <w:rsid w:val="004B66C7"/>
    <w:rsid w:val="004B6AEF"/>
    <w:rsid w:val="004B6FEB"/>
    <w:rsid w:val="004B7CA8"/>
    <w:rsid w:val="004C0011"/>
    <w:rsid w:val="004C0699"/>
    <w:rsid w:val="004C16FF"/>
    <w:rsid w:val="004C2A5D"/>
    <w:rsid w:val="004C4654"/>
    <w:rsid w:val="004C68F5"/>
    <w:rsid w:val="004D07D4"/>
    <w:rsid w:val="004D5493"/>
    <w:rsid w:val="004E2E43"/>
    <w:rsid w:val="004E385A"/>
    <w:rsid w:val="004F007C"/>
    <w:rsid w:val="004F02B5"/>
    <w:rsid w:val="004F06F6"/>
    <w:rsid w:val="004F5E45"/>
    <w:rsid w:val="004F7CA1"/>
    <w:rsid w:val="00500E45"/>
    <w:rsid w:val="005018AA"/>
    <w:rsid w:val="005059E2"/>
    <w:rsid w:val="00510C47"/>
    <w:rsid w:val="00511C23"/>
    <w:rsid w:val="00513F66"/>
    <w:rsid w:val="00515060"/>
    <w:rsid w:val="00515397"/>
    <w:rsid w:val="005201F4"/>
    <w:rsid w:val="005210F6"/>
    <w:rsid w:val="005214C3"/>
    <w:rsid w:val="00526D09"/>
    <w:rsid w:val="00530022"/>
    <w:rsid w:val="00530443"/>
    <w:rsid w:val="00533305"/>
    <w:rsid w:val="005349E9"/>
    <w:rsid w:val="0053502F"/>
    <w:rsid w:val="00536C97"/>
    <w:rsid w:val="00537065"/>
    <w:rsid w:val="0054005F"/>
    <w:rsid w:val="00540D01"/>
    <w:rsid w:val="00541557"/>
    <w:rsid w:val="00541A1D"/>
    <w:rsid w:val="00543718"/>
    <w:rsid w:val="00546229"/>
    <w:rsid w:val="00546447"/>
    <w:rsid w:val="0055213E"/>
    <w:rsid w:val="00553314"/>
    <w:rsid w:val="00557DB1"/>
    <w:rsid w:val="005627AF"/>
    <w:rsid w:val="0056318B"/>
    <w:rsid w:val="00567F7C"/>
    <w:rsid w:val="0057029F"/>
    <w:rsid w:val="00570CD0"/>
    <w:rsid w:val="00574D61"/>
    <w:rsid w:val="0057644B"/>
    <w:rsid w:val="00577BC4"/>
    <w:rsid w:val="00582310"/>
    <w:rsid w:val="00586A19"/>
    <w:rsid w:val="00586B8F"/>
    <w:rsid w:val="00586FC8"/>
    <w:rsid w:val="00590000"/>
    <w:rsid w:val="00591218"/>
    <w:rsid w:val="0059496E"/>
    <w:rsid w:val="005961AF"/>
    <w:rsid w:val="005A001D"/>
    <w:rsid w:val="005A031E"/>
    <w:rsid w:val="005A0487"/>
    <w:rsid w:val="005A0613"/>
    <w:rsid w:val="005A7C86"/>
    <w:rsid w:val="005B631B"/>
    <w:rsid w:val="005C1EE4"/>
    <w:rsid w:val="005C3236"/>
    <w:rsid w:val="005C710D"/>
    <w:rsid w:val="005C73BA"/>
    <w:rsid w:val="005C754B"/>
    <w:rsid w:val="005D49FC"/>
    <w:rsid w:val="005D52A3"/>
    <w:rsid w:val="005D6541"/>
    <w:rsid w:val="005D702D"/>
    <w:rsid w:val="005E357E"/>
    <w:rsid w:val="005E5433"/>
    <w:rsid w:val="005E5FB5"/>
    <w:rsid w:val="005E6264"/>
    <w:rsid w:val="005F1D27"/>
    <w:rsid w:val="005F27F2"/>
    <w:rsid w:val="005F2FE6"/>
    <w:rsid w:val="005F4A2B"/>
    <w:rsid w:val="0060049E"/>
    <w:rsid w:val="006020E5"/>
    <w:rsid w:val="00603299"/>
    <w:rsid w:val="00607B3D"/>
    <w:rsid w:val="00610049"/>
    <w:rsid w:val="00610B97"/>
    <w:rsid w:val="006116FC"/>
    <w:rsid w:val="00612ABD"/>
    <w:rsid w:val="00614A42"/>
    <w:rsid w:val="006158A1"/>
    <w:rsid w:val="006160DF"/>
    <w:rsid w:val="006228B6"/>
    <w:rsid w:val="00623098"/>
    <w:rsid w:val="00627516"/>
    <w:rsid w:val="00630F41"/>
    <w:rsid w:val="0063300D"/>
    <w:rsid w:val="00634718"/>
    <w:rsid w:val="00634E45"/>
    <w:rsid w:val="0063522A"/>
    <w:rsid w:val="00642593"/>
    <w:rsid w:val="0064455F"/>
    <w:rsid w:val="00644F46"/>
    <w:rsid w:val="00646C9E"/>
    <w:rsid w:val="006477E9"/>
    <w:rsid w:val="0065047D"/>
    <w:rsid w:val="00654834"/>
    <w:rsid w:val="00654D22"/>
    <w:rsid w:val="00654EC0"/>
    <w:rsid w:val="00664912"/>
    <w:rsid w:val="00665027"/>
    <w:rsid w:val="00666CC8"/>
    <w:rsid w:val="006748D7"/>
    <w:rsid w:val="00680FD1"/>
    <w:rsid w:val="0068134B"/>
    <w:rsid w:val="006820FF"/>
    <w:rsid w:val="0068337B"/>
    <w:rsid w:val="006848CA"/>
    <w:rsid w:val="00686223"/>
    <w:rsid w:val="00687F16"/>
    <w:rsid w:val="00692177"/>
    <w:rsid w:val="00693487"/>
    <w:rsid w:val="00696620"/>
    <w:rsid w:val="006A1EF6"/>
    <w:rsid w:val="006C01F9"/>
    <w:rsid w:val="006C47A2"/>
    <w:rsid w:val="006D024C"/>
    <w:rsid w:val="006D038D"/>
    <w:rsid w:val="006D0601"/>
    <w:rsid w:val="006D23C8"/>
    <w:rsid w:val="006D52AE"/>
    <w:rsid w:val="006D5E7F"/>
    <w:rsid w:val="006D7223"/>
    <w:rsid w:val="006D7F1D"/>
    <w:rsid w:val="006E29E5"/>
    <w:rsid w:val="006E4F1A"/>
    <w:rsid w:val="006E588B"/>
    <w:rsid w:val="006F1789"/>
    <w:rsid w:val="006F5A69"/>
    <w:rsid w:val="006F6B21"/>
    <w:rsid w:val="00701908"/>
    <w:rsid w:val="00702002"/>
    <w:rsid w:val="00703CA0"/>
    <w:rsid w:val="00707B3F"/>
    <w:rsid w:val="00710FB9"/>
    <w:rsid w:val="0071185B"/>
    <w:rsid w:val="00711928"/>
    <w:rsid w:val="00714413"/>
    <w:rsid w:val="00716295"/>
    <w:rsid w:val="00716519"/>
    <w:rsid w:val="00717210"/>
    <w:rsid w:val="007211A4"/>
    <w:rsid w:val="00722174"/>
    <w:rsid w:val="0072373A"/>
    <w:rsid w:val="007261ED"/>
    <w:rsid w:val="00730B8B"/>
    <w:rsid w:val="007318AF"/>
    <w:rsid w:val="00734258"/>
    <w:rsid w:val="00734D08"/>
    <w:rsid w:val="0073751C"/>
    <w:rsid w:val="0074000A"/>
    <w:rsid w:val="00740CB2"/>
    <w:rsid w:val="00740E23"/>
    <w:rsid w:val="007608CB"/>
    <w:rsid w:val="00764C1D"/>
    <w:rsid w:val="007710D0"/>
    <w:rsid w:val="007723B6"/>
    <w:rsid w:val="00774314"/>
    <w:rsid w:val="00774E06"/>
    <w:rsid w:val="00776D75"/>
    <w:rsid w:val="00777772"/>
    <w:rsid w:val="00781AEF"/>
    <w:rsid w:val="0078480C"/>
    <w:rsid w:val="00785160"/>
    <w:rsid w:val="00791755"/>
    <w:rsid w:val="00791A82"/>
    <w:rsid w:val="00792082"/>
    <w:rsid w:val="00792A90"/>
    <w:rsid w:val="00793A1B"/>
    <w:rsid w:val="00794234"/>
    <w:rsid w:val="007975A9"/>
    <w:rsid w:val="007977D2"/>
    <w:rsid w:val="007A0B77"/>
    <w:rsid w:val="007A2C2D"/>
    <w:rsid w:val="007A421B"/>
    <w:rsid w:val="007B09C9"/>
    <w:rsid w:val="007B17B8"/>
    <w:rsid w:val="007B4C28"/>
    <w:rsid w:val="007B5CBC"/>
    <w:rsid w:val="007B690A"/>
    <w:rsid w:val="007B7449"/>
    <w:rsid w:val="007C0689"/>
    <w:rsid w:val="007C12C6"/>
    <w:rsid w:val="007C2D55"/>
    <w:rsid w:val="007D0383"/>
    <w:rsid w:val="007D09C8"/>
    <w:rsid w:val="007D12EE"/>
    <w:rsid w:val="007D1E0A"/>
    <w:rsid w:val="007D2D41"/>
    <w:rsid w:val="007D3FF9"/>
    <w:rsid w:val="007D4461"/>
    <w:rsid w:val="007D744F"/>
    <w:rsid w:val="007D7DB9"/>
    <w:rsid w:val="007D7E4C"/>
    <w:rsid w:val="007E003C"/>
    <w:rsid w:val="007E07E1"/>
    <w:rsid w:val="007E1897"/>
    <w:rsid w:val="007E3A9B"/>
    <w:rsid w:val="007E5928"/>
    <w:rsid w:val="007E5E99"/>
    <w:rsid w:val="007E7937"/>
    <w:rsid w:val="007F1005"/>
    <w:rsid w:val="007F2142"/>
    <w:rsid w:val="007F4B91"/>
    <w:rsid w:val="007F7BF4"/>
    <w:rsid w:val="008037AA"/>
    <w:rsid w:val="00803819"/>
    <w:rsid w:val="008046C4"/>
    <w:rsid w:val="00804CD3"/>
    <w:rsid w:val="008069B7"/>
    <w:rsid w:val="0080710F"/>
    <w:rsid w:val="00812A79"/>
    <w:rsid w:val="00816562"/>
    <w:rsid w:val="00824BD0"/>
    <w:rsid w:val="00825F00"/>
    <w:rsid w:val="00832D34"/>
    <w:rsid w:val="00835956"/>
    <w:rsid w:val="00836FB3"/>
    <w:rsid w:val="00837B90"/>
    <w:rsid w:val="0084641A"/>
    <w:rsid w:val="008517B3"/>
    <w:rsid w:val="00854999"/>
    <w:rsid w:val="00856384"/>
    <w:rsid w:val="008618AD"/>
    <w:rsid w:val="00862A4E"/>
    <w:rsid w:val="008636D3"/>
    <w:rsid w:val="008653A1"/>
    <w:rsid w:val="008671B9"/>
    <w:rsid w:val="008731C1"/>
    <w:rsid w:val="0087370A"/>
    <w:rsid w:val="00873B0B"/>
    <w:rsid w:val="008765F6"/>
    <w:rsid w:val="0087740C"/>
    <w:rsid w:val="008833E2"/>
    <w:rsid w:val="00890450"/>
    <w:rsid w:val="00890A70"/>
    <w:rsid w:val="008924C0"/>
    <w:rsid w:val="0089427B"/>
    <w:rsid w:val="0089497E"/>
    <w:rsid w:val="0089614B"/>
    <w:rsid w:val="00896648"/>
    <w:rsid w:val="00896BD1"/>
    <w:rsid w:val="00897D21"/>
    <w:rsid w:val="008A20B0"/>
    <w:rsid w:val="008A23A5"/>
    <w:rsid w:val="008A39A8"/>
    <w:rsid w:val="008B187B"/>
    <w:rsid w:val="008B4F72"/>
    <w:rsid w:val="008B77B7"/>
    <w:rsid w:val="008B7D99"/>
    <w:rsid w:val="008C0C2D"/>
    <w:rsid w:val="008C1001"/>
    <w:rsid w:val="008C3120"/>
    <w:rsid w:val="008C62A3"/>
    <w:rsid w:val="008C6B4C"/>
    <w:rsid w:val="008D14F9"/>
    <w:rsid w:val="008D3AFF"/>
    <w:rsid w:val="008D53EF"/>
    <w:rsid w:val="008E10EB"/>
    <w:rsid w:val="008E1FF6"/>
    <w:rsid w:val="008E347C"/>
    <w:rsid w:val="008E3A09"/>
    <w:rsid w:val="008E5AD6"/>
    <w:rsid w:val="008E75D2"/>
    <w:rsid w:val="008F054D"/>
    <w:rsid w:val="008F0BD3"/>
    <w:rsid w:val="008F1189"/>
    <w:rsid w:val="008F34C6"/>
    <w:rsid w:val="008F4F77"/>
    <w:rsid w:val="008F71F3"/>
    <w:rsid w:val="00901A5C"/>
    <w:rsid w:val="00903E39"/>
    <w:rsid w:val="009116F6"/>
    <w:rsid w:val="00911AC9"/>
    <w:rsid w:val="00911F49"/>
    <w:rsid w:val="00916917"/>
    <w:rsid w:val="00921379"/>
    <w:rsid w:val="00921C68"/>
    <w:rsid w:val="009232A9"/>
    <w:rsid w:val="009245F3"/>
    <w:rsid w:val="009251F5"/>
    <w:rsid w:val="009279A1"/>
    <w:rsid w:val="0093060E"/>
    <w:rsid w:val="00931BA6"/>
    <w:rsid w:val="0093238F"/>
    <w:rsid w:val="00932F76"/>
    <w:rsid w:val="009334E2"/>
    <w:rsid w:val="0093444E"/>
    <w:rsid w:val="00937C02"/>
    <w:rsid w:val="00940B7A"/>
    <w:rsid w:val="00943F2B"/>
    <w:rsid w:val="00944172"/>
    <w:rsid w:val="0094521F"/>
    <w:rsid w:val="0094529A"/>
    <w:rsid w:val="00945CCB"/>
    <w:rsid w:val="00946FA9"/>
    <w:rsid w:val="009516DC"/>
    <w:rsid w:val="0095190B"/>
    <w:rsid w:val="00951ADD"/>
    <w:rsid w:val="00953857"/>
    <w:rsid w:val="009545AE"/>
    <w:rsid w:val="00954EB4"/>
    <w:rsid w:val="009566BA"/>
    <w:rsid w:val="009616F7"/>
    <w:rsid w:val="0096362E"/>
    <w:rsid w:val="00966046"/>
    <w:rsid w:val="00966E07"/>
    <w:rsid w:val="0096760D"/>
    <w:rsid w:val="00971087"/>
    <w:rsid w:val="0097122A"/>
    <w:rsid w:val="0097122F"/>
    <w:rsid w:val="009739AA"/>
    <w:rsid w:val="00974666"/>
    <w:rsid w:val="00976BCF"/>
    <w:rsid w:val="00977051"/>
    <w:rsid w:val="00980E48"/>
    <w:rsid w:val="009811ED"/>
    <w:rsid w:val="00986D47"/>
    <w:rsid w:val="00992DDC"/>
    <w:rsid w:val="00993059"/>
    <w:rsid w:val="009946AF"/>
    <w:rsid w:val="00995133"/>
    <w:rsid w:val="009974D5"/>
    <w:rsid w:val="009A08A7"/>
    <w:rsid w:val="009A2949"/>
    <w:rsid w:val="009A2EB1"/>
    <w:rsid w:val="009A5825"/>
    <w:rsid w:val="009B3D8B"/>
    <w:rsid w:val="009B4BCE"/>
    <w:rsid w:val="009C0952"/>
    <w:rsid w:val="009C4A55"/>
    <w:rsid w:val="009C60DF"/>
    <w:rsid w:val="009C6A56"/>
    <w:rsid w:val="009D0431"/>
    <w:rsid w:val="009D0BB6"/>
    <w:rsid w:val="009D4B94"/>
    <w:rsid w:val="009D60AE"/>
    <w:rsid w:val="009D60DE"/>
    <w:rsid w:val="009D71DC"/>
    <w:rsid w:val="009E0B07"/>
    <w:rsid w:val="009E3634"/>
    <w:rsid w:val="009E55C1"/>
    <w:rsid w:val="009E6563"/>
    <w:rsid w:val="009E6ECA"/>
    <w:rsid w:val="009F0896"/>
    <w:rsid w:val="009F10D1"/>
    <w:rsid w:val="009F1414"/>
    <w:rsid w:val="009F37E6"/>
    <w:rsid w:val="009F4DA3"/>
    <w:rsid w:val="009F58E1"/>
    <w:rsid w:val="009F638B"/>
    <w:rsid w:val="009F68D6"/>
    <w:rsid w:val="009F729B"/>
    <w:rsid w:val="00A011B7"/>
    <w:rsid w:val="00A0526A"/>
    <w:rsid w:val="00A054BA"/>
    <w:rsid w:val="00A10C8A"/>
    <w:rsid w:val="00A11665"/>
    <w:rsid w:val="00A16BEB"/>
    <w:rsid w:val="00A21982"/>
    <w:rsid w:val="00A27DEF"/>
    <w:rsid w:val="00A30784"/>
    <w:rsid w:val="00A310E3"/>
    <w:rsid w:val="00A31EE3"/>
    <w:rsid w:val="00A32262"/>
    <w:rsid w:val="00A35CDB"/>
    <w:rsid w:val="00A362F1"/>
    <w:rsid w:val="00A449DB"/>
    <w:rsid w:val="00A44E2B"/>
    <w:rsid w:val="00A47614"/>
    <w:rsid w:val="00A477F0"/>
    <w:rsid w:val="00A50D28"/>
    <w:rsid w:val="00A51392"/>
    <w:rsid w:val="00A513BA"/>
    <w:rsid w:val="00A5588F"/>
    <w:rsid w:val="00A56BAB"/>
    <w:rsid w:val="00A57134"/>
    <w:rsid w:val="00A574E0"/>
    <w:rsid w:val="00A5786C"/>
    <w:rsid w:val="00A60802"/>
    <w:rsid w:val="00A60AC1"/>
    <w:rsid w:val="00A62276"/>
    <w:rsid w:val="00A64E8E"/>
    <w:rsid w:val="00A67986"/>
    <w:rsid w:val="00A67CF2"/>
    <w:rsid w:val="00A70E49"/>
    <w:rsid w:val="00A72D7D"/>
    <w:rsid w:val="00A731A6"/>
    <w:rsid w:val="00A738EA"/>
    <w:rsid w:val="00A75A4B"/>
    <w:rsid w:val="00A76761"/>
    <w:rsid w:val="00A77063"/>
    <w:rsid w:val="00A775BB"/>
    <w:rsid w:val="00A8281C"/>
    <w:rsid w:val="00A82BD5"/>
    <w:rsid w:val="00A83C84"/>
    <w:rsid w:val="00A84A63"/>
    <w:rsid w:val="00A85493"/>
    <w:rsid w:val="00A85652"/>
    <w:rsid w:val="00A8746E"/>
    <w:rsid w:val="00A90481"/>
    <w:rsid w:val="00A95EAD"/>
    <w:rsid w:val="00A96152"/>
    <w:rsid w:val="00A96DD4"/>
    <w:rsid w:val="00AA0A1E"/>
    <w:rsid w:val="00AB1BE6"/>
    <w:rsid w:val="00AB28CF"/>
    <w:rsid w:val="00AB3468"/>
    <w:rsid w:val="00AB6245"/>
    <w:rsid w:val="00AC1218"/>
    <w:rsid w:val="00AC6E1C"/>
    <w:rsid w:val="00AD0B11"/>
    <w:rsid w:val="00AD1533"/>
    <w:rsid w:val="00AD3E2D"/>
    <w:rsid w:val="00AD4D99"/>
    <w:rsid w:val="00AE09DF"/>
    <w:rsid w:val="00AE42E5"/>
    <w:rsid w:val="00AE4674"/>
    <w:rsid w:val="00AE5C88"/>
    <w:rsid w:val="00AF015E"/>
    <w:rsid w:val="00AF1323"/>
    <w:rsid w:val="00AF1436"/>
    <w:rsid w:val="00AF335D"/>
    <w:rsid w:val="00AF5B42"/>
    <w:rsid w:val="00B0284B"/>
    <w:rsid w:val="00B02C84"/>
    <w:rsid w:val="00B06209"/>
    <w:rsid w:val="00B0774E"/>
    <w:rsid w:val="00B07BAD"/>
    <w:rsid w:val="00B101C0"/>
    <w:rsid w:val="00B25B4E"/>
    <w:rsid w:val="00B26406"/>
    <w:rsid w:val="00B27AE7"/>
    <w:rsid w:val="00B32181"/>
    <w:rsid w:val="00B36371"/>
    <w:rsid w:val="00B40EA8"/>
    <w:rsid w:val="00B41302"/>
    <w:rsid w:val="00B42614"/>
    <w:rsid w:val="00B44C3A"/>
    <w:rsid w:val="00B45EA5"/>
    <w:rsid w:val="00B50BD2"/>
    <w:rsid w:val="00B52E52"/>
    <w:rsid w:val="00B539B3"/>
    <w:rsid w:val="00B54FE1"/>
    <w:rsid w:val="00B55101"/>
    <w:rsid w:val="00B57A66"/>
    <w:rsid w:val="00B608C9"/>
    <w:rsid w:val="00B610D7"/>
    <w:rsid w:val="00B61D8D"/>
    <w:rsid w:val="00B63096"/>
    <w:rsid w:val="00B63657"/>
    <w:rsid w:val="00B64120"/>
    <w:rsid w:val="00B64873"/>
    <w:rsid w:val="00B6663D"/>
    <w:rsid w:val="00B67E39"/>
    <w:rsid w:val="00B73218"/>
    <w:rsid w:val="00B7328F"/>
    <w:rsid w:val="00B83B3F"/>
    <w:rsid w:val="00B83E40"/>
    <w:rsid w:val="00B84B17"/>
    <w:rsid w:val="00B87F1D"/>
    <w:rsid w:val="00B928C0"/>
    <w:rsid w:val="00B92C59"/>
    <w:rsid w:val="00BA1707"/>
    <w:rsid w:val="00BA2C2F"/>
    <w:rsid w:val="00BA5DE2"/>
    <w:rsid w:val="00BA5E18"/>
    <w:rsid w:val="00BA61B9"/>
    <w:rsid w:val="00BA6C80"/>
    <w:rsid w:val="00BB05F0"/>
    <w:rsid w:val="00BB137D"/>
    <w:rsid w:val="00BB2130"/>
    <w:rsid w:val="00BB45A6"/>
    <w:rsid w:val="00BB4DDF"/>
    <w:rsid w:val="00BB5787"/>
    <w:rsid w:val="00BC1588"/>
    <w:rsid w:val="00BC34F3"/>
    <w:rsid w:val="00BC4AC0"/>
    <w:rsid w:val="00BD0966"/>
    <w:rsid w:val="00BD2528"/>
    <w:rsid w:val="00BD6B9C"/>
    <w:rsid w:val="00BD7396"/>
    <w:rsid w:val="00BE21F1"/>
    <w:rsid w:val="00BE5729"/>
    <w:rsid w:val="00BF0013"/>
    <w:rsid w:val="00BF3258"/>
    <w:rsid w:val="00BF43CF"/>
    <w:rsid w:val="00BF5E0B"/>
    <w:rsid w:val="00C0130D"/>
    <w:rsid w:val="00C01B0A"/>
    <w:rsid w:val="00C0551C"/>
    <w:rsid w:val="00C0559C"/>
    <w:rsid w:val="00C07FF4"/>
    <w:rsid w:val="00C10092"/>
    <w:rsid w:val="00C11958"/>
    <w:rsid w:val="00C1446E"/>
    <w:rsid w:val="00C16A00"/>
    <w:rsid w:val="00C1755C"/>
    <w:rsid w:val="00C17EA9"/>
    <w:rsid w:val="00C2134F"/>
    <w:rsid w:val="00C234C7"/>
    <w:rsid w:val="00C24F76"/>
    <w:rsid w:val="00C25A61"/>
    <w:rsid w:val="00C3103E"/>
    <w:rsid w:val="00C3354F"/>
    <w:rsid w:val="00C34CFC"/>
    <w:rsid w:val="00C3547A"/>
    <w:rsid w:val="00C36EE9"/>
    <w:rsid w:val="00C41FE4"/>
    <w:rsid w:val="00C43AAA"/>
    <w:rsid w:val="00C45BBA"/>
    <w:rsid w:val="00C47870"/>
    <w:rsid w:val="00C51C38"/>
    <w:rsid w:val="00C541D6"/>
    <w:rsid w:val="00C54A12"/>
    <w:rsid w:val="00C55546"/>
    <w:rsid w:val="00C5736B"/>
    <w:rsid w:val="00C61159"/>
    <w:rsid w:val="00C61628"/>
    <w:rsid w:val="00C71F00"/>
    <w:rsid w:val="00C7266B"/>
    <w:rsid w:val="00C735C0"/>
    <w:rsid w:val="00C75572"/>
    <w:rsid w:val="00C773A0"/>
    <w:rsid w:val="00C80A09"/>
    <w:rsid w:val="00C82627"/>
    <w:rsid w:val="00C8394A"/>
    <w:rsid w:val="00C84460"/>
    <w:rsid w:val="00C84AB9"/>
    <w:rsid w:val="00C920B3"/>
    <w:rsid w:val="00C92537"/>
    <w:rsid w:val="00C939F6"/>
    <w:rsid w:val="00C94FAF"/>
    <w:rsid w:val="00C958A0"/>
    <w:rsid w:val="00CA0711"/>
    <w:rsid w:val="00CA0E16"/>
    <w:rsid w:val="00CA2CC6"/>
    <w:rsid w:val="00CA306C"/>
    <w:rsid w:val="00CA45C6"/>
    <w:rsid w:val="00CA644A"/>
    <w:rsid w:val="00CA6858"/>
    <w:rsid w:val="00CB1685"/>
    <w:rsid w:val="00CB18CA"/>
    <w:rsid w:val="00CB2C38"/>
    <w:rsid w:val="00CB315F"/>
    <w:rsid w:val="00CB3F95"/>
    <w:rsid w:val="00CB404F"/>
    <w:rsid w:val="00CC1B7B"/>
    <w:rsid w:val="00CC1BE2"/>
    <w:rsid w:val="00CC381D"/>
    <w:rsid w:val="00CC4C2C"/>
    <w:rsid w:val="00CC5D47"/>
    <w:rsid w:val="00CC6636"/>
    <w:rsid w:val="00CC6B5F"/>
    <w:rsid w:val="00CD41A0"/>
    <w:rsid w:val="00CD4972"/>
    <w:rsid w:val="00CD5036"/>
    <w:rsid w:val="00CD60F8"/>
    <w:rsid w:val="00CD61BF"/>
    <w:rsid w:val="00CD7289"/>
    <w:rsid w:val="00CE494A"/>
    <w:rsid w:val="00CE4A1E"/>
    <w:rsid w:val="00CE4A67"/>
    <w:rsid w:val="00CE4BA2"/>
    <w:rsid w:val="00CE7DFC"/>
    <w:rsid w:val="00CF27B9"/>
    <w:rsid w:val="00D0048B"/>
    <w:rsid w:val="00D011C1"/>
    <w:rsid w:val="00D0285B"/>
    <w:rsid w:val="00D02CBC"/>
    <w:rsid w:val="00D03D71"/>
    <w:rsid w:val="00D11E60"/>
    <w:rsid w:val="00D1237C"/>
    <w:rsid w:val="00D16FA1"/>
    <w:rsid w:val="00D178CC"/>
    <w:rsid w:val="00D17BB4"/>
    <w:rsid w:val="00D36900"/>
    <w:rsid w:val="00D36C3B"/>
    <w:rsid w:val="00D4224F"/>
    <w:rsid w:val="00D42B1D"/>
    <w:rsid w:val="00D42C9E"/>
    <w:rsid w:val="00D45F01"/>
    <w:rsid w:val="00D51FBE"/>
    <w:rsid w:val="00D54065"/>
    <w:rsid w:val="00D553C5"/>
    <w:rsid w:val="00D5675C"/>
    <w:rsid w:val="00D577C3"/>
    <w:rsid w:val="00D579F9"/>
    <w:rsid w:val="00D57A03"/>
    <w:rsid w:val="00D641B9"/>
    <w:rsid w:val="00D64684"/>
    <w:rsid w:val="00D7161E"/>
    <w:rsid w:val="00D71E78"/>
    <w:rsid w:val="00D722EC"/>
    <w:rsid w:val="00D74865"/>
    <w:rsid w:val="00D808D6"/>
    <w:rsid w:val="00D80918"/>
    <w:rsid w:val="00D844EC"/>
    <w:rsid w:val="00D86FBF"/>
    <w:rsid w:val="00D90C82"/>
    <w:rsid w:val="00D925C3"/>
    <w:rsid w:val="00D93EED"/>
    <w:rsid w:val="00D97B98"/>
    <w:rsid w:val="00DA7DDC"/>
    <w:rsid w:val="00DA7F7E"/>
    <w:rsid w:val="00DB130F"/>
    <w:rsid w:val="00DB39EB"/>
    <w:rsid w:val="00DB450E"/>
    <w:rsid w:val="00DB5709"/>
    <w:rsid w:val="00DC1639"/>
    <w:rsid w:val="00DE030C"/>
    <w:rsid w:val="00DE3C36"/>
    <w:rsid w:val="00DF49B5"/>
    <w:rsid w:val="00E009C1"/>
    <w:rsid w:val="00E017B4"/>
    <w:rsid w:val="00E0510F"/>
    <w:rsid w:val="00E05C7B"/>
    <w:rsid w:val="00E0613B"/>
    <w:rsid w:val="00E0617F"/>
    <w:rsid w:val="00E10F3A"/>
    <w:rsid w:val="00E12C56"/>
    <w:rsid w:val="00E1651D"/>
    <w:rsid w:val="00E16FDA"/>
    <w:rsid w:val="00E2239C"/>
    <w:rsid w:val="00E234DF"/>
    <w:rsid w:val="00E25A3E"/>
    <w:rsid w:val="00E26CE7"/>
    <w:rsid w:val="00E30010"/>
    <w:rsid w:val="00E32595"/>
    <w:rsid w:val="00E32962"/>
    <w:rsid w:val="00E32DCA"/>
    <w:rsid w:val="00E33932"/>
    <w:rsid w:val="00E3416F"/>
    <w:rsid w:val="00E34465"/>
    <w:rsid w:val="00E356AB"/>
    <w:rsid w:val="00E366F4"/>
    <w:rsid w:val="00E37701"/>
    <w:rsid w:val="00E41E8D"/>
    <w:rsid w:val="00E4318A"/>
    <w:rsid w:val="00E44639"/>
    <w:rsid w:val="00E45766"/>
    <w:rsid w:val="00E5694A"/>
    <w:rsid w:val="00E571A1"/>
    <w:rsid w:val="00E57218"/>
    <w:rsid w:val="00E61647"/>
    <w:rsid w:val="00E63907"/>
    <w:rsid w:val="00E66ABA"/>
    <w:rsid w:val="00E67F3B"/>
    <w:rsid w:val="00E70262"/>
    <w:rsid w:val="00E74A56"/>
    <w:rsid w:val="00E772AF"/>
    <w:rsid w:val="00E77AAC"/>
    <w:rsid w:val="00E84545"/>
    <w:rsid w:val="00E87B23"/>
    <w:rsid w:val="00E87D98"/>
    <w:rsid w:val="00E87E61"/>
    <w:rsid w:val="00E91603"/>
    <w:rsid w:val="00E91DF8"/>
    <w:rsid w:val="00E91E0C"/>
    <w:rsid w:val="00E94E79"/>
    <w:rsid w:val="00E9529C"/>
    <w:rsid w:val="00E95350"/>
    <w:rsid w:val="00E95782"/>
    <w:rsid w:val="00EA070F"/>
    <w:rsid w:val="00EA22DB"/>
    <w:rsid w:val="00EA3BA9"/>
    <w:rsid w:val="00EA5C89"/>
    <w:rsid w:val="00EA66CF"/>
    <w:rsid w:val="00EA6C39"/>
    <w:rsid w:val="00EB05C9"/>
    <w:rsid w:val="00EB28EC"/>
    <w:rsid w:val="00EB4F57"/>
    <w:rsid w:val="00EB5CF4"/>
    <w:rsid w:val="00EB63B2"/>
    <w:rsid w:val="00EC0AFD"/>
    <w:rsid w:val="00EC1384"/>
    <w:rsid w:val="00EC4BC4"/>
    <w:rsid w:val="00ED1692"/>
    <w:rsid w:val="00ED2FB0"/>
    <w:rsid w:val="00ED681A"/>
    <w:rsid w:val="00ED6CAB"/>
    <w:rsid w:val="00EE33D5"/>
    <w:rsid w:val="00EE7A00"/>
    <w:rsid w:val="00EF125A"/>
    <w:rsid w:val="00EF328D"/>
    <w:rsid w:val="00EF43B4"/>
    <w:rsid w:val="00EF5885"/>
    <w:rsid w:val="00EF768C"/>
    <w:rsid w:val="00F0003E"/>
    <w:rsid w:val="00F02CB0"/>
    <w:rsid w:val="00F0742F"/>
    <w:rsid w:val="00F1004C"/>
    <w:rsid w:val="00F1212B"/>
    <w:rsid w:val="00F12B2A"/>
    <w:rsid w:val="00F140BC"/>
    <w:rsid w:val="00F145F2"/>
    <w:rsid w:val="00F14B16"/>
    <w:rsid w:val="00F15EF3"/>
    <w:rsid w:val="00F17169"/>
    <w:rsid w:val="00F21404"/>
    <w:rsid w:val="00F24B4B"/>
    <w:rsid w:val="00F253ED"/>
    <w:rsid w:val="00F2629D"/>
    <w:rsid w:val="00F26872"/>
    <w:rsid w:val="00F3030F"/>
    <w:rsid w:val="00F31176"/>
    <w:rsid w:val="00F3275A"/>
    <w:rsid w:val="00F33209"/>
    <w:rsid w:val="00F33FF0"/>
    <w:rsid w:val="00F4068A"/>
    <w:rsid w:val="00F40AAA"/>
    <w:rsid w:val="00F419FF"/>
    <w:rsid w:val="00F42A99"/>
    <w:rsid w:val="00F472C3"/>
    <w:rsid w:val="00F4742B"/>
    <w:rsid w:val="00F50C07"/>
    <w:rsid w:val="00F55705"/>
    <w:rsid w:val="00F5776B"/>
    <w:rsid w:val="00F57E23"/>
    <w:rsid w:val="00F61DE3"/>
    <w:rsid w:val="00F625C2"/>
    <w:rsid w:val="00F62789"/>
    <w:rsid w:val="00F67C12"/>
    <w:rsid w:val="00F70CA0"/>
    <w:rsid w:val="00F74574"/>
    <w:rsid w:val="00F75D8C"/>
    <w:rsid w:val="00F75E0C"/>
    <w:rsid w:val="00F760D2"/>
    <w:rsid w:val="00F764D2"/>
    <w:rsid w:val="00F77B6F"/>
    <w:rsid w:val="00F77F2D"/>
    <w:rsid w:val="00F804C6"/>
    <w:rsid w:val="00F81838"/>
    <w:rsid w:val="00F823C0"/>
    <w:rsid w:val="00F845C1"/>
    <w:rsid w:val="00F85067"/>
    <w:rsid w:val="00F92978"/>
    <w:rsid w:val="00F94B6B"/>
    <w:rsid w:val="00F96898"/>
    <w:rsid w:val="00FA10C8"/>
    <w:rsid w:val="00FA129C"/>
    <w:rsid w:val="00FA1411"/>
    <w:rsid w:val="00FA1E3D"/>
    <w:rsid w:val="00FA39C6"/>
    <w:rsid w:val="00FB1ACC"/>
    <w:rsid w:val="00FB402B"/>
    <w:rsid w:val="00FB5BC8"/>
    <w:rsid w:val="00FC2B9B"/>
    <w:rsid w:val="00FC2F8C"/>
    <w:rsid w:val="00FC2FCD"/>
    <w:rsid w:val="00FC3868"/>
    <w:rsid w:val="00FC5AA9"/>
    <w:rsid w:val="00FD08BA"/>
    <w:rsid w:val="00FD6BC9"/>
    <w:rsid w:val="00FD70C5"/>
    <w:rsid w:val="00FD70E5"/>
    <w:rsid w:val="00FD7DA2"/>
    <w:rsid w:val="00FE1080"/>
    <w:rsid w:val="00FE21C7"/>
    <w:rsid w:val="00FE489E"/>
    <w:rsid w:val="00FE4A26"/>
    <w:rsid w:val="00FE5D86"/>
    <w:rsid w:val="00FF4AC9"/>
    <w:rsid w:val="00FF515C"/>
    <w:rsid w:val="00FF7310"/>
    <w:rsid w:val="00FF7FFB"/>
    <w:rsid w:val="061E1FB0"/>
    <w:rsid w:val="0BA31A63"/>
    <w:rsid w:val="16B84669"/>
    <w:rsid w:val="17C53D24"/>
    <w:rsid w:val="1A964C8B"/>
    <w:rsid w:val="1ACD08AB"/>
    <w:rsid w:val="1E591BF2"/>
    <w:rsid w:val="26502390"/>
    <w:rsid w:val="32EF5279"/>
    <w:rsid w:val="3BAB0F6B"/>
    <w:rsid w:val="3DD94FF0"/>
    <w:rsid w:val="47A10846"/>
    <w:rsid w:val="4B090BDC"/>
    <w:rsid w:val="5C164F06"/>
    <w:rsid w:val="6F84180F"/>
    <w:rsid w:val="708B3809"/>
    <w:rsid w:val="71B9084A"/>
    <w:rsid w:val="776935B9"/>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color="white" spidmax="2153" v:ext="edit">
      <v:fill color="white"/>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uiPriority="39"/>
    <w:lsdException w:name="toc 2" w:qFormat="1" w:uiPriority="39" w:unhideWhenUsed="1"/>
    <w:lsdException w:name="toc 3" w:qFormat="1" w:uiPriority="39"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semiHidden="1" w:unhideWhenUsed="1"/>
    <w:lsdException w:name="footnote text" w:semiHidden="1" w:unhideWhenUsed="1"/>
    <w:lsdException w:name="header" w:uiPriority="99"/>
    <w:lsdException w:name="footer" w:uiPriority="99"/>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page number" w:semiHidden="1" w:unhideWhenUsed="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FollowedHyperlink"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qFormat="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34"/>
    <w:lsdException w:name="Quote" w:qFormat="1" w:uiPriority="99"/>
    <w:lsdException w:name="Intense Quote" w:qFormat="1"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widowControl w:val="0"/>
      <w:spacing w:line="360" w:lineRule="auto"/>
      <w:ind w:firstLine="200" w:firstLineChars="200"/>
      <w:jc w:val="both"/>
    </w:pPr>
    <w:rPr>
      <w:rFonts w:eastAsia="仿宋"/>
      <w:kern w:val="2"/>
      <w:sz w:val="24"/>
      <w:szCs w:val="24"/>
    </w:rPr>
  </w:style>
  <w:style w:styleId="1" w:type="paragraph">
    <w:name w:val="heading 1"/>
    <w:basedOn w:val="a"/>
    <w:next w:val="a"/>
    <w:link w:val="10"/>
    <w:uiPriority w:val="9"/>
    <w:qFormat/>
    <w:pPr>
      <w:keepNext/>
      <w:keepLines/>
      <w:numPr>
        <w:numId w:val="1"/>
      </w:numPr>
      <w:spacing w:after="156" w:afterLines="50" w:before="156" w:beforeLines="50" w:line="240" w:lineRule="auto"/>
      <w:ind w:firstLineChars="0"/>
      <w:jc w:val="left"/>
      <w:outlineLvl w:val="0"/>
    </w:pPr>
    <w:rPr>
      <w:rFonts w:ascii="仿宋" w:hAnsi="仿宋"/>
      <w:b/>
      <w:bCs/>
      <w:kern w:val="44"/>
      <w:sz w:val="32"/>
      <w:szCs w:val="32"/>
    </w:rPr>
  </w:style>
  <w:style w:styleId="2" w:type="paragraph">
    <w:name w:val="heading 2"/>
    <w:basedOn w:val="a"/>
    <w:next w:val="a"/>
    <w:link w:val="20"/>
    <w:qFormat/>
    <w:pPr>
      <w:keepNext/>
      <w:keepLines/>
      <w:numPr>
        <w:ilvl w:val="1"/>
        <w:numId w:val="1"/>
      </w:numPr>
      <w:spacing w:after="120" w:before="120" w:line="240" w:lineRule="auto"/>
      <w:ind w:firstLineChars="0"/>
      <w:jc w:val="left"/>
      <w:outlineLvl w:val="1"/>
    </w:pPr>
    <w:rPr>
      <w:b/>
      <w:bCs/>
      <w:sz w:val="30"/>
      <w:szCs w:val="32"/>
    </w:rPr>
  </w:style>
  <w:style w:styleId="3" w:type="paragraph">
    <w:name w:val="heading 3"/>
    <w:basedOn w:val="a"/>
    <w:next w:val="a"/>
    <w:link w:val="30"/>
    <w:qFormat/>
    <w:pPr>
      <w:keepNext/>
      <w:keepLines/>
      <w:spacing w:after="120" w:before="120" w:line="240" w:lineRule="auto"/>
      <w:ind w:firstLine="0" w:firstLineChars="0"/>
      <w:jc w:val="left"/>
      <w:outlineLvl w:val="2"/>
    </w:pPr>
    <w:rPr>
      <w:b/>
      <w:bCs/>
      <w:sz w:val="28"/>
      <w:szCs w:val="32"/>
    </w:rPr>
  </w:style>
  <w:style w:styleId="4" w:type="paragraph">
    <w:name w:val="heading 4"/>
    <w:basedOn w:val="a"/>
    <w:next w:val="a"/>
    <w:link w:val="40"/>
    <w:qFormat/>
    <w:pPr>
      <w:keepNext/>
      <w:keepLines/>
      <w:numPr>
        <w:ilvl w:val="3"/>
        <w:numId w:val="1"/>
      </w:numPr>
      <w:spacing w:after="290" w:before="280" w:line="376" w:lineRule="auto"/>
      <w:outlineLvl w:val="3"/>
    </w:pPr>
    <w:rPr>
      <w:rFonts w:ascii="Cambria" w:eastAsia="宋体" w:hAnsi="Cambria"/>
      <w:b/>
      <w:bCs/>
      <w:sz w:val="28"/>
      <w:szCs w:val="28"/>
    </w:rPr>
  </w:style>
  <w:style w:styleId="5" w:type="paragraph">
    <w:name w:val="heading 5"/>
    <w:basedOn w:val="a"/>
    <w:next w:val="a"/>
    <w:link w:val="50"/>
    <w:qFormat/>
    <w:pPr>
      <w:keepNext/>
      <w:keepLines/>
      <w:numPr>
        <w:ilvl w:val="4"/>
        <w:numId w:val="1"/>
      </w:numPr>
      <w:spacing w:after="290" w:before="280" w:line="376" w:lineRule="auto"/>
      <w:outlineLvl w:val="4"/>
    </w:pPr>
    <w:rPr>
      <w:rFonts w:eastAsia="宋体"/>
      <w:b/>
      <w:bCs/>
      <w:sz w:val="28"/>
      <w:szCs w:val="28"/>
    </w:rPr>
  </w:style>
  <w:style w:styleId="6" w:type="paragraph">
    <w:name w:val="heading 6"/>
    <w:basedOn w:val="a"/>
    <w:next w:val="a"/>
    <w:link w:val="60"/>
    <w:qFormat/>
    <w:pPr>
      <w:keepNext/>
      <w:keepLines/>
      <w:numPr>
        <w:ilvl w:val="5"/>
        <w:numId w:val="1"/>
      </w:numPr>
      <w:spacing w:after="64" w:before="240" w:line="320" w:lineRule="auto"/>
      <w:outlineLvl w:val="5"/>
    </w:pPr>
    <w:rPr>
      <w:rFonts w:ascii="Cambria" w:eastAsia="宋体" w:hAnsi="Cambria"/>
      <w:b/>
      <w:bCs/>
    </w:rPr>
  </w:style>
  <w:style w:styleId="7" w:type="paragraph">
    <w:name w:val="heading 7"/>
    <w:basedOn w:val="a"/>
    <w:next w:val="a"/>
    <w:link w:val="70"/>
    <w:qFormat/>
    <w:pPr>
      <w:keepNext/>
      <w:keepLines/>
      <w:numPr>
        <w:ilvl w:val="6"/>
        <w:numId w:val="1"/>
      </w:numPr>
      <w:spacing w:after="64" w:before="240" w:line="320" w:lineRule="auto"/>
      <w:outlineLvl w:val="6"/>
    </w:pPr>
    <w:rPr>
      <w:rFonts w:eastAsia="宋体"/>
      <w:b/>
      <w:bCs/>
    </w:rPr>
  </w:style>
  <w:style w:styleId="8" w:type="paragraph">
    <w:name w:val="heading 8"/>
    <w:basedOn w:val="a"/>
    <w:next w:val="a"/>
    <w:link w:val="80"/>
    <w:qFormat/>
    <w:pPr>
      <w:keepNext/>
      <w:keepLines/>
      <w:numPr>
        <w:ilvl w:val="7"/>
        <w:numId w:val="1"/>
      </w:numPr>
      <w:spacing w:after="64" w:before="240" w:line="320" w:lineRule="auto"/>
      <w:outlineLvl w:val="7"/>
    </w:pPr>
    <w:rPr>
      <w:rFonts w:ascii="Cambria" w:eastAsia="宋体" w:hAnsi="Cambria"/>
    </w:rPr>
  </w:style>
  <w:style w:styleId="9" w:type="paragraph">
    <w:name w:val="heading 9"/>
    <w:basedOn w:val="a"/>
    <w:next w:val="a"/>
    <w:link w:val="90"/>
    <w:qFormat/>
    <w:pPr>
      <w:keepNext/>
      <w:keepLines/>
      <w:numPr>
        <w:ilvl w:val="8"/>
        <w:numId w:val="1"/>
      </w:numPr>
      <w:spacing w:after="64" w:before="240" w:line="320" w:lineRule="auto"/>
      <w:outlineLvl w:val="8"/>
    </w:pPr>
    <w:rPr>
      <w:rFonts w:ascii="Cambria" w:eastAsia="宋体" w:hAnsi="Cambria"/>
      <w:sz w:val="21"/>
      <w:szCs w:val="21"/>
    </w:rPr>
  </w:style>
  <w:style w:default="1" w:styleId="a0" w:type="character">
    <w:name w:val="Default Paragraph Font"/>
    <w:uiPriority w:val="1"/>
    <w:unhideWhenUsed/>
  </w:style>
  <w:style w:default="1" w:styleId="a1" w:type="table">
    <w:name w:val="Normal Table"/>
    <w:uiPriority w:val="99"/>
    <w:unhideWhenUsed/>
    <w:tblPr>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link w:val="1"/>
    <w:uiPriority w:val="9"/>
    <w:rPr>
      <w:rFonts w:ascii="仿宋" w:eastAsia="仿宋" w:hAnsi="仿宋"/>
      <w:b/>
      <w:bCs/>
      <w:kern w:val="44"/>
      <w:sz w:val="32"/>
      <w:szCs w:val="32"/>
    </w:rPr>
  </w:style>
  <w:style w:customStyle="1" w:styleId="20" w:type="character">
    <w:name w:val="标题 2 字符"/>
    <w:link w:val="2"/>
    <w:rPr>
      <w:rFonts w:eastAsia="仿宋"/>
      <w:b/>
      <w:bCs/>
      <w:kern w:val="2"/>
      <w:sz w:val="30"/>
      <w:szCs w:val="32"/>
    </w:rPr>
  </w:style>
  <w:style w:customStyle="1" w:styleId="30" w:type="character">
    <w:name w:val="标题 3 字符"/>
    <w:link w:val="3"/>
    <w:rPr>
      <w:rFonts w:eastAsia="仿宋"/>
      <w:b/>
      <w:bCs/>
      <w:kern w:val="2"/>
      <w:sz w:val="28"/>
      <w:szCs w:val="32"/>
    </w:rPr>
  </w:style>
  <w:style w:customStyle="1" w:styleId="40" w:type="character">
    <w:name w:val="标题 4 字符"/>
    <w:link w:val="4"/>
    <w:semiHidden/>
    <w:rPr>
      <w:rFonts w:ascii="Cambria" w:cs="Times New Roman" w:eastAsia="宋体" w:hAnsi="Cambria"/>
      <w:b/>
      <w:bCs/>
      <w:kern w:val="2"/>
      <w:sz w:val="28"/>
      <w:szCs w:val="28"/>
    </w:rPr>
  </w:style>
  <w:style w:customStyle="1" w:styleId="50" w:type="character">
    <w:name w:val="标题 5 字符"/>
    <w:link w:val="5"/>
    <w:semiHidden/>
    <w:rPr>
      <w:b/>
      <w:bCs/>
      <w:kern w:val="2"/>
      <w:sz w:val="28"/>
      <w:szCs w:val="28"/>
    </w:rPr>
  </w:style>
  <w:style w:customStyle="1" w:styleId="60" w:type="character">
    <w:name w:val="标题 6 字符"/>
    <w:link w:val="6"/>
    <w:semiHidden/>
    <w:rPr>
      <w:rFonts w:ascii="Cambria" w:cs="Times New Roman" w:eastAsia="宋体" w:hAnsi="Cambria"/>
      <w:b/>
      <w:bCs/>
      <w:kern w:val="2"/>
      <w:sz w:val="24"/>
      <w:szCs w:val="24"/>
    </w:rPr>
  </w:style>
  <w:style w:customStyle="1" w:styleId="70" w:type="character">
    <w:name w:val="标题 7 字符"/>
    <w:link w:val="7"/>
    <w:semiHidden/>
    <w:rPr>
      <w:b/>
      <w:bCs/>
      <w:kern w:val="2"/>
      <w:sz w:val="24"/>
      <w:szCs w:val="24"/>
    </w:rPr>
  </w:style>
  <w:style w:customStyle="1" w:styleId="80" w:type="character">
    <w:name w:val="标题 8 字符"/>
    <w:link w:val="8"/>
    <w:semiHidden/>
    <w:rPr>
      <w:rFonts w:ascii="Cambria" w:cs="Times New Roman" w:eastAsia="宋体" w:hAnsi="Cambria"/>
      <w:kern w:val="2"/>
      <w:sz w:val="24"/>
      <w:szCs w:val="24"/>
    </w:rPr>
  </w:style>
  <w:style w:customStyle="1" w:styleId="90" w:type="character">
    <w:name w:val="标题 9 字符"/>
    <w:link w:val="9"/>
    <w:semiHidden/>
    <w:rPr>
      <w:rFonts w:ascii="Cambria" w:cs="Times New Roman" w:eastAsia="宋体" w:hAnsi="Cambria"/>
      <w:kern w:val="2"/>
      <w:sz w:val="21"/>
      <w:szCs w:val="21"/>
    </w:rPr>
  </w:style>
  <w:style w:styleId="TOC7" w:type="paragraph">
    <w:name w:val="toc 7"/>
    <w:basedOn w:val="a"/>
    <w:next w:val="a"/>
    <w:unhideWhenUsed/>
    <w:pPr>
      <w:ind w:left="1260"/>
      <w:jc w:val="left"/>
    </w:pPr>
    <w:rPr>
      <w:rFonts w:ascii="Calibri" w:cs="Calibri" w:hAnsi="Calibri"/>
      <w:sz w:val="18"/>
      <w:szCs w:val="18"/>
    </w:rPr>
  </w:style>
  <w:style w:styleId="a3" w:type="paragraph">
    <w:name w:val="annotation text"/>
    <w:basedOn w:val="a"/>
    <w:link w:val="a4"/>
    <w:pPr>
      <w:jc w:val="left"/>
    </w:pPr>
    <w:rPr>
      <w:rFonts w:eastAsia="宋体"/>
      <w:sz w:val="21"/>
    </w:rPr>
  </w:style>
  <w:style w:customStyle="1" w:styleId="a4" w:type="character">
    <w:name w:val="批注文字 字符"/>
    <w:link w:val="a3"/>
    <w:rPr>
      <w:kern w:val="2"/>
      <w:sz w:val="21"/>
      <w:szCs w:val="24"/>
    </w:rPr>
  </w:style>
  <w:style w:styleId="TOC5" w:type="paragraph">
    <w:name w:val="toc 5"/>
    <w:basedOn w:val="a"/>
    <w:next w:val="a"/>
    <w:unhideWhenUsed/>
    <w:pPr>
      <w:ind w:left="840"/>
      <w:jc w:val="left"/>
    </w:pPr>
    <w:rPr>
      <w:rFonts w:ascii="Calibri" w:cs="Calibri" w:hAnsi="Calibri"/>
      <w:sz w:val="18"/>
      <w:szCs w:val="18"/>
    </w:rPr>
  </w:style>
  <w:style w:styleId="TOC3" w:type="paragraph">
    <w:name w:val="toc 3"/>
    <w:basedOn w:val="a"/>
    <w:next w:val="a"/>
    <w:uiPriority w:val="39"/>
    <w:unhideWhenUsed/>
    <w:qFormat/>
    <w:rPr>
      <w:smallCaps/>
    </w:rPr>
  </w:style>
  <w:style w:styleId="TOC8" w:type="paragraph">
    <w:name w:val="toc 8"/>
    <w:basedOn w:val="a"/>
    <w:next w:val="a"/>
    <w:unhideWhenUsed/>
    <w:pPr>
      <w:ind w:left="1470"/>
      <w:jc w:val="left"/>
    </w:pPr>
    <w:rPr>
      <w:rFonts w:ascii="Calibri" w:cs="Calibri" w:hAnsi="Calibri"/>
      <w:sz w:val="18"/>
      <w:szCs w:val="18"/>
    </w:rPr>
  </w:style>
  <w:style w:styleId="a5" w:type="paragraph">
    <w:name w:val="endnote text"/>
    <w:basedOn w:val="a"/>
    <w:link w:val="a6"/>
    <w:unhideWhenUsed/>
    <w:pPr>
      <w:snapToGrid w:val="0"/>
      <w:jc w:val="left"/>
    </w:pPr>
    <w:rPr>
      <w:rFonts w:eastAsia="宋体"/>
      <w:sz w:val="21"/>
    </w:rPr>
  </w:style>
  <w:style w:customStyle="1" w:styleId="a6" w:type="character">
    <w:name w:val="尾注文本 字符"/>
    <w:link w:val="a5"/>
    <w:semiHidden/>
    <w:rPr>
      <w:kern w:val="2"/>
      <w:sz w:val="21"/>
      <w:szCs w:val="24"/>
    </w:rPr>
  </w:style>
  <w:style w:styleId="a7" w:type="paragraph">
    <w:name w:val="Balloon Text"/>
    <w:basedOn w:val="a"/>
    <w:link w:val="a8"/>
    <w:rPr>
      <w:rFonts w:eastAsia="宋体"/>
      <w:sz w:val="18"/>
      <w:szCs w:val="18"/>
    </w:rPr>
  </w:style>
  <w:style w:customStyle="1" w:styleId="a8" w:type="character">
    <w:name w:val="批注框文本 字符"/>
    <w:link w:val="a7"/>
    <w:rPr>
      <w:kern w:val="2"/>
      <w:sz w:val="18"/>
      <w:szCs w:val="18"/>
    </w:rPr>
  </w:style>
  <w:style w:styleId="a9" w:type="paragraph">
    <w:name w:val="footer"/>
    <w:basedOn w:val="a"/>
    <w:link w:val="aa"/>
    <w:uiPriority w:val="99"/>
    <w:pPr>
      <w:tabs>
        <w:tab w:pos="4153" w:val="center"/>
        <w:tab w:pos="8306" w:val="right"/>
      </w:tabs>
      <w:snapToGrid w:val="0"/>
      <w:jc w:val="left"/>
    </w:pPr>
    <w:rPr>
      <w:rFonts w:eastAsia="宋体"/>
      <w:sz w:val="18"/>
      <w:szCs w:val="18"/>
    </w:rPr>
  </w:style>
  <w:style w:customStyle="1" w:styleId="aa" w:type="character">
    <w:name w:val="页脚 字符"/>
    <w:link w:val="a9"/>
    <w:uiPriority w:val="99"/>
    <w:rPr>
      <w:kern w:val="2"/>
      <w:sz w:val="18"/>
      <w:szCs w:val="18"/>
    </w:rPr>
  </w:style>
  <w:style w:styleId="ab" w:type="paragraph">
    <w:name w:val="header"/>
    <w:basedOn w:val="a"/>
    <w:link w:val="ac"/>
    <w:uiPriority w:val="99"/>
    <w:pPr>
      <w:pBdr>
        <w:bottom w:color="auto" w:space="1" w:sz="6" w:val="single"/>
      </w:pBdr>
      <w:tabs>
        <w:tab w:pos="4153" w:val="center"/>
        <w:tab w:pos="8306" w:val="right"/>
      </w:tabs>
      <w:snapToGrid w:val="0"/>
      <w:jc w:val="center"/>
    </w:pPr>
    <w:rPr>
      <w:rFonts w:eastAsia="宋体"/>
      <w:sz w:val="18"/>
      <w:szCs w:val="18"/>
    </w:rPr>
  </w:style>
  <w:style w:customStyle="1" w:styleId="ac" w:type="character">
    <w:name w:val="页眉 字符"/>
    <w:link w:val="ab"/>
    <w:uiPriority w:val="99"/>
    <w:rPr>
      <w:kern w:val="2"/>
      <w:sz w:val="18"/>
      <w:szCs w:val="18"/>
    </w:rPr>
  </w:style>
  <w:style w:styleId="TOC1" w:type="paragraph">
    <w:name w:val="toc 1"/>
    <w:uiPriority w:val="39"/>
    <w:qFormat/>
    <w:pPr>
      <w:widowControl w:val="0"/>
      <w:tabs>
        <w:tab w:pos="420" w:val="left"/>
        <w:tab w:leader="dot" w:pos="8296" w:val="right"/>
      </w:tabs>
      <w:spacing w:line="360" w:lineRule="auto"/>
    </w:pPr>
    <w:rPr>
      <w:rFonts w:ascii="黑体" w:cs="Calibri" w:eastAsia="黑体" w:hAnsi="黑体"/>
      <w:b/>
      <w:bCs/>
      <w:caps/>
      <w:kern w:val="2"/>
      <w:sz w:val="24"/>
    </w:rPr>
  </w:style>
  <w:style w:styleId="TOC4" w:type="paragraph">
    <w:name w:val="toc 4"/>
    <w:basedOn w:val="a"/>
    <w:next w:val="a"/>
    <w:unhideWhenUsed/>
    <w:pPr>
      <w:ind w:left="630"/>
      <w:jc w:val="left"/>
    </w:pPr>
    <w:rPr>
      <w:rFonts w:ascii="Calibri" w:cs="Calibri" w:hAnsi="Calibri"/>
      <w:sz w:val="18"/>
      <w:szCs w:val="18"/>
    </w:rPr>
  </w:style>
  <w:style w:styleId="TOC6" w:type="paragraph">
    <w:name w:val="toc 6"/>
    <w:basedOn w:val="a"/>
    <w:next w:val="a"/>
    <w:unhideWhenUsed/>
    <w:pPr>
      <w:ind w:left="1050"/>
      <w:jc w:val="left"/>
    </w:pPr>
    <w:rPr>
      <w:rFonts w:ascii="Calibri" w:cs="Calibri" w:hAnsi="Calibri"/>
      <w:sz w:val="18"/>
      <w:szCs w:val="18"/>
    </w:rPr>
  </w:style>
  <w:style w:styleId="TOC2" w:type="paragraph">
    <w:name w:val="toc 2"/>
    <w:basedOn w:val="a"/>
    <w:next w:val="a"/>
    <w:uiPriority w:val="39"/>
    <w:unhideWhenUsed/>
    <w:qFormat/>
    <w:pPr>
      <w:tabs>
        <w:tab w:pos="840" w:val="left"/>
        <w:tab w:leader="dot" w:pos="8296" w:val="right"/>
      </w:tabs>
      <w:ind w:firstLine="300" w:firstLineChars="100"/>
      <w:jc w:val="left"/>
    </w:pPr>
    <w:rPr>
      <w:rFonts w:cs="Calibri"/>
      <w:smallCaps/>
      <w:szCs w:val="20"/>
      <w:lang w:eastAsia="zh-CN" w:val="en-US"/>
    </w:rPr>
  </w:style>
  <w:style w:styleId="TOC9" w:type="paragraph">
    <w:name w:val="toc 9"/>
    <w:basedOn w:val="a"/>
    <w:next w:val="a"/>
    <w:unhideWhenUsed/>
    <w:pPr>
      <w:ind w:left="1680"/>
      <w:jc w:val="left"/>
    </w:pPr>
    <w:rPr>
      <w:rFonts w:ascii="Calibri" w:cs="Calibri" w:hAnsi="Calibri"/>
      <w:sz w:val="18"/>
      <w:szCs w:val="18"/>
    </w:rPr>
  </w:style>
  <w:style w:styleId="ad" w:type="paragraph">
    <w:name w:val="annotation subject"/>
    <w:basedOn w:val="a3"/>
    <w:next w:val="a3"/>
    <w:link w:val="ae"/>
    <w:rPr>
      <w:b/>
      <w:bCs/>
    </w:rPr>
  </w:style>
  <w:style w:customStyle="1" w:styleId="ae" w:type="character">
    <w:name w:val="批注主题 字符"/>
    <w:link w:val="ad"/>
    <w:rPr>
      <w:b/>
      <w:bCs/>
      <w:kern w:val="2"/>
      <w:sz w:val="21"/>
      <w:szCs w:val="24"/>
    </w:rPr>
  </w:style>
  <w:style w:styleId="af" w:type="table">
    <w:name w:val="Table Grid"/>
    <w:basedOn w:val="a1"/>
    <w:uiPriority w:val="59"/>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0" w:type="character">
    <w:name w:val="endnote reference"/>
    <w:unhideWhenUsed/>
    <w:rPr>
      <w:vertAlign w:val="superscript"/>
    </w:rPr>
  </w:style>
  <w:style w:styleId="af1" w:type="character">
    <w:name w:val="FollowedHyperlink"/>
    <w:unhideWhenUsed/>
    <w:rPr>
      <w:color w:val="800080"/>
      <w:u w:val="single"/>
    </w:rPr>
  </w:style>
  <w:style w:styleId="af2" w:type="character">
    <w:name w:val="Emphasis"/>
    <w:qFormat/>
    <w:rPr>
      <w:i/>
      <w:iCs/>
    </w:rPr>
  </w:style>
  <w:style w:styleId="af3" w:type="character">
    <w:name w:val="Hyperlink"/>
    <w:uiPriority w:val="99"/>
    <w:rPr>
      <w:color w:val="0000FF"/>
      <w:u w:val="single"/>
    </w:rPr>
  </w:style>
  <w:style w:styleId="af4" w:type="character">
    <w:name w:val="annotation reference"/>
    <w:rPr>
      <w:sz w:val="21"/>
      <w:szCs w:val="21"/>
    </w:rPr>
  </w:style>
  <w:style w:customStyle="1" w:styleId="af5" w:type="paragraph">
    <w:name w:val="前言、引言标题"/>
    <w:next w:val="a"/>
    <w:pPr>
      <w:numPr>
        <w:numId w:val="2"/>
      </w:numPr>
      <w:shd w:color="FFFFFF" w:fill="FFFFFF" w:val="clear"/>
      <w:spacing w:after="560" w:before="640" w:line="360" w:lineRule="auto"/>
      <w:jc w:val="center"/>
      <w:outlineLvl w:val="0"/>
    </w:pPr>
    <w:rPr>
      <w:rFonts w:ascii="黑体" w:eastAsia="黑体"/>
      <w:sz w:val="32"/>
    </w:rPr>
  </w:style>
  <w:style w:customStyle="1" w:styleId="af6" w:type="paragraph">
    <w:name w:val="章标题"/>
    <w:next w:val="af7"/>
    <w:pPr>
      <w:spacing w:afterLines="50" w:beforeLines="50" w:line="360" w:lineRule="auto"/>
      <w:jc w:val="both"/>
      <w:outlineLvl w:val="1"/>
    </w:pPr>
    <w:rPr>
      <w:rFonts w:ascii="黑体" w:eastAsia="黑体"/>
      <w:sz w:val="21"/>
    </w:rPr>
  </w:style>
  <w:style w:customStyle="1" w:styleId="af7" w:type="paragraph">
    <w:name w:val="段"/>
    <w:pPr>
      <w:autoSpaceDE w:val="0"/>
      <w:autoSpaceDN w:val="0"/>
      <w:spacing w:line="360" w:lineRule="auto"/>
      <w:ind w:firstLine="200" w:firstLineChars="200"/>
      <w:jc w:val="both"/>
    </w:pPr>
    <w:rPr>
      <w:rFonts w:ascii="宋体"/>
      <w:sz w:val="21"/>
    </w:rPr>
  </w:style>
  <w:style w:customStyle="1" w:styleId="af8" w:type="paragraph">
    <w:name w:val="一级条标题"/>
    <w:next w:val="af7"/>
    <w:pPr>
      <w:spacing w:line="360" w:lineRule="auto"/>
      <w:jc w:val="both"/>
      <w:outlineLvl w:val="2"/>
    </w:pPr>
    <w:rPr>
      <w:rFonts w:eastAsia="黑体"/>
      <w:sz w:val="21"/>
    </w:rPr>
  </w:style>
  <w:style w:customStyle="1" w:styleId="af9" w:type="paragraph">
    <w:name w:val="二级条标题"/>
    <w:basedOn w:val="af8"/>
    <w:next w:val="af7"/>
    <w:pPr>
      <w:outlineLvl w:val="3"/>
    </w:pPr>
  </w:style>
  <w:style w:customStyle="1" w:styleId="afa" w:type="paragraph">
    <w:name w:val="三级条标题"/>
    <w:basedOn w:val="af9"/>
    <w:next w:val="af7"/>
    <w:pPr>
      <w:outlineLvl w:val="4"/>
    </w:pPr>
  </w:style>
  <w:style w:customStyle="1" w:styleId="afb" w:type="paragraph">
    <w:name w:val="四级条标题"/>
    <w:basedOn w:val="afa"/>
    <w:next w:val="af7"/>
    <w:pPr>
      <w:outlineLvl w:val="5"/>
    </w:pPr>
  </w:style>
  <w:style w:customStyle="1" w:styleId="afc" w:type="paragraph">
    <w:name w:val="五级条标题"/>
    <w:basedOn w:val="afb"/>
    <w:next w:val="af7"/>
    <w:pPr>
      <w:outlineLvl w:val="6"/>
    </w:pPr>
  </w:style>
  <w:style w:customStyle="1" w:styleId="afd" w:type="paragraph">
    <w:name w:val="示例"/>
    <w:next w:val="af7"/>
    <w:pPr>
      <w:numPr>
        <w:numId w:val="3"/>
      </w:numPr>
      <w:tabs>
        <w:tab w:pos="1120" w:val="clear"/>
        <w:tab w:pos="816" w:val="left"/>
      </w:tabs>
      <w:spacing w:line="360" w:lineRule="auto"/>
      <w:ind w:firstLine="419" w:firstLineChars="233"/>
      <w:jc w:val="both"/>
    </w:pPr>
    <w:rPr>
      <w:rFonts w:ascii="宋体"/>
      <w:sz w:val="18"/>
    </w:rPr>
  </w:style>
  <w:style w:customStyle="1" w:styleId="afe" w:type="paragraph">
    <w:name w:val="列项——（一级）"/>
    <w:pPr>
      <w:widowControl w:val="0"/>
      <w:numPr>
        <w:numId w:val="4"/>
      </w:numPr>
      <w:tabs>
        <w:tab w:pos="1140" w:val="clear"/>
        <w:tab w:pos="854" w:val="left"/>
      </w:tabs>
      <w:spacing w:line="360" w:lineRule="auto"/>
      <w:ind w:hanging="200" w:hangingChars="200" w:left="200" w:leftChars="200"/>
      <w:jc w:val="both"/>
    </w:pPr>
    <w:rPr>
      <w:rFonts w:ascii="宋体"/>
      <w:sz w:val="21"/>
    </w:rPr>
  </w:style>
  <w:style w:customStyle="1" w:styleId="aff" w:type="paragraph">
    <w:name w:val="附录标识"/>
    <w:basedOn w:val="af5"/>
    <w:pPr>
      <w:numPr>
        <w:numId w:val="0"/>
      </w:numPr>
      <w:tabs>
        <w:tab w:pos="6405" w:val="left"/>
      </w:tabs>
      <w:spacing w:after="200"/>
      <w:ind w:left="4320"/>
    </w:pPr>
    <w:rPr>
      <w:sz w:val="21"/>
    </w:rPr>
  </w:style>
  <w:style w:customStyle="1" w:styleId="aff0" w:type="paragraph">
    <w:name w:val="附录章标题"/>
    <w:next w:val="af7"/>
    <w:pPr>
      <w:wordWrap w:val="0"/>
      <w:overflowPunct w:val="0"/>
      <w:autoSpaceDE w:val="0"/>
      <w:spacing w:afterLines="50" w:beforeLines="50" w:line="360" w:lineRule="auto"/>
      <w:ind w:left="4320"/>
      <w:jc w:val="both"/>
      <w:textAlignment w:val="baseline"/>
      <w:outlineLvl w:val="1"/>
    </w:pPr>
    <w:rPr>
      <w:rFonts w:ascii="黑体" w:eastAsia="黑体"/>
      <w:kern w:val="21"/>
      <w:sz w:val="21"/>
    </w:rPr>
  </w:style>
  <w:style w:customStyle="1" w:styleId="aff1" w:type="paragraph">
    <w:name w:val="附录一级条标题"/>
    <w:basedOn w:val="aff0"/>
    <w:next w:val="af7"/>
    <w:pPr>
      <w:autoSpaceDN w:val="0"/>
      <w:spacing w:afterLines="0" w:beforeLines="0"/>
      <w:outlineLvl w:val="2"/>
    </w:pPr>
  </w:style>
  <w:style w:customStyle="1" w:styleId="aff2" w:type="paragraph">
    <w:name w:val="附录二级条标题"/>
    <w:basedOn w:val="aff1"/>
    <w:next w:val="af7"/>
    <w:pPr>
      <w:outlineLvl w:val="3"/>
    </w:pPr>
  </w:style>
  <w:style w:customStyle="1" w:styleId="aff3" w:type="paragraph">
    <w:name w:val="附录三级条标题"/>
    <w:basedOn w:val="aff2"/>
    <w:next w:val="af7"/>
    <w:pPr>
      <w:outlineLvl w:val="4"/>
    </w:pPr>
  </w:style>
  <w:style w:customStyle="1" w:styleId="aff4" w:type="paragraph">
    <w:name w:val="附录四级条标题"/>
    <w:basedOn w:val="aff3"/>
    <w:next w:val="af7"/>
    <w:pPr>
      <w:outlineLvl w:val="5"/>
    </w:pPr>
  </w:style>
  <w:style w:customStyle="1" w:styleId="aff5" w:type="paragraph">
    <w:name w:val="附录五级条标题"/>
    <w:basedOn w:val="aff4"/>
    <w:next w:val="af7"/>
    <w:pPr>
      <w:outlineLvl w:val="6"/>
    </w:pPr>
  </w:style>
  <w:style w:customStyle="1" w:styleId="aff6" w:type="paragraph">
    <w:name w:val="列项——"/>
    <w:pPr>
      <w:widowControl w:val="0"/>
      <w:tabs>
        <w:tab w:pos="854" w:val="left"/>
      </w:tabs>
      <w:spacing w:line="360" w:lineRule="auto"/>
      <w:ind w:hanging="200" w:hangingChars="200" w:left="200" w:leftChars="200"/>
      <w:jc w:val="both"/>
    </w:pPr>
    <w:rPr>
      <w:rFonts w:ascii="宋体"/>
      <w:sz w:val="21"/>
    </w:rPr>
  </w:style>
  <w:style w:styleId="aff7" w:type="paragraph">
    <w:name w:val="List Paragraph"/>
    <w:basedOn w:val="a"/>
    <w:uiPriority w:val="34"/>
    <w:qFormat/>
    <w:pPr>
      <w:ind w:firstLine="420"/>
    </w:pPr>
  </w:style>
  <w:style w:styleId="TOC" w:type="paragraph">
    <w:name w:val="TOC Heading"/>
    <w:basedOn w:val="1"/>
    <w:next w:val="a"/>
    <w:uiPriority w:val="39"/>
    <w:qFormat/>
    <w:pPr>
      <w:widowControl/>
      <w:numPr>
        <w:numId w:val="0"/>
      </w:numPr>
      <w:spacing w:afterLines="0" w:beforeLines="0" w:line="276" w:lineRule="auto"/>
      <w:outlineLvl w:val="9"/>
    </w:pPr>
    <w:rPr>
      <w:rFonts w:ascii="Cambria" w:eastAsia="宋体" w:hAnsi="Cambria"/>
      <w:color w:val="365F91"/>
      <w:kern w:val="0"/>
      <w:sz w:val="28"/>
      <w:szCs w:val="28"/>
    </w:rPr>
  </w:style>
  <w:style w:customStyle="1" w:styleId="aff8" w:type="paragraph">
    <w:name w:val="图标题"/>
    <w:basedOn w:val="a"/>
    <w:link w:val="aff9"/>
    <w:qFormat/>
    <w:pPr>
      <w:spacing w:after="240" w:before="120" w:line="240" w:lineRule="auto"/>
      <w:ind w:firstLine="0" w:firstLineChars="0"/>
      <w:jc w:val="center"/>
    </w:pPr>
    <w:rPr>
      <w:rFonts w:eastAsia="宋体"/>
      <w:b/>
      <w:color w:val="000000"/>
      <w:sz w:val="21"/>
      <w:szCs w:val="21"/>
    </w:rPr>
  </w:style>
  <w:style w:customStyle="1" w:styleId="aff9" w:type="character">
    <w:name w:val="图标题 字符"/>
    <w:link w:val="aff8"/>
    <w:rPr>
      <w:b/>
      <w:color w:val="000000"/>
      <w:kern w:val="2"/>
      <w:sz w:val="21"/>
      <w:szCs w:val="21"/>
    </w:rPr>
  </w:style>
  <w:style w:customStyle="1" w:styleId="affa" w:type="paragraph">
    <w:name w:val="表标题"/>
    <w:basedOn w:val="a"/>
    <w:link w:val="affb"/>
    <w:qFormat/>
    <w:pPr>
      <w:spacing w:after="120" w:before="240" w:line="240" w:lineRule="auto"/>
      <w:ind w:firstLine="0" w:firstLineChars="0"/>
      <w:jc w:val="center"/>
    </w:pPr>
    <w:rPr>
      <w:rFonts w:eastAsia="宋体"/>
      <w:b/>
      <w:sz w:val="21"/>
      <w:szCs w:val="21"/>
    </w:rPr>
  </w:style>
  <w:style w:customStyle="1" w:styleId="affb" w:type="character">
    <w:name w:val="表标题 字符"/>
    <w:link w:val="affa"/>
    <w:rPr>
      <w:b/>
      <w:kern w:val="2"/>
      <w:sz w:val="21"/>
      <w:szCs w:val="21"/>
    </w:rPr>
  </w:style>
  <w:style w:customStyle="1" w:styleId="affc" w:type="paragraph">
    <w:name w:val="图注、表注"/>
    <w:basedOn w:val="aff8"/>
    <w:link w:val="affd"/>
    <w:qFormat/>
    <w:pPr>
      <w:spacing w:before="0"/>
      <w:ind w:left="200" w:leftChars="200"/>
    </w:pPr>
  </w:style>
  <w:style w:customStyle="1" w:styleId="affd" w:type="character">
    <w:name w:val="图注、表注 字符"/>
    <w:basedOn w:val="aff9"/>
    <w:link w:val="affc"/>
    <w:rPr>
      <w:b/>
      <w:color w:val="000000"/>
      <w:kern w:val="2"/>
      <w:sz w:val="21"/>
      <w:szCs w:val="21"/>
    </w:rPr>
  </w:style>
  <w:style w:customStyle="1" w:styleId="21" w:type="paragraph">
    <w:name w:val="样式2"/>
    <w:basedOn w:val="ab"/>
    <w:qFormat/>
    <w:pPr>
      <w:pBdr>
        <w:bottom w:color="auto" w:space="0" w:sz="0" w:val="none"/>
      </w:pBdr>
      <w:ind w:firstLine="360"/>
      <w:jc w:val="left"/>
    </w:pPr>
  </w:style>
  <w:style w:styleId="affe" w:type="paragraph">
    <w:name w:val="Revision"/>
    <w:hidden/>
    <w:uiPriority w:val="99"/>
    <w:unhideWhenUsed/>
    <w:rsid w:val="002E12F8"/>
    <w:rPr>
      <w:rFonts w:eastAsia="仿宋"/>
      <w:kern w:val="2"/>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Relationships xmlns="http://schemas.openxmlformats.org/package/2006/relationships"><Relationship Type="http://schemas.openxmlformats.org/officeDocument/2006/relationships/numbering" Id="rId69" Target="numbering.xml" /><Relationship Type="http://schemas.openxmlformats.org/officeDocument/2006/relationships/styles" Id="rId68" Target="styles.xml" /><Relationship Type="http://schemas.openxmlformats.org/officeDocument/2006/relationships/settings" Id="rId67" Target="settings.xml" /><Relationship Type="http://schemas.openxmlformats.org/officeDocument/2006/relationships/webSettings" Id="rId66" Target="webSettings.xml" /><Relationship Type="http://schemas.openxmlformats.org/officeDocument/2006/relationships/fontTable" Id="rId65" Target="fontTable.xml" /><Relationship Type="http://schemas.openxmlformats.org/officeDocument/2006/relationships/theme" Id="rId64" Target="theme/theme1.xml" /><Relationship Type="http://schemas.openxmlformats.org/officeDocument/2006/relationships/footnotes" Id="rId63" Target="footnotes.xml" /><Relationship Type="http://schemas.openxmlformats.org/officeDocument/2006/relationships/comments" Id="rId62" Target="comments.xml" /><Relationship Id="rId13" Target="header2.xml" Type="http://schemas.openxmlformats.org/officeDocument/2006/relationships/header" /><Relationship Id="rId18" Target="footer3.xml" Type="http://schemas.openxmlformats.org/officeDocument/2006/relationships/footer" /><Relationship Id="rId26" Target="footer8.xml" Type="http://schemas.openxmlformats.org/officeDocument/2006/relationships/footer" /><Relationship Id="rId39" Target="footer11.xml" Type="http://schemas.openxmlformats.org/officeDocument/2006/relationships/footer" /><Relationship Id="rId21" Target="footer5.xml" Type="http://schemas.openxmlformats.org/officeDocument/2006/relationships/footer" /><Relationship Id="rId34" Target="header9.xml" Type="http://schemas.openxmlformats.org/officeDocument/2006/relationships/header" /><Relationship Id="rId42" Target="footer14.xml" Type="http://schemas.openxmlformats.org/officeDocument/2006/relationships/footer" /><Relationship Id="rId47" Target="header14.xml" Type="http://schemas.openxmlformats.org/officeDocument/2006/relationships/header" /><Relationship Id="rId50" Target="footer19.xml" Type="http://schemas.openxmlformats.org/officeDocument/2006/relationships/footer" /><Relationship Id="rId55" Target="footer24.xml" Type="http://schemas.openxmlformats.org/officeDocument/2006/relationships/footer" /><Relationship Id="rId7" Target="media/image1.png" Type="http://schemas.openxmlformats.org/officeDocument/2006/relationships/image" /><Relationship Id="rId16" Target="header3.xml" Type="http://schemas.openxmlformats.org/officeDocument/2006/relationships/header" /><Relationship Id="rId29" Target="media/image4.jpeg" Type="http://schemas.openxmlformats.org/officeDocument/2006/relationships/image" /><Relationship Id="rId24" Target="header7.xml" Type="http://schemas.openxmlformats.org/officeDocument/2006/relationships/header" /><Relationship Id="rId37" Target="header10.xml" Type="http://schemas.openxmlformats.org/officeDocument/2006/relationships/header" /><Relationship Id="rId40" Target="footer12.xml" Type="http://schemas.openxmlformats.org/officeDocument/2006/relationships/footer" /><Relationship Id="rId45" Target="footer16.xml" Type="http://schemas.openxmlformats.org/officeDocument/2006/relationships/footer" /><Relationship Id="rId53" Target="footer22.xml" Type="http://schemas.openxmlformats.org/officeDocument/2006/relationships/footer" /><Relationship Id="rId58" Target="footer27.xml" Type="http://schemas.openxmlformats.org/officeDocument/2006/relationships/footer" /><Relationship Id="rId61" Target="footer30.xml" Type="http://schemas.openxmlformats.org/officeDocument/2006/relationships/footer" /><Relationship Id="rId19" Target="footer4.xml" Type="http://schemas.openxmlformats.org/officeDocument/2006/relationships/footer" /><Relationship Id="rId14" Target="footer1.xml" Type="http://schemas.openxmlformats.org/officeDocument/2006/relationships/footer" /><Relationship Id="rId22" Target="header6.xml" Type="http://schemas.openxmlformats.org/officeDocument/2006/relationships/header" /><Relationship Id="rId27" Target="media/image3.emf" Type="http://schemas.openxmlformats.org/officeDocument/2006/relationships/image" /><Relationship Id="rId30" Target="media/image5.wmf" Type="http://schemas.openxmlformats.org/officeDocument/2006/relationships/image" /><Relationship Id="rId35" Target="footer9.xml" Type="http://schemas.openxmlformats.org/officeDocument/2006/relationships/footer" /><Relationship Id="rId43" Target="header12.xml" Type="http://schemas.openxmlformats.org/officeDocument/2006/relationships/header" /><Relationship Id="rId48" Target="footer17.xml" Type="http://schemas.openxmlformats.org/officeDocument/2006/relationships/footer" /><Relationship Id="rId56" Target="footer25.xml" Type="http://schemas.openxmlformats.org/officeDocument/2006/relationships/footer" /><Relationship Id="rId8" Target="media/image2.png" Type="http://schemas.openxmlformats.org/officeDocument/2006/relationships/image" /><Relationship Id="rId51" Target="footer20.xml" Type="http://schemas.openxmlformats.org/officeDocument/2006/relationships/footer" /><Relationship Id="rId12" Target="header1.xml" Type="http://schemas.openxmlformats.org/officeDocument/2006/relationships/header" /><Relationship Id="rId17" Target="header4.xml" Type="http://schemas.openxmlformats.org/officeDocument/2006/relationships/header" /><Relationship Id="rId25" Target="footer7.xml" Type="http://schemas.openxmlformats.org/officeDocument/2006/relationships/footer" /><Relationship Id="rId33" Target="header8.xml" Type="http://schemas.openxmlformats.org/officeDocument/2006/relationships/header" /><Relationship Id="rId38" Target="header11.xml" Type="http://schemas.openxmlformats.org/officeDocument/2006/relationships/header" /><Relationship Id="rId46" Target="header13.xml" Type="http://schemas.openxmlformats.org/officeDocument/2006/relationships/header" /><Relationship Id="rId59" Target="footer28.xml" Type="http://schemas.openxmlformats.org/officeDocument/2006/relationships/footer" /><Relationship Id="rId20" Target="header5.xml" Type="http://schemas.openxmlformats.org/officeDocument/2006/relationships/header" /><Relationship Id="rId41" Target="footer13.xml" Type="http://schemas.openxmlformats.org/officeDocument/2006/relationships/footer" /><Relationship Id="rId54" Target="footer23.xml" Type="http://schemas.openxmlformats.org/officeDocument/2006/relationships/footer" /><Relationship Id="rId15" Target="footer2.xml" Type="http://schemas.openxmlformats.org/officeDocument/2006/relationships/footer" /><Relationship Id="rId23" Target="footer6.xml" Type="http://schemas.openxmlformats.org/officeDocument/2006/relationships/footer" /><Relationship Id="rId36" Target="footer10.xml" Type="http://schemas.openxmlformats.org/officeDocument/2006/relationships/footer" /><Relationship Id="rId49" Target="footer18.xml" Type="http://schemas.openxmlformats.org/officeDocument/2006/relationships/footer" /><Relationship Id="rId57" Target="footer26.xml" Type="http://schemas.openxmlformats.org/officeDocument/2006/relationships/footer" /><Relationship Id="rId44" Target="footer15.xml" Type="http://schemas.openxmlformats.org/officeDocument/2006/relationships/footer" /><Relationship Id="rId52" Target="footer21.xml" Type="http://schemas.openxmlformats.org/officeDocument/2006/relationships/footer" /><Relationship Id="rId60" Target="footer29.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1543</Words>
  <Characters>8799</Characters>
  <Application>Microsoft Office Word</Application>
  <DocSecurity>0</DocSecurity>
  <Lines>73</Lines>
  <Paragraphs>20</Paragraphs>
  <ScaleCrop>false</ScaleCrop>
  <Company/>
  <LinksUpToDate>false</LinksUpToDate>
  <CharactersWithSpaces>10322</CharactersWithSpaces>
  <SharedDoc>false</SharedDoc>
  <HLinks>
    <vt:vector size="90" baseType="variant">
      <vt:variant>
        <vt:i4>4063330</vt:i4>
      </vt:variant>
      <vt:variant>
        <vt:i4>81</vt:i4>
      </vt:variant>
      <vt:variant>
        <vt:i4>0</vt:i4>
      </vt:variant>
      <vt:variant>
        <vt:i4>5</vt:i4>
      </vt:variant>
      <vt:variant>
        <vt:lpwstr>http://www.china.com.cn/chinese/FI-c/245710.htm</vt:lpwstr>
      </vt:variant>
      <vt:variant>
        <vt:lpwstr/>
      </vt:variant>
      <vt:variant>
        <vt:i4>1703989</vt:i4>
      </vt:variant>
      <vt:variant>
        <vt:i4>75</vt:i4>
      </vt:variant>
      <vt:variant>
        <vt:i4>0</vt:i4>
      </vt:variant>
      <vt:variant>
        <vt:i4>5</vt:i4>
      </vt:variant>
      <vt:variant>
        <vt:lpwstr/>
      </vt:variant>
      <vt:variant>
        <vt:lpwstr>_Toc515608524</vt:lpwstr>
      </vt:variant>
      <vt:variant>
        <vt:i4>1703989</vt:i4>
      </vt:variant>
      <vt:variant>
        <vt:i4>72</vt:i4>
      </vt:variant>
      <vt:variant>
        <vt:i4>0</vt:i4>
      </vt:variant>
      <vt:variant>
        <vt:i4>5</vt:i4>
      </vt:variant>
      <vt:variant>
        <vt:lpwstr/>
      </vt:variant>
      <vt:variant>
        <vt:lpwstr>_Toc515608523</vt:lpwstr>
      </vt:variant>
      <vt:variant>
        <vt:i4>1703989</vt:i4>
      </vt:variant>
      <vt:variant>
        <vt:i4>69</vt:i4>
      </vt:variant>
      <vt:variant>
        <vt:i4>0</vt:i4>
      </vt:variant>
      <vt:variant>
        <vt:i4>5</vt:i4>
      </vt:variant>
      <vt:variant>
        <vt:lpwstr/>
      </vt:variant>
      <vt:variant>
        <vt:lpwstr>_Toc515608522</vt:lpwstr>
      </vt:variant>
      <vt:variant>
        <vt:i4>1835056</vt:i4>
      </vt:variant>
      <vt:variant>
        <vt:i4>62</vt:i4>
      </vt:variant>
      <vt:variant>
        <vt:i4>0</vt:i4>
      </vt:variant>
      <vt:variant>
        <vt:i4>5</vt:i4>
      </vt:variant>
      <vt:variant>
        <vt:lpwstr/>
      </vt:variant>
      <vt:variant>
        <vt:lpwstr>_Toc515609054</vt:lpwstr>
      </vt:variant>
      <vt:variant>
        <vt:i4>1835056</vt:i4>
      </vt:variant>
      <vt:variant>
        <vt:i4>56</vt:i4>
      </vt:variant>
      <vt:variant>
        <vt:i4>0</vt:i4>
      </vt:variant>
      <vt:variant>
        <vt:i4>5</vt:i4>
      </vt:variant>
      <vt:variant>
        <vt:lpwstr/>
      </vt:variant>
      <vt:variant>
        <vt:lpwstr>_Toc515609053</vt:lpwstr>
      </vt:variant>
      <vt:variant>
        <vt:i4>1835056</vt:i4>
      </vt:variant>
      <vt:variant>
        <vt:i4>50</vt:i4>
      </vt:variant>
      <vt:variant>
        <vt:i4>0</vt:i4>
      </vt:variant>
      <vt:variant>
        <vt:i4>5</vt:i4>
      </vt:variant>
      <vt:variant>
        <vt:lpwstr/>
      </vt:variant>
      <vt:variant>
        <vt:lpwstr>_Toc515609052</vt:lpwstr>
      </vt:variant>
      <vt:variant>
        <vt:i4>1835056</vt:i4>
      </vt:variant>
      <vt:variant>
        <vt:i4>44</vt:i4>
      </vt:variant>
      <vt:variant>
        <vt:i4>0</vt:i4>
      </vt:variant>
      <vt:variant>
        <vt:i4>5</vt:i4>
      </vt:variant>
      <vt:variant>
        <vt:lpwstr/>
      </vt:variant>
      <vt:variant>
        <vt:lpwstr>_Toc515609051</vt:lpwstr>
      </vt:variant>
      <vt:variant>
        <vt:i4>1900592</vt:i4>
      </vt:variant>
      <vt:variant>
        <vt:i4>38</vt:i4>
      </vt:variant>
      <vt:variant>
        <vt:i4>0</vt:i4>
      </vt:variant>
      <vt:variant>
        <vt:i4>5</vt:i4>
      </vt:variant>
      <vt:variant>
        <vt:lpwstr/>
      </vt:variant>
      <vt:variant>
        <vt:lpwstr>_Toc515609048</vt:lpwstr>
      </vt:variant>
      <vt:variant>
        <vt:i4>1900592</vt:i4>
      </vt:variant>
      <vt:variant>
        <vt:i4>32</vt:i4>
      </vt:variant>
      <vt:variant>
        <vt:i4>0</vt:i4>
      </vt:variant>
      <vt:variant>
        <vt:i4>5</vt:i4>
      </vt:variant>
      <vt:variant>
        <vt:lpwstr/>
      </vt:variant>
      <vt:variant>
        <vt:lpwstr>_Toc515609047</vt:lpwstr>
      </vt:variant>
      <vt:variant>
        <vt:i4>1900592</vt:i4>
      </vt:variant>
      <vt:variant>
        <vt:i4>26</vt:i4>
      </vt:variant>
      <vt:variant>
        <vt:i4>0</vt:i4>
      </vt:variant>
      <vt:variant>
        <vt:i4>5</vt:i4>
      </vt:variant>
      <vt:variant>
        <vt:lpwstr/>
      </vt:variant>
      <vt:variant>
        <vt:lpwstr>_Toc515609046</vt:lpwstr>
      </vt:variant>
      <vt:variant>
        <vt:i4>1900592</vt:i4>
      </vt:variant>
      <vt:variant>
        <vt:i4>20</vt:i4>
      </vt:variant>
      <vt:variant>
        <vt:i4>0</vt:i4>
      </vt:variant>
      <vt:variant>
        <vt:i4>5</vt:i4>
      </vt:variant>
      <vt:variant>
        <vt:lpwstr/>
      </vt:variant>
      <vt:variant>
        <vt:lpwstr>_Toc515609045</vt:lpwstr>
      </vt:variant>
      <vt:variant>
        <vt:i4>1900592</vt:i4>
      </vt:variant>
      <vt:variant>
        <vt:i4>14</vt:i4>
      </vt:variant>
      <vt:variant>
        <vt:i4>0</vt:i4>
      </vt:variant>
      <vt:variant>
        <vt:i4>5</vt:i4>
      </vt:variant>
      <vt:variant>
        <vt:lpwstr/>
      </vt:variant>
      <vt:variant>
        <vt:lpwstr>_Toc515609044</vt:lpwstr>
      </vt:variant>
      <vt:variant>
        <vt:i4>1900592</vt:i4>
      </vt:variant>
      <vt:variant>
        <vt:i4>8</vt:i4>
      </vt:variant>
      <vt:variant>
        <vt:i4>0</vt:i4>
      </vt:variant>
      <vt:variant>
        <vt:i4>5</vt:i4>
      </vt:variant>
      <vt:variant>
        <vt:lpwstr/>
      </vt:variant>
      <vt:variant>
        <vt:lpwstr>_Toc515609043</vt:lpwstr>
      </vt:variant>
      <vt:variant>
        <vt:i4>1900592</vt:i4>
      </vt:variant>
      <vt:variant>
        <vt:i4>2</vt:i4>
      </vt:variant>
      <vt:variant>
        <vt:i4>0</vt:i4>
      </vt:variant>
      <vt:variant>
        <vt:i4>5</vt:i4>
      </vt:variant>
      <vt:variant>
        <vt:lpwstr/>
      </vt:variant>
      <vt:variant>
        <vt:lpwstr>_Toc515609042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2026-04-20T07:18:51Z</dcterms:created>
  <dcterms:modified xsi:type="dcterms:W3CDTF">2026-04-20T07:18:51Z</dcterms:modified>
</cp:coreProperties>
</file>

<file path=docProps/custom.xml><?xml version="1.0" encoding="utf-8"?>
<Properties xmlns="http://schemas.openxmlformats.org/officeDocument/2006/custom-properties" xmlns:vt="http://schemas.openxmlformats.org/officeDocument/2006/docPropsVTypes"/>
</file>