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680C" w14:textId="77777777" w:rsidR="004F0DFB" w:rsidRDefault="00000000">
      <w:pPr>
        <w:pStyle w:val="1"/>
        <w:rPr>
          <w:lang w:eastAsia="zh-CN"/>
        </w:rPr>
      </w:pPr>
      <w:r>
        <w:rPr>
          <w:rFonts w:ascii="仿宋" w:eastAsia="仿宋" w:hAnsi="仿宋"/>
          <w:color w:val="000000"/>
          <w:sz w:val="32"/>
          <w:lang w:eastAsia="zh-CN"/>
        </w:rPr>
        <w:t>第五章 系统实现与性能测试</w:t>
      </w:r>
    </w:p>
    <w:p w14:paraId="5C3F7AA3" w14:textId="43002922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本章阐述系统的前端界面、后端服务、安全机制与IFC合</w:t>
      </w:r>
      <w:proofErr w:type="gramStart"/>
      <w:r>
        <w:rPr>
          <w:rFonts w:ascii="仿宋" w:hAnsi="仿宋"/>
          <w:color w:val="000000"/>
          <w:lang w:eastAsia="zh-CN"/>
        </w:rPr>
        <w:t>规</w:t>
      </w:r>
      <w:proofErr w:type="gramEnd"/>
      <w:r>
        <w:rPr>
          <w:rFonts w:ascii="仿宋" w:hAnsi="仿宋"/>
          <w:color w:val="000000"/>
          <w:lang w:eastAsia="zh-CN"/>
        </w:rPr>
        <w:t>性审查模块的具体实现，并基于三类实验数据对系统性能进行测试与分析</w:t>
      </w:r>
      <w:r w:rsidR="00C85263">
        <w:rPr>
          <w:rFonts w:ascii="仿宋" w:hAnsi="仿宋" w:hint="eastAsia"/>
          <w:color w:val="000000"/>
          <w:lang w:eastAsia="zh-CN"/>
        </w:rPr>
        <w:t>，从而证明系统的高效且有效性</w:t>
      </w:r>
      <w:r>
        <w:rPr>
          <w:rFonts w:ascii="仿宋" w:hAnsi="仿宋"/>
          <w:color w:val="000000"/>
          <w:lang w:eastAsia="zh-CN"/>
        </w:rPr>
        <w:t>。</w:t>
      </w:r>
    </w:p>
    <w:p w14:paraId="0A5096BC" w14:textId="77777777" w:rsidR="004F0DFB" w:rsidRDefault="00000000">
      <w:pPr>
        <w:pStyle w:val="21"/>
        <w:rPr>
          <w:lang w:eastAsia="zh-CN"/>
        </w:rPr>
      </w:pPr>
      <w:r>
        <w:rPr>
          <w:rFonts w:ascii="仿宋" w:eastAsia="仿宋" w:hAnsi="仿宋"/>
          <w:color w:val="000000"/>
          <w:sz w:val="28"/>
          <w:lang w:eastAsia="zh-CN"/>
        </w:rPr>
        <w:t>5.1 前端界面实现</w:t>
      </w:r>
    </w:p>
    <w:p w14:paraId="50B363C4" w14:textId="1BF04501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前端基于Next.js框架构建，采用React组件</w:t>
      </w:r>
      <w:proofErr w:type="gramStart"/>
      <w:r>
        <w:rPr>
          <w:rFonts w:ascii="仿宋" w:hAnsi="仿宋"/>
          <w:color w:val="000000"/>
          <w:lang w:eastAsia="zh-CN"/>
        </w:rPr>
        <w:t>化开发</w:t>
      </w:r>
      <w:proofErr w:type="gramEnd"/>
      <w:r>
        <w:rPr>
          <w:rFonts w:ascii="仿宋" w:hAnsi="仿宋"/>
          <w:color w:val="000000"/>
          <w:lang w:eastAsia="zh-CN"/>
        </w:rPr>
        <w:t>模式，通过API接口与后端服务通信。技术</w:t>
      </w:r>
      <w:proofErr w:type="gramStart"/>
      <w:r>
        <w:rPr>
          <w:rFonts w:ascii="仿宋" w:hAnsi="仿宋"/>
          <w:color w:val="000000"/>
          <w:lang w:eastAsia="zh-CN"/>
        </w:rPr>
        <w:t>栈</w:t>
      </w:r>
      <w:proofErr w:type="gramEnd"/>
      <w:r>
        <w:rPr>
          <w:rFonts w:ascii="仿宋" w:hAnsi="仿宋"/>
          <w:color w:val="000000"/>
          <w:lang w:eastAsia="zh-CN"/>
        </w:rPr>
        <w:t>的选型依据见3.3.1节</w:t>
      </w:r>
      <w:r w:rsidR="00C85263">
        <w:rPr>
          <w:rFonts w:ascii="仿宋" w:hAnsi="仿宋" w:hint="eastAsia"/>
          <w:color w:val="000000"/>
          <w:lang w:eastAsia="zh-CN"/>
        </w:rPr>
        <w:t>,在此不再赘述</w:t>
      </w:r>
      <w:r>
        <w:rPr>
          <w:rFonts w:ascii="仿宋" w:hAnsi="仿宋"/>
          <w:color w:val="000000"/>
          <w:lang w:eastAsia="zh-CN"/>
        </w:rPr>
        <w:t>。</w:t>
      </w:r>
    </w:p>
    <w:p w14:paraId="0D073C42" w14:textId="77777777" w:rsidR="004F0DFB" w:rsidRDefault="00000000">
      <w:pPr>
        <w:pStyle w:val="31"/>
        <w:rPr>
          <w:lang w:eastAsia="zh-CN"/>
        </w:rPr>
      </w:pPr>
      <w:r>
        <w:rPr>
          <w:rFonts w:ascii="仿宋" w:eastAsia="仿宋" w:hAnsi="仿宋"/>
          <w:color w:val="000000"/>
          <w:lang w:eastAsia="zh-CN"/>
        </w:rPr>
        <w:t>5.1.1 主要页面设计</w:t>
      </w:r>
    </w:p>
    <w:p w14:paraId="699F7296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系统前端包含以下页面：</w:t>
      </w:r>
    </w:p>
    <w:p w14:paraId="24FBD0B1" w14:textId="2FF3878C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t>登录/注册页面</w:t>
      </w:r>
      <w:r>
        <w:rPr>
          <w:rFonts w:ascii="仿宋" w:hAnsi="仿宋"/>
          <w:color w:val="000000"/>
          <w:lang w:eastAsia="zh-CN"/>
        </w:rPr>
        <w:t>。登录页面采用卡片式居中布局，提供邮箱密码登录表单，同时支持GitHub与Google OAuth社交登录按钮。注册页面提供用户名、邮箱、密码输入表单，并支持头像上传与密码重置功能。用户认证机制详见5.3.1节</w:t>
      </w:r>
      <w:r w:rsidR="0083622D">
        <w:rPr>
          <w:rFonts w:ascii="仿宋" w:hAnsi="仿宋" w:hint="eastAsia"/>
          <w:color w:val="000000"/>
          <w:lang w:eastAsia="zh-CN"/>
        </w:rPr>
        <w:t>(5.3.1的内容也不多啊？你要么增加那一块的内容，要么直接合并在这里？)</w:t>
      </w:r>
      <w:r>
        <w:rPr>
          <w:rFonts w:ascii="仿宋" w:hAnsi="仿宋"/>
          <w:color w:val="000000"/>
          <w:lang w:eastAsia="zh-CN"/>
        </w:rPr>
        <w:t>。</w:t>
      </w:r>
    </w:p>
    <w:p w14:paraId="6B81D4DD" w14:textId="2D6D26A8" w:rsidR="004F0DFB" w:rsidRDefault="00000000">
      <w:pPr>
        <w:spacing w:after="120"/>
        <w:rPr>
          <w:rFonts w:hint="eastAsia"/>
          <w:lang w:eastAsia="zh-CN"/>
        </w:rPr>
      </w:pPr>
      <w:r>
        <w:rPr>
          <w:rFonts w:ascii="仿宋" w:hAnsi="仿宋"/>
          <w:b/>
          <w:color w:val="000000"/>
          <w:lang w:eastAsia="zh-CN"/>
        </w:rPr>
        <w:t>Dashboard页面（IDS生成）</w:t>
      </w:r>
      <w:r>
        <w:rPr>
          <w:rFonts w:ascii="仿宋" w:hAnsi="仿宋"/>
          <w:color w:val="000000"/>
          <w:lang w:eastAsia="zh-CN"/>
        </w:rPr>
        <w:t>。Dashboard是系统的主要功能页面，布局包含左侧导航栏与右侧主内容区域。主内容区域包含自然语言输入表单，用户在此输入规范描述文本并点击"生成IDS"按钮提交请求。表单下方展示生成状态（提交中、处理中、已完成、失败），通过定时轮询机制周期性刷新任务状态。生成完成后，页面展示IDS文件预览与下载按钮。</w:t>
      </w:r>
      <w:r w:rsidRPr="00C85263">
        <w:rPr>
          <w:rFonts w:ascii="仿宋" w:hAnsi="仿宋"/>
          <w:color w:val="EE0000"/>
          <w:lang w:eastAsia="zh-CN"/>
        </w:rPr>
        <w:t>页面顶部提供IFC版本选择器（IFC2x3、IFC4、IFC4.3），用于指定生成规则的适用版本。</w:t>
      </w:r>
      <w:r w:rsidR="00C85263" w:rsidRPr="00C85263">
        <w:rPr>
          <w:rFonts w:ascii="仿宋" w:hAnsi="仿宋" w:hint="eastAsia"/>
          <w:color w:val="EE0000"/>
          <w:lang w:eastAsia="zh-CN"/>
        </w:rPr>
        <w:t>（不符合陈述</w:t>
      </w:r>
      <w:r w:rsidR="00C85263">
        <w:rPr>
          <w:rFonts w:ascii="仿宋" w:hAnsi="仿宋" w:hint="eastAsia"/>
          <w:color w:val="EE0000"/>
          <w:lang w:eastAsia="zh-CN"/>
        </w:rPr>
        <w:t xml:space="preserve"> 讲一段左侧导航栏的内容</w:t>
      </w:r>
      <w:r w:rsidR="007144D3">
        <w:rPr>
          <w:rFonts w:ascii="仿宋" w:hAnsi="仿宋" w:hint="eastAsia"/>
          <w:color w:val="EE0000"/>
          <w:lang w:eastAsia="zh-CN"/>
        </w:rPr>
        <w:t>，并且没有版本选择器。</w:t>
      </w:r>
      <w:r w:rsidR="00C85263" w:rsidRPr="00C85263">
        <w:rPr>
          <w:rFonts w:ascii="仿宋" w:hAnsi="仿宋" w:hint="eastAsia"/>
          <w:color w:val="EE0000"/>
          <w:lang w:eastAsia="zh-CN"/>
        </w:rPr>
        <w:t>）</w:t>
      </w:r>
    </w:p>
    <w:p w14:paraId="6ED015D2" w14:textId="3B22ACC6" w:rsidR="004F0DFB" w:rsidRPr="00E05D5A" w:rsidRDefault="00000000">
      <w:pPr>
        <w:spacing w:after="120"/>
        <w:rPr>
          <w:rFonts w:hint="eastAsia"/>
          <w:color w:val="EE0000"/>
          <w:lang w:eastAsia="zh-CN"/>
        </w:rPr>
      </w:pPr>
      <w:r>
        <w:rPr>
          <w:rFonts w:ascii="仿宋" w:hAnsi="仿宋"/>
          <w:b/>
          <w:color w:val="000000"/>
          <w:lang w:eastAsia="zh-CN"/>
        </w:rPr>
        <w:t>任务列表页面</w:t>
      </w:r>
      <w:r>
        <w:rPr>
          <w:rFonts w:ascii="仿宋" w:hAnsi="仿宋"/>
          <w:color w:val="000000"/>
          <w:lang w:eastAsia="zh-CN"/>
        </w:rPr>
        <w:t>。任务列表页面展示用户的所有生成历史与审查历史。每条任务记录包含：原始输入名称、</w:t>
      </w:r>
      <w:r w:rsidRPr="00C85263">
        <w:rPr>
          <w:rFonts w:ascii="仿宋" w:hAnsi="仿宋"/>
          <w:color w:val="EE0000"/>
          <w:lang w:eastAsia="zh-CN"/>
        </w:rPr>
        <w:t>任务类型（IDS生成/IFC审查）</w:t>
      </w:r>
      <w:r w:rsidR="00C85263" w:rsidRPr="00C85263">
        <w:rPr>
          <w:rFonts w:ascii="仿宋" w:hAnsi="仿宋" w:hint="eastAsia"/>
          <w:color w:val="EE0000"/>
          <w:lang w:eastAsia="zh-CN"/>
        </w:rPr>
        <w:t>输入类型才对</w:t>
      </w:r>
      <w:r>
        <w:rPr>
          <w:rFonts w:ascii="仿宋" w:hAnsi="仿宋"/>
          <w:color w:val="000000"/>
          <w:lang w:eastAsia="zh-CN"/>
        </w:rPr>
        <w:t>、当前状态、创建时间。状态通过彩色标签可视化展示，</w:t>
      </w:r>
      <w:r w:rsidR="00C85263">
        <w:rPr>
          <w:rFonts w:ascii="仿宋" w:hAnsi="仿宋" w:hint="eastAsia"/>
          <w:color w:val="000000"/>
          <w:lang w:eastAsia="zh-CN"/>
        </w:rPr>
        <w:t>（存在呼吸动画 不同颜色不同状态）</w:t>
      </w:r>
      <w:r w:rsidRPr="00C85263">
        <w:rPr>
          <w:rFonts w:ascii="仿宋" w:hAnsi="仿宋"/>
          <w:color w:val="EE0000"/>
          <w:lang w:eastAsia="zh-CN"/>
        </w:rPr>
        <w:t>颜色编码对应8种任务状态枚举（见5.2.3节</w:t>
      </w:r>
      <w:r w:rsidR="007144D3">
        <w:rPr>
          <w:rFonts w:ascii="仿宋" w:hAnsi="仿宋" w:hint="eastAsia"/>
          <w:color w:val="EE0000"/>
          <w:lang w:eastAsia="zh-CN"/>
        </w:rPr>
        <w:t xml:space="preserve"> 哪有8种？？</w:t>
      </w:r>
      <w:r w:rsidRPr="00C85263">
        <w:rPr>
          <w:rFonts w:ascii="仿宋" w:hAnsi="仿宋"/>
          <w:color w:val="EE0000"/>
          <w:lang w:eastAsia="zh-CN"/>
        </w:rPr>
        <w:t>）</w:t>
      </w:r>
      <w:r>
        <w:rPr>
          <w:rFonts w:ascii="仿宋" w:hAnsi="仿宋"/>
          <w:color w:val="000000"/>
          <w:lang w:eastAsia="zh-CN"/>
        </w:rPr>
        <w:t>。每条任务提供操作按钮：下载IDS文件、上传IFC进行审查、查看审查报告、删除任务。</w:t>
      </w:r>
      <w:r w:rsidR="00E05D5A" w:rsidRPr="00E05D5A">
        <w:rPr>
          <w:rFonts w:ascii="仿宋" w:hAnsi="仿宋" w:hint="eastAsia"/>
          <w:color w:val="EE0000"/>
          <w:lang w:eastAsia="zh-CN"/>
        </w:rPr>
        <w:t>（</w:t>
      </w:r>
      <w:proofErr w:type="gramStart"/>
      <w:r w:rsidR="00E05D5A" w:rsidRPr="00E05D5A">
        <w:rPr>
          <w:rFonts w:ascii="仿宋" w:hAnsi="仿宋" w:hint="eastAsia"/>
          <w:color w:val="EE0000"/>
          <w:lang w:eastAsia="zh-CN"/>
        </w:rPr>
        <w:t>分状态</w:t>
      </w:r>
      <w:proofErr w:type="gramEnd"/>
      <w:r w:rsidR="00E05D5A" w:rsidRPr="00E05D5A">
        <w:rPr>
          <w:rFonts w:ascii="仿宋" w:hAnsi="仿宋" w:hint="eastAsia"/>
          <w:color w:val="EE0000"/>
          <w:lang w:eastAsia="zh-CN"/>
        </w:rPr>
        <w:t>来写 在审核的时候是怎么样的？在审查结束是怎么样的？）</w:t>
      </w:r>
    </w:p>
    <w:p w14:paraId="3FE21D17" w14:textId="57E6DF8D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t>审查报告页面</w:t>
      </w:r>
      <w:r>
        <w:rPr>
          <w:rFonts w:ascii="仿宋" w:hAnsi="仿宋"/>
          <w:color w:val="000000"/>
          <w:lang w:eastAsia="zh-CN"/>
        </w:rPr>
        <w:t>。审查报告页面展示IFC合</w:t>
      </w:r>
      <w:proofErr w:type="gramStart"/>
      <w:r>
        <w:rPr>
          <w:rFonts w:ascii="仿宋" w:hAnsi="仿宋"/>
          <w:color w:val="000000"/>
          <w:lang w:eastAsia="zh-CN"/>
        </w:rPr>
        <w:t>规</w:t>
      </w:r>
      <w:proofErr w:type="gramEnd"/>
      <w:r>
        <w:rPr>
          <w:rFonts w:ascii="仿宋" w:hAnsi="仿宋"/>
          <w:color w:val="000000"/>
          <w:lang w:eastAsia="zh-CN"/>
        </w:rPr>
        <w:t>性审查的详细结果。页面顶部展示概览统计：总规格数、通过规格数、失败规格数、失败实体总数。页面主体按Specification分组展示每个规则的审查结果，包含规则名称、适用实体类型、约束条件、通过/失败状态。失败状态下展开显示失败实体列表，包含实体类型、实体名称、</w:t>
      </w:r>
      <w:proofErr w:type="spellStart"/>
      <w:r>
        <w:rPr>
          <w:rFonts w:ascii="仿宋" w:hAnsi="仿宋"/>
          <w:color w:val="000000"/>
          <w:lang w:eastAsia="zh-CN"/>
        </w:rPr>
        <w:t>GlobalId</w:t>
      </w:r>
      <w:proofErr w:type="spellEnd"/>
      <w:r>
        <w:rPr>
          <w:rFonts w:ascii="仿宋" w:hAnsi="仿宋"/>
          <w:color w:val="000000"/>
          <w:lang w:eastAsia="zh-CN"/>
        </w:rPr>
        <w:t>、失败原因等字段</w:t>
      </w:r>
      <w:r w:rsidR="007144D3">
        <w:rPr>
          <w:rFonts w:ascii="仿宋" w:hAnsi="仿宋" w:hint="eastAsia"/>
          <w:color w:val="000000"/>
          <w:lang w:eastAsia="zh-CN"/>
        </w:rPr>
        <w:t>，能够XXX</w:t>
      </w:r>
      <w:r>
        <w:rPr>
          <w:rFonts w:ascii="仿宋" w:hAnsi="仿宋"/>
          <w:color w:val="000000"/>
          <w:lang w:eastAsia="zh-CN"/>
        </w:rPr>
        <w:t>。</w:t>
      </w:r>
      <w:r w:rsidR="007144D3">
        <w:rPr>
          <w:rFonts w:ascii="仿宋" w:hAnsi="仿宋" w:hint="eastAsia"/>
          <w:color w:val="000000"/>
          <w:lang w:eastAsia="zh-CN"/>
        </w:rPr>
        <w:t>（存在中英双文，查询的描述LLM总结和查询的结果）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6"/>
      </w:tblGrid>
      <w:tr w:rsidR="004F0DFB" w14:paraId="4A58B370" w14:textId="77777777">
        <w:trPr>
          <w:jc w:val="center"/>
        </w:trPr>
        <w:tc>
          <w:tcPr>
            <w:tcW w:w="8646" w:type="dxa"/>
            <w:shd w:val="clear" w:color="auto" w:fill="FFF2CC"/>
          </w:tcPr>
          <w:p w14:paraId="6082C250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lastRenderedPageBreak/>
              <w:t>【图表需求 - 待补充】</w:t>
            </w:r>
          </w:p>
          <w:p w14:paraId="1365516E" w14:textId="77777777" w:rsidR="004F0DFB" w:rsidRDefault="004F0DFB">
            <w:pPr>
              <w:spacing w:after="40"/>
              <w:rPr>
                <w:lang w:eastAsia="zh-CN"/>
              </w:rPr>
            </w:pPr>
          </w:p>
          <w:p w14:paraId="30F19EB0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图5.1 Dashboard界面截图</w:t>
            </w:r>
          </w:p>
          <w:p w14:paraId="4061827B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color w:val="646464"/>
                <w:sz w:val="20"/>
                <w:lang w:eastAsia="zh-CN"/>
              </w:rPr>
              <w:t xml:space="preserve">- </w:t>
            </w: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位置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t>：此处（5.1.1节，Dashboard页面描述后）</w:t>
            </w:r>
          </w:p>
          <w:p w14:paraId="77D77987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color w:val="646464"/>
                <w:sz w:val="20"/>
                <w:lang w:eastAsia="zh-CN"/>
              </w:rPr>
              <w:t xml:space="preserve">- </w:t>
            </w: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类型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t>：界面截图（PNG格式）</w:t>
            </w:r>
          </w:p>
          <w:p w14:paraId="205E2FDF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color w:val="646464"/>
                <w:sz w:val="20"/>
                <w:lang w:eastAsia="zh-CN"/>
              </w:rPr>
              <w:t xml:space="preserve">- </w:t>
            </w: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内容要点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t>：左侧导航栏、自然语言输入表单、生成状态展示区域、IFC版本选择器（IFC2x3/IFC4/IFC4.3）</w:t>
            </w:r>
          </w:p>
          <w:p w14:paraId="585F535B" w14:textId="77777777" w:rsidR="004F0DFB" w:rsidRDefault="004F0DFB">
            <w:pPr>
              <w:spacing w:after="40"/>
              <w:rPr>
                <w:lang w:eastAsia="zh-CN"/>
              </w:rPr>
            </w:pPr>
          </w:p>
          <w:p w14:paraId="5C0D9FA0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图5.2 审查报告页面截图</w:t>
            </w:r>
          </w:p>
          <w:p w14:paraId="11B1A79A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color w:val="646464"/>
                <w:sz w:val="20"/>
                <w:lang w:eastAsia="zh-CN"/>
              </w:rPr>
              <w:t xml:space="preserve">- </w:t>
            </w: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位置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t>：此处（5.1.1节，审查报告页面描述后）</w:t>
            </w:r>
          </w:p>
          <w:p w14:paraId="677776B1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color w:val="646464"/>
                <w:sz w:val="20"/>
                <w:lang w:eastAsia="zh-CN"/>
              </w:rPr>
              <w:t xml:space="preserve">- </w:t>
            </w: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类型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t>：界面截图（PNG格式）</w:t>
            </w:r>
          </w:p>
          <w:p w14:paraId="6D114388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color w:val="646464"/>
                <w:sz w:val="20"/>
                <w:lang w:eastAsia="zh-CN"/>
              </w:rPr>
              <w:t xml:space="preserve">- </w:t>
            </w: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内容要点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t>：顶部概览统计（总规格数、通过数、失败数）、按Specification分组的审查结果列表、失败实体详情展开视图</w:t>
            </w:r>
          </w:p>
        </w:tc>
      </w:tr>
    </w:tbl>
    <w:p w14:paraId="47E8B36B" w14:textId="77777777" w:rsidR="004F0DFB" w:rsidRDefault="004F0DFB">
      <w:pPr>
        <w:rPr>
          <w:lang w:eastAsia="zh-CN"/>
        </w:rPr>
      </w:pPr>
    </w:p>
    <w:p w14:paraId="4537E0A5" w14:textId="77777777" w:rsidR="004F0DFB" w:rsidRDefault="00000000">
      <w:pPr>
        <w:pStyle w:val="31"/>
        <w:rPr>
          <w:lang w:eastAsia="zh-CN"/>
        </w:rPr>
      </w:pPr>
      <w:r>
        <w:rPr>
          <w:rFonts w:ascii="仿宋" w:eastAsia="仿宋" w:hAnsi="仿宋"/>
          <w:color w:val="000000"/>
          <w:lang w:eastAsia="zh-CN"/>
        </w:rPr>
        <w:t>5.1.2 国际化支持</w:t>
      </w:r>
    </w:p>
    <w:p w14:paraId="0BB1EC71" w14:textId="67DA38D3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系统提供中英文双语切换功能。国际化基于自定义的上下文机制实现，包含语言状态与翻译函数。语言切换入口位于页面顶部导航栏，用户点击切换按钮后，语言提供者更新语言状态，触发所有依赖翻译函数的组件重新渲染。翻译文件按语言</w:t>
      </w:r>
      <w:proofErr w:type="gramStart"/>
      <w:r>
        <w:rPr>
          <w:rFonts w:ascii="仿宋" w:hAnsi="仿宋"/>
          <w:color w:val="000000"/>
          <w:lang w:eastAsia="zh-CN"/>
        </w:rPr>
        <w:t>分文件</w:t>
      </w:r>
      <w:proofErr w:type="gramEnd"/>
      <w:r>
        <w:rPr>
          <w:rFonts w:ascii="仿宋" w:hAnsi="仿宋"/>
          <w:color w:val="000000"/>
          <w:lang w:eastAsia="zh-CN"/>
        </w:rPr>
        <w:t>存储，每个翻译条目采用键值对格式。</w:t>
      </w:r>
      <w:r w:rsidR="007144D3" w:rsidRPr="007144D3">
        <w:rPr>
          <w:rFonts w:ascii="仿宋" w:hAnsi="仿宋" w:hint="eastAsia"/>
          <w:color w:val="EE0000"/>
          <w:lang w:eastAsia="zh-CN"/>
        </w:rPr>
        <w:t>更多的内容？i18n？</w:t>
      </w:r>
    </w:p>
    <w:p w14:paraId="43C85E01" w14:textId="77777777" w:rsidR="004F0DFB" w:rsidRDefault="00000000">
      <w:pPr>
        <w:pStyle w:val="31"/>
        <w:rPr>
          <w:lang w:eastAsia="zh-CN"/>
        </w:rPr>
      </w:pPr>
      <w:r>
        <w:rPr>
          <w:rFonts w:ascii="仿宋" w:eastAsia="仿宋" w:hAnsi="仿宋"/>
          <w:color w:val="000000"/>
          <w:lang w:eastAsia="zh-CN"/>
        </w:rPr>
        <w:t>5.1.3 API调用方式</w:t>
      </w:r>
    </w:p>
    <w:p w14:paraId="78CB139E" w14:textId="3B734DDC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前端通过HTTP请求与后端通信，主要调用场景包括：提交IDS生成请求（携带用户标识与输入文本，返回任务标识后启动状态轮询）、获取任务列表（需携带认证凭证）、下载IDS文件（响应转为二进制对象并创建下载链接）、上传IFC审查（以表单数据提交IFC文件，返回审查状态后启动轮询）</w:t>
      </w:r>
      <w:r w:rsidR="007144D3">
        <w:rPr>
          <w:rFonts w:ascii="仿宋" w:hAnsi="仿宋" w:hint="eastAsia"/>
          <w:color w:val="000000"/>
          <w:lang w:eastAsia="zh-CN"/>
        </w:rPr>
        <w:t>，</w:t>
      </w:r>
      <w:r w:rsidR="007144D3" w:rsidRPr="007144D3">
        <w:rPr>
          <w:rFonts w:ascii="仿宋" w:hAnsi="仿宋" w:hint="eastAsia"/>
          <w:color w:val="EE0000"/>
          <w:lang w:eastAsia="zh-CN"/>
        </w:rPr>
        <w:t>更新任务栏？获取审查内容？什么都没有</w:t>
      </w:r>
      <w:r w:rsidR="007144D3">
        <w:rPr>
          <w:rFonts w:ascii="仿宋" w:hAnsi="仿宋" w:hint="eastAsia"/>
          <w:color w:val="000000"/>
          <w:lang w:eastAsia="zh-CN"/>
        </w:rPr>
        <w:t>解释清楚</w:t>
      </w:r>
      <w:r>
        <w:rPr>
          <w:rFonts w:ascii="仿宋" w:hAnsi="仿宋"/>
          <w:color w:val="000000"/>
          <w:lang w:eastAsia="zh-CN"/>
        </w:rPr>
        <w:t>。</w:t>
      </w:r>
    </w:p>
    <w:p w14:paraId="21BC8AA3" w14:textId="77777777" w:rsidR="004F0DFB" w:rsidRDefault="00000000">
      <w:pPr>
        <w:pStyle w:val="21"/>
        <w:rPr>
          <w:lang w:eastAsia="zh-CN"/>
        </w:rPr>
      </w:pPr>
      <w:r>
        <w:rPr>
          <w:rFonts w:ascii="仿宋" w:eastAsia="仿宋" w:hAnsi="仿宋"/>
          <w:color w:val="000000"/>
          <w:sz w:val="28"/>
          <w:lang w:eastAsia="zh-CN"/>
        </w:rPr>
        <w:t>5.2 后端服务实现</w:t>
      </w:r>
    </w:p>
    <w:p w14:paraId="591F5AF7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 xml:space="preserve">后端采用双模块架构，包含Next.js API Routes与Python </w:t>
      </w:r>
      <w:proofErr w:type="spellStart"/>
      <w:r>
        <w:rPr>
          <w:rFonts w:ascii="仿宋" w:hAnsi="仿宋"/>
          <w:color w:val="000000"/>
          <w:lang w:eastAsia="zh-CN"/>
        </w:rPr>
        <w:t>FastAPI</w:t>
      </w:r>
      <w:proofErr w:type="spellEnd"/>
      <w:r>
        <w:rPr>
          <w:rFonts w:ascii="仿宋" w:hAnsi="仿宋"/>
          <w:color w:val="000000"/>
          <w:lang w:eastAsia="zh-CN"/>
        </w:rPr>
        <w:t>两个子模块。双模块的分层逻辑与通信机制见3.2节，本节聚焦各模块的接口定义与数据模型。</w:t>
      </w:r>
    </w:p>
    <w:p w14:paraId="22F1A813" w14:textId="77777777" w:rsidR="004F0DFB" w:rsidRDefault="00000000">
      <w:pPr>
        <w:pStyle w:val="31"/>
      </w:pPr>
      <w:r>
        <w:rPr>
          <w:rFonts w:ascii="仿宋" w:eastAsia="仿宋" w:hAnsi="仿宋"/>
          <w:color w:val="000000"/>
        </w:rPr>
        <w:t>5.2.1 Next.js API Routes</w:t>
      </w:r>
    </w:p>
    <w:p w14:paraId="2BC99B6C" w14:textId="77777777" w:rsidR="004F0DFB" w:rsidRDefault="00000000">
      <w:pPr>
        <w:spacing w:after="120"/>
      </w:pPr>
      <w:r>
        <w:rPr>
          <w:rFonts w:ascii="仿宋" w:hAnsi="仿宋"/>
          <w:color w:val="000000"/>
        </w:rPr>
        <w:t>Next.js API Routes基于服务端路由机制，提供以下接口：</w:t>
      </w:r>
    </w:p>
    <w:p w14:paraId="705C52C0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</w:rPr>
        <w:t>认证类接口</w:t>
      </w:r>
      <w:r>
        <w:rPr>
          <w:rFonts w:ascii="仿宋" w:hAnsi="仿宋"/>
          <w:color w:val="000000"/>
        </w:rPr>
        <w:t>由身份认证库自动生成，包含登录、注册、注销、密码重置、OAuth</w:t>
      </w:r>
      <w:proofErr w:type="spellStart"/>
      <w:r>
        <w:rPr>
          <w:rFonts w:ascii="仿宋" w:hAnsi="仿宋"/>
          <w:color w:val="000000"/>
        </w:rPr>
        <w:t>回调等子接口</w:t>
      </w:r>
      <w:proofErr w:type="spellEnd"/>
      <w:r>
        <w:rPr>
          <w:rFonts w:ascii="仿宋" w:hAnsi="仿宋"/>
          <w:color w:val="000000"/>
        </w:rPr>
        <w:t>。</w:t>
      </w:r>
      <w:r>
        <w:rPr>
          <w:rFonts w:ascii="仿宋" w:hAnsi="仿宋"/>
          <w:color w:val="000000"/>
          <w:lang w:eastAsia="zh-CN"/>
        </w:rPr>
        <w:t>认证成功后生成会话数据并存储于数据库，前端请求携带Cookie中的会话标识进行身份验证。</w:t>
      </w:r>
    </w:p>
    <w:p w14:paraId="20DF8BC2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lastRenderedPageBreak/>
        <w:t>资源管理接口</w:t>
      </w:r>
      <w:r>
        <w:rPr>
          <w:rFonts w:ascii="仿宋" w:hAnsi="仿宋"/>
          <w:color w:val="000000"/>
          <w:lang w:eastAsia="zh-CN"/>
        </w:rPr>
        <w:t>负责任务列表查询与文件上传，支持将用户上传的IFC文件存储至</w:t>
      </w:r>
      <w:proofErr w:type="spellStart"/>
      <w:r>
        <w:rPr>
          <w:rFonts w:ascii="仿宋" w:hAnsi="仿宋"/>
          <w:color w:val="000000"/>
          <w:lang w:eastAsia="zh-CN"/>
        </w:rPr>
        <w:t>GridFS</w:t>
      </w:r>
      <w:proofErr w:type="spellEnd"/>
      <w:r>
        <w:rPr>
          <w:rFonts w:ascii="仿宋" w:hAnsi="仿宋"/>
          <w:color w:val="000000"/>
          <w:lang w:eastAsia="zh-CN"/>
        </w:rPr>
        <w:t>。接口通过会话校验机制验证用户身份，确保用户只能访问自己创建的资源，防止越权访问。</w:t>
      </w:r>
    </w:p>
    <w:p w14:paraId="3B015CA1" w14:textId="1E3CD322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t>任务执行接口</w:t>
      </w:r>
      <w:r>
        <w:rPr>
          <w:rFonts w:ascii="仿宋" w:hAnsi="仿宋"/>
          <w:color w:val="000000"/>
          <w:lang w:eastAsia="zh-CN"/>
        </w:rPr>
        <w:t>是系统的核心业务接口，涵盖IDS生成、IFC审查与文件下载三类操作。IDS生成接口接收用户输入的自然语言文本，调用后端Pipeline</w:t>
      </w:r>
      <w:r w:rsidR="007144D3" w:rsidRPr="007144D3">
        <w:rPr>
          <w:rFonts w:ascii="仿宋" w:hAnsi="仿宋" w:hint="eastAsia"/>
          <w:color w:val="EE0000"/>
          <w:lang w:eastAsia="zh-CN"/>
        </w:rPr>
        <w:t>（工作流）</w:t>
      </w:r>
      <w:r>
        <w:rPr>
          <w:rFonts w:ascii="仿宋" w:hAnsi="仿宋"/>
          <w:color w:val="000000"/>
          <w:lang w:eastAsia="zh-CN"/>
        </w:rPr>
        <w:t>生成IDS文件，完成后更新任务状态并存储结果至</w:t>
      </w:r>
      <w:proofErr w:type="spellStart"/>
      <w:r>
        <w:rPr>
          <w:rFonts w:ascii="仿宋" w:hAnsi="仿宋"/>
          <w:color w:val="000000"/>
          <w:lang w:eastAsia="zh-CN"/>
        </w:rPr>
        <w:t>GridFS</w:t>
      </w:r>
      <w:proofErr w:type="spellEnd"/>
      <w:r>
        <w:rPr>
          <w:rFonts w:ascii="仿宋" w:hAnsi="仿宋"/>
          <w:color w:val="000000"/>
          <w:lang w:eastAsia="zh-CN"/>
        </w:rPr>
        <w:t>。IFC审查接口接收用户上传的IFC文件，调用合</w:t>
      </w:r>
      <w:proofErr w:type="gramStart"/>
      <w:r>
        <w:rPr>
          <w:rFonts w:ascii="仿宋" w:hAnsi="仿宋"/>
          <w:color w:val="000000"/>
          <w:lang w:eastAsia="zh-CN"/>
        </w:rPr>
        <w:t>规</w:t>
      </w:r>
      <w:proofErr w:type="gramEnd"/>
      <w:r>
        <w:rPr>
          <w:rFonts w:ascii="仿宋" w:hAnsi="仿宋"/>
          <w:color w:val="000000"/>
          <w:lang w:eastAsia="zh-CN"/>
        </w:rPr>
        <w:t>性审查模块执行验证。文件下载接口从</w:t>
      </w:r>
      <w:proofErr w:type="spellStart"/>
      <w:r>
        <w:rPr>
          <w:rFonts w:ascii="仿宋" w:hAnsi="仿宋"/>
          <w:color w:val="000000"/>
          <w:lang w:eastAsia="zh-CN"/>
        </w:rPr>
        <w:t>GridFS</w:t>
      </w:r>
      <w:proofErr w:type="spellEnd"/>
      <w:r>
        <w:rPr>
          <w:rFonts w:ascii="仿宋" w:hAnsi="仿宋"/>
          <w:color w:val="000000"/>
          <w:lang w:eastAsia="zh-CN"/>
        </w:rPr>
        <w:t>读取指定任务的IDS文件并返回，同时验证资源所有者匹配关系。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6"/>
      </w:tblGrid>
      <w:tr w:rsidR="004F0DFB" w14:paraId="4AB154DD" w14:textId="77777777">
        <w:trPr>
          <w:jc w:val="center"/>
        </w:trPr>
        <w:tc>
          <w:tcPr>
            <w:tcW w:w="8646" w:type="dxa"/>
            <w:shd w:val="clear" w:color="auto" w:fill="FFF2CC"/>
          </w:tcPr>
          <w:p w14:paraId="3E4B6D72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【图表需求 - 待补充】</w:t>
            </w:r>
          </w:p>
          <w:p w14:paraId="6EB289E6" w14:textId="77777777" w:rsidR="004F0DFB" w:rsidRDefault="004F0DFB">
            <w:pPr>
              <w:spacing w:after="40"/>
              <w:rPr>
                <w:lang w:eastAsia="zh-CN"/>
              </w:rPr>
            </w:pPr>
          </w:p>
          <w:p w14:paraId="52613470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表5.1 核心API接口汇总表</w:t>
            </w:r>
          </w:p>
          <w:p w14:paraId="76259E80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color w:val="646464"/>
                <w:sz w:val="20"/>
                <w:lang w:eastAsia="zh-CN"/>
              </w:rPr>
              <w:t xml:space="preserve">- </w:t>
            </w: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位置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t>：此处（5.2.1节末）</w:t>
            </w:r>
          </w:p>
          <w:p w14:paraId="1C3E9155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color w:val="646464"/>
                <w:sz w:val="20"/>
                <w:lang w:eastAsia="zh-CN"/>
              </w:rPr>
              <w:t xml:space="preserve">- </w:t>
            </w: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格式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t>：五列表格（接口分类 | 接口名称 | 请求方式 | 功能说明 | 认证要求）</w:t>
            </w:r>
          </w:p>
          <w:p w14:paraId="275A3509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color w:val="646464"/>
                <w:sz w:val="20"/>
                <w:lang w:eastAsia="zh-CN"/>
              </w:rPr>
              <w:t xml:space="preserve">- </w:t>
            </w: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内容要点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t>：认证接口（登录/注册/注销/OAuth回调）、资源管理接口（任务列表/文件上传）、任务执行接口（IDS生成/IFC审查/文件下载）</w:t>
            </w:r>
          </w:p>
        </w:tc>
      </w:tr>
    </w:tbl>
    <w:p w14:paraId="10117DC7" w14:textId="289923B2" w:rsidR="004F0DFB" w:rsidRPr="007144D3" w:rsidRDefault="007144D3">
      <w:pPr>
        <w:rPr>
          <w:color w:val="EE0000"/>
          <w:lang w:eastAsia="zh-CN"/>
        </w:rPr>
      </w:pPr>
      <w:r w:rsidRPr="007144D3">
        <w:rPr>
          <w:rFonts w:hint="eastAsia"/>
          <w:color w:val="EE0000"/>
          <w:lang w:eastAsia="zh-CN"/>
        </w:rPr>
        <w:t>表为什么不直接画出来？</w:t>
      </w:r>
    </w:p>
    <w:p w14:paraId="0A12E675" w14:textId="77777777" w:rsidR="004F0DFB" w:rsidRDefault="00000000">
      <w:pPr>
        <w:pStyle w:val="31"/>
      </w:pPr>
      <w:r>
        <w:rPr>
          <w:rFonts w:ascii="仿宋" w:eastAsia="仿宋" w:hAnsi="仿宋"/>
          <w:color w:val="000000"/>
        </w:rPr>
        <w:t xml:space="preserve">5.2.2 Python </w:t>
      </w:r>
      <w:proofErr w:type="spellStart"/>
      <w:r>
        <w:rPr>
          <w:rFonts w:ascii="仿宋" w:eastAsia="仿宋" w:hAnsi="仿宋"/>
          <w:color w:val="000000"/>
        </w:rPr>
        <w:t>FastAPI服务</w:t>
      </w:r>
      <w:proofErr w:type="spellEnd"/>
    </w:p>
    <w:p w14:paraId="121FBB99" w14:textId="77777777" w:rsidR="004F0DFB" w:rsidRDefault="00000000">
      <w:pPr>
        <w:spacing w:after="120"/>
      </w:pPr>
      <w:r>
        <w:rPr>
          <w:rFonts w:ascii="仿宋" w:hAnsi="仿宋"/>
          <w:color w:val="000000"/>
        </w:rPr>
        <w:t>Python FastAPI服务运行于独立进程，基于异步Web框架提供HTTP服务。主要接口如下：</w:t>
      </w:r>
    </w:p>
    <w:p w14:paraId="666C8CAF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</w:rPr>
        <w:t>文本分析接口</w:t>
      </w:r>
      <w:r>
        <w:rPr>
          <w:rFonts w:ascii="仿宋" w:hAnsi="仿宋"/>
          <w:color w:val="000000"/>
        </w:rPr>
        <w:t>接收自然语言文本，调用五阶段Pipeline生成IDS文件，依次执行请求接收、Pipeline</w:t>
      </w:r>
      <w:proofErr w:type="spellStart"/>
      <w:r>
        <w:rPr>
          <w:rFonts w:ascii="仿宋" w:hAnsi="仿宋"/>
          <w:color w:val="000000"/>
        </w:rPr>
        <w:t>调用、结果返回三个步骤。</w:t>
      </w:r>
      <w:r>
        <w:rPr>
          <w:rFonts w:ascii="仿宋" w:hAnsi="仿宋"/>
          <w:b/>
          <w:color w:val="000000"/>
          <w:lang w:eastAsia="zh-CN"/>
        </w:rPr>
        <w:t>IFC</w:t>
      </w:r>
      <w:proofErr w:type="spellEnd"/>
      <w:r>
        <w:rPr>
          <w:rFonts w:ascii="仿宋" w:hAnsi="仿宋"/>
          <w:b/>
          <w:color w:val="000000"/>
          <w:lang w:eastAsia="zh-CN"/>
        </w:rPr>
        <w:t>检查接口</w:t>
      </w:r>
      <w:r>
        <w:rPr>
          <w:rFonts w:ascii="仿宋" w:hAnsi="仿宋"/>
          <w:color w:val="000000"/>
          <w:lang w:eastAsia="zh-CN"/>
        </w:rPr>
        <w:t>接收IFC文件与IDS文件路径，调用</w:t>
      </w:r>
      <w:proofErr w:type="spellStart"/>
      <w:r>
        <w:rPr>
          <w:rFonts w:ascii="仿宋" w:hAnsi="仿宋"/>
          <w:color w:val="000000"/>
          <w:lang w:eastAsia="zh-CN"/>
        </w:rPr>
        <w:t>ifctester</w:t>
      </w:r>
      <w:proofErr w:type="spellEnd"/>
      <w:r>
        <w:rPr>
          <w:rFonts w:ascii="仿宋" w:hAnsi="仿宋"/>
          <w:color w:val="000000"/>
          <w:lang w:eastAsia="zh-CN"/>
        </w:rPr>
        <w:t>执行合规性审查，依次完成模型加载、规则加载、逐条验证与报告生成。</w:t>
      </w:r>
      <w:r>
        <w:rPr>
          <w:rFonts w:ascii="仿宋" w:hAnsi="仿宋"/>
          <w:b/>
          <w:color w:val="000000"/>
          <w:lang w:eastAsia="zh-CN"/>
        </w:rPr>
        <w:t>健康检查接口</w:t>
      </w:r>
      <w:r>
        <w:rPr>
          <w:rFonts w:ascii="仿宋" w:hAnsi="仿宋"/>
          <w:color w:val="000000"/>
          <w:lang w:eastAsia="zh-CN"/>
        </w:rPr>
        <w:t>返回服务运行状态，用于监控服务可用性。</w:t>
      </w:r>
    </w:p>
    <w:p w14:paraId="6D5E06F0" w14:textId="77777777" w:rsidR="004F0DFB" w:rsidRDefault="00000000">
      <w:pPr>
        <w:spacing w:after="120"/>
        <w:rPr>
          <w:lang w:eastAsia="zh-CN"/>
        </w:rPr>
      </w:pPr>
      <w:proofErr w:type="spellStart"/>
      <w:r>
        <w:rPr>
          <w:rFonts w:ascii="仿宋" w:hAnsi="仿宋"/>
          <w:color w:val="000000"/>
          <w:lang w:eastAsia="zh-CN"/>
        </w:rPr>
        <w:t>FastAPI</w:t>
      </w:r>
      <w:proofErr w:type="spellEnd"/>
      <w:r>
        <w:rPr>
          <w:rFonts w:ascii="仿宋" w:hAnsi="仿宋"/>
          <w:color w:val="000000"/>
          <w:lang w:eastAsia="zh-CN"/>
        </w:rPr>
        <w:t>服务采用异步请求处理机制，支持并发处理多个请求。</w:t>
      </w:r>
    </w:p>
    <w:p w14:paraId="4B3D1E92" w14:textId="77777777" w:rsidR="004F0DFB" w:rsidRDefault="00000000">
      <w:pPr>
        <w:pStyle w:val="31"/>
        <w:rPr>
          <w:lang w:eastAsia="zh-CN"/>
        </w:rPr>
      </w:pPr>
      <w:r>
        <w:rPr>
          <w:rFonts w:ascii="仿宋" w:eastAsia="仿宋" w:hAnsi="仿宋"/>
          <w:color w:val="000000"/>
          <w:lang w:eastAsia="zh-CN"/>
        </w:rPr>
        <w:t>5.2.3 数据存储与任务状态</w:t>
      </w:r>
    </w:p>
    <w:p w14:paraId="02CAAAC6" w14:textId="4E7CF228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数据存储采用MongoDB数据库[54]，结合</w:t>
      </w:r>
      <w:proofErr w:type="spellStart"/>
      <w:r>
        <w:rPr>
          <w:rFonts w:ascii="仿宋" w:hAnsi="仿宋"/>
          <w:color w:val="000000"/>
          <w:lang w:eastAsia="zh-CN"/>
        </w:rPr>
        <w:t>GridFS</w:t>
      </w:r>
      <w:proofErr w:type="spellEnd"/>
      <w:r>
        <w:rPr>
          <w:rFonts w:ascii="仿宋" w:hAnsi="仿宋"/>
          <w:color w:val="000000"/>
          <w:lang w:eastAsia="zh-CN"/>
        </w:rPr>
        <w:t>[58]</w:t>
      </w:r>
      <w:r w:rsidR="00F21556">
        <w:rPr>
          <w:rFonts w:ascii="仿宋" w:hAnsi="仿宋" w:hint="eastAsia"/>
          <w:color w:val="000000"/>
          <w:lang w:eastAsia="zh-CN"/>
        </w:rPr>
        <w:t>（这里还要引用吗？）</w:t>
      </w:r>
      <w:r>
        <w:rPr>
          <w:rFonts w:ascii="仿宋" w:hAnsi="仿宋"/>
          <w:color w:val="000000"/>
          <w:lang w:eastAsia="zh-CN"/>
        </w:rPr>
        <w:t>处理大文件存储。数据库连接采用连接池管理，连接URI从环境变量读取。</w:t>
      </w:r>
    </w:p>
    <w:p w14:paraId="34061857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t>任务资源数据模型</w:t>
      </w:r>
      <w:r>
        <w:rPr>
          <w:rFonts w:ascii="仿宋" w:hAnsi="仿宋"/>
          <w:color w:val="000000"/>
          <w:lang w:eastAsia="zh-CN"/>
        </w:rPr>
        <w:t>：任务资源的主要字段如下：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4F0DFB" w14:paraId="4E319D63" w14:textId="77777777">
        <w:trPr>
          <w:jc w:val="center"/>
        </w:trPr>
        <w:tc>
          <w:tcPr>
            <w:tcW w:w="2882" w:type="dxa"/>
            <w:shd w:val="clear" w:color="auto" w:fill="2E75B6"/>
          </w:tcPr>
          <w:p w14:paraId="68E0941A" w14:textId="77777777" w:rsidR="004F0DFB" w:rsidRDefault="00000000">
            <w:pPr>
              <w:jc w:val="center"/>
            </w:pPr>
            <w:proofErr w:type="spellStart"/>
            <w:r>
              <w:rPr>
                <w:rFonts w:ascii="仿宋" w:hAnsi="仿宋"/>
                <w:b/>
                <w:color w:val="FFFFFF"/>
                <w:sz w:val="21"/>
              </w:rPr>
              <w:t>字段</w:t>
            </w:r>
            <w:proofErr w:type="spellEnd"/>
          </w:p>
        </w:tc>
        <w:tc>
          <w:tcPr>
            <w:tcW w:w="2882" w:type="dxa"/>
            <w:shd w:val="clear" w:color="auto" w:fill="2E75B6"/>
          </w:tcPr>
          <w:p w14:paraId="0A9E99C4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类型</w:t>
            </w:r>
          </w:p>
        </w:tc>
        <w:tc>
          <w:tcPr>
            <w:tcW w:w="2882" w:type="dxa"/>
            <w:shd w:val="clear" w:color="auto" w:fill="2E75B6"/>
          </w:tcPr>
          <w:p w14:paraId="017DB266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说明</w:t>
            </w:r>
          </w:p>
        </w:tc>
      </w:tr>
      <w:tr w:rsidR="004F0DFB" w14:paraId="054CA1FD" w14:textId="77777777">
        <w:trPr>
          <w:jc w:val="center"/>
        </w:trPr>
        <w:tc>
          <w:tcPr>
            <w:tcW w:w="2882" w:type="dxa"/>
          </w:tcPr>
          <w:p w14:paraId="606FD0DB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userId</w:t>
            </w:r>
          </w:p>
        </w:tc>
        <w:tc>
          <w:tcPr>
            <w:tcW w:w="2882" w:type="dxa"/>
          </w:tcPr>
          <w:p w14:paraId="3CAC4A75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字符串</w:t>
            </w:r>
          </w:p>
        </w:tc>
        <w:tc>
          <w:tcPr>
            <w:tcW w:w="2882" w:type="dxa"/>
          </w:tcPr>
          <w:p w14:paraId="38B14FBC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所属用户ID</w:t>
            </w:r>
          </w:p>
        </w:tc>
      </w:tr>
      <w:tr w:rsidR="004F0DFB" w14:paraId="50309440" w14:textId="77777777">
        <w:trPr>
          <w:jc w:val="center"/>
        </w:trPr>
        <w:tc>
          <w:tcPr>
            <w:tcW w:w="2882" w:type="dxa"/>
            <w:shd w:val="clear" w:color="auto" w:fill="F2F7FC"/>
          </w:tcPr>
          <w:p w14:paraId="67EF0D59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originalname</w:t>
            </w:r>
          </w:p>
        </w:tc>
        <w:tc>
          <w:tcPr>
            <w:tcW w:w="2882" w:type="dxa"/>
            <w:shd w:val="clear" w:color="auto" w:fill="F2F7FC"/>
          </w:tcPr>
          <w:p w14:paraId="58DFF023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字符串</w:t>
            </w:r>
          </w:p>
        </w:tc>
        <w:tc>
          <w:tcPr>
            <w:tcW w:w="2882" w:type="dxa"/>
            <w:shd w:val="clear" w:color="auto" w:fill="F2F7FC"/>
          </w:tcPr>
          <w:p w14:paraId="220C62A2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原始文件名/输入名称</w:t>
            </w:r>
          </w:p>
        </w:tc>
      </w:tr>
      <w:tr w:rsidR="004F0DFB" w14:paraId="318A5BE8" w14:textId="77777777">
        <w:trPr>
          <w:jc w:val="center"/>
        </w:trPr>
        <w:tc>
          <w:tcPr>
            <w:tcW w:w="2882" w:type="dxa"/>
          </w:tcPr>
          <w:p w14:paraId="72B44C5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input_type</w:t>
            </w:r>
          </w:p>
        </w:tc>
        <w:tc>
          <w:tcPr>
            <w:tcW w:w="2882" w:type="dxa"/>
          </w:tcPr>
          <w:p w14:paraId="09E09CF1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字符串</w:t>
            </w:r>
          </w:p>
        </w:tc>
        <w:tc>
          <w:tcPr>
            <w:tcW w:w="2882" w:type="dxa"/>
          </w:tcPr>
          <w:p w14:paraId="08F1710B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输入类型（text/ifc_file）</w:t>
            </w:r>
          </w:p>
        </w:tc>
      </w:tr>
      <w:tr w:rsidR="004F0DFB" w14:paraId="7E960787" w14:textId="77777777">
        <w:trPr>
          <w:jc w:val="center"/>
        </w:trPr>
        <w:tc>
          <w:tcPr>
            <w:tcW w:w="2882" w:type="dxa"/>
            <w:shd w:val="clear" w:color="auto" w:fill="F2F7FC"/>
          </w:tcPr>
          <w:p w14:paraId="23F4B3DE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inputText</w:t>
            </w:r>
          </w:p>
        </w:tc>
        <w:tc>
          <w:tcPr>
            <w:tcW w:w="2882" w:type="dxa"/>
            <w:shd w:val="clear" w:color="auto" w:fill="F2F7FC"/>
          </w:tcPr>
          <w:p w14:paraId="7DA5044A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字符串</w:t>
            </w:r>
          </w:p>
        </w:tc>
        <w:tc>
          <w:tcPr>
            <w:tcW w:w="2882" w:type="dxa"/>
            <w:shd w:val="clear" w:color="auto" w:fill="F2F7FC"/>
          </w:tcPr>
          <w:p w14:paraId="3EA2976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原始文本内容（input_type为text时）</w:t>
            </w:r>
          </w:p>
        </w:tc>
      </w:tr>
      <w:tr w:rsidR="004F0DFB" w14:paraId="1B9F682E" w14:textId="77777777">
        <w:trPr>
          <w:jc w:val="center"/>
        </w:trPr>
        <w:tc>
          <w:tcPr>
            <w:tcW w:w="2882" w:type="dxa"/>
          </w:tcPr>
          <w:p w14:paraId="5CABB516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lastRenderedPageBreak/>
              <w:t>status</w:t>
            </w:r>
          </w:p>
        </w:tc>
        <w:tc>
          <w:tcPr>
            <w:tcW w:w="2882" w:type="dxa"/>
          </w:tcPr>
          <w:p w14:paraId="424EEE53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字符串</w:t>
            </w:r>
          </w:p>
        </w:tc>
        <w:tc>
          <w:tcPr>
            <w:tcW w:w="2882" w:type="dxa"/>
          </w:tcPr>
          <w:p w14:paraId="6919BE1E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任务状态（8种状态枚举）</w:t>
            </w:r>
          </w:p>
        </w:tc>
      </w:tr>
      <w:tr w:rsidR="004F0DFB" w14:paraId="7DD8B27D" w14:textId="77777777">
        <w:trPr>
          <w:jc w:val="center"/>
        </w:trPr>
        <w:tc>
          <w:tcPr>
            <w:tcW w:w="2882" w:type="dxa"/>
            <w:shd w:val="clear" w:color="auto" w:fill="F2F7FC"/>
          </w:tcPr>
          <w:p w14:paraId="4D6C7A09" w14:textId="77777777" w:rsidR="004F0DFB" w:rsidRDefault="00000000">
            <w:proofErr w:type="spellStart"/>
            <w:r>
              <w:rPr>
                <w:rFonts w:ascii="仿宋" w:hAnsi="仿宋"/>
                <w:color w:val="000000"/>
                <w:sz w:val="21"/>
              </w:rPr>
              <w:t>fileId</w:t>
            </w:r>
            <w:proofErr w:type="spellEnd"/>
          </w:p>
        </w:tc>
        <w:tc>
          <w:tcPr>
            <w:tcW w:w="2882" w:type="dxa"/>
            <w:shd w:val="clear" w:color="auto" w:fill="F2F7FC"/>
          </w:tcPr>
          <w:p w14:paraId="5592967E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对象标识符（可选）</w:t>
            </w:r>
          </w:p>
        </w:tc>
        <w:tc>
          <w:tcPr>
            <w:tcW w:w="2882" w:type="dxa"/>
            <w:shd w:val="clear" w:color="auto" w:fill="F2F7FC"/>
          </w:tcPr>
          <w:p w14:paraId="73A436D6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GridFS文件ID（原始输入文件）</w:t>
            </w:r>
          </w:p>
        </w:tc>
      </w:tr>
      <w:tr w:rsidR="004F0DFB" w14:paraId="073885C8" w14:textId="77777777">
        <w:trPr>
          <w:jc w:val="center"/>
        </w:trPr>
        <w:tc>
          <w:tcPr>
            <w:tcW w:w="2882" w:type="dxa"/>
          </w:tcPr>
          <w:p w14:paraId="7D446443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idsFileId</w:t>
            </w:r>
          </w:p>
        </w:tc>
        <w:tc>
          <w:tcPr>
            <w:tcW w:w="2882" w:type="dxa"/>
          </w:tcPr>
          <w:p w14:paraId="43C74C1C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对象标识符（可选）</w:t>
            </w:r>
          </w:p>
        </w:tc>
        <w:tc>
          <w:tcPr>
            <w:tcW w:w="2882" w:type="dxa"/>
          </w:tcPr>
          <w:p w14:paraId="4FBFAC0E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GridFS文件ID（生成的IDS文件）</w:t>
            </w:r>
          </w:p>
        </w:tc>
      </w:tr>
      <w:tr w:rsidR="004F0DFB" w14:paraId="2BC8D0CE" w14:textId="77777777">
        <w:trPr>
          <w:jc w:val="center"/>
        </w:trPr>
        <w:tc>
          <w:tcPr>
            <w:tcW w:w="2882" w:type="dxa"/>
            <w:shd w:val="clear" w:color="auto" w:fill="F2F7FC"/>
          </w:tcPr>
          <w:p w14:paraId="1E710454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ifcFileId</w:t>
            </w:r>
          </w:p>
        </w:tc>
        <w:tc>
          <w:tcPr>
            <w:tcW w:w="2882" w:type="dxa"/>
            <w:shd w:val="clear" w:color="auto" w:fill="F2F7FC"/>
          </w:tcPr>
          <w:p w14:paraId="70BFC69B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对象标识符（可选）</w:t>
            </w:r>
          </w:p>
        </w:tc>
        <w:tc>
          <w:tcPr>
            <w:tcW w:w="2882" w:type="dxa"/>
            <w:shd w:val="clear" w:color="auto" w:fill="F2F7FC"/>
          </w:tcPr>
          <w:p w14:paraId="08331C14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GridFS文件ID（上传的IFC文件）</w:t>
            </w:r>
          </w:p>
        </w:tc>
      </w:tr>
      <w:tr w:rsidR="004F0DFB" w14:paraId="66D41F2E" w14:textId="77777777">
        <w:trPr>
          <w:jc w:val="center"/>
        </w:trPr>
        <w:tc>
          <w:tcPr>
            <w:tcW w:w="2882" w:type="dxa"/>
          </w:tcPr>
          <w:p w14:paraId="51FF48C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reportData</w:t>
            </w:r>
          </w:p>
        </w:tc>
        <w:tc>
          <w:tcPr>
            <w:tcW w:w="2882" w:type="dxa"/>
          </w:tcPr>
          <w:p w14:paraId="4996C664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对象</w:t>
            </w:r>
          </w:p>
        </w:tc>
        <w:tc>
          <w:tcPr>
            <w:tcW w:w="2882" w:type="dxa"/>
          </w:tcPr>
          <w:p w14:paraId="3845BF99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审查报告数据（JSON格式）</w:t>
            </w:r>
          </w:p>
        </w:tc>
      </w:tr>
      <w:tr w:rsidR="004F0DFB" w14:paraId="31E11364" w14:textId="77777777">
        <w:trPr>
          <w:jc w:val="center"/>
        </w:trPr>
        <w:tc>
          <w:tcPr>
            <w:tcW w:w="2882" w:type="dxa"/>
            <w:shd w:val="clear" w:color="auto" w:fill="F2F7FC"/>
          </w:tcPr>
          <w:p w14:paraId="72BD164D" w14:textId="77777777" w:rsidR="004F0DFB" w:rsidRDefault="00000000">
            <w:proofErr w:type="spellStart"/>
            <w:r>
              <w:rPr>
                <w:rFonts w:ascii="仿宋" w:hAnsi="仿宋"/>
                <w:color w:val="000000"/>
                <w:sz w:val="21"/>
              </w:rPr>
              <w:t>reportSummary</w:t>
            </w:r>
            <w:proofErr w:type="spellEnd"/>
          </w:p>
        </w:tc>
        <w:tc>
          <w:tcPr>
            <w:tcW w:w="2882" w:type="dxa"/>
            <w:shd w:val="clear" w:color="auto" w:fill="F2F7FC"/>
          </w:tcPr>
          <w:p w14:paraId="5B0D8C12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对象</w:t>
            </w:r>
          </w:p>
        </w:tc>
        <w:tc>
          <w:tcPr>
            <w:tcW w:w="2882" w:type="dxa"/>
            <w:shd w:val="clear" w:color="auto" w:fill="F2F7FC"/>
          </w:tcPr>
          <w:p w14:paraId="31C3715F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审查报告概览统计</w:t>
            </w:r>
          </w:p>
        </w:tc>
      </w:tr>
      <w:tr w:rsidR="004F0DFB" w14:paraId="72C82F93" w14:textId="77777777">
        <w:trPr>
          <w:jc w:val="center"/>
        </w:trPr>
        <w:tc>
          <w:tcPr>
            <w:tcW w:w="2882" w:type="dxa"/>
          </w:tcPr>
          <w:p w14:paraId="22B1C0EA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errorMessage</w:t>
            </w:r>
          </w:p>
        </w:tc>
        <w:tc>
          <w:tcPr>
            <w:tcW w:w="2882" w:type="dxa"/>
          </w:tcPr>
          <w:p w14:paraId="1842A5D4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字符串</w:t>
            </w:r>
          </w:p>
        </w:tc>
        <w:tc>
          <w:tcPr>
            <w:tcW w:w="2882" w:type="dxa"/>
          </w:tcPr>
          <w:p w14:paraId="4FE0812B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错误信息（任务失败时记录）</w:t>
            </w:r>
          </w:p>
        </w:tc>
      </w:tr>
    </w:tbl>
    <w:p w14:paraId="04D61C42" w14:textId="77777777" w:rsidR="004F0DFB" w:rsidRDefault="004F0DFB">
      <w:pPr>
        <w:rPr>
          <w:lang w:eastAsia="zh-CN"/>
        </w:rPr>
      </w:pPr>
    </w:p>
    <w:p w14:paraId="2506BB36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数据模型还包含</w:t>
      </w:r>
      <w:proofErr w:type="spellStart"/>
      <w:r>
        <w:rPr>
          <w:rFonts w:ascii="仿宋" w:hAnsi="仿宋"/>
          <w:color w:val="000000"/>
          <w:lang w:eastAsia="zh-CN"/>
        </w:rPr>
        <w:t>resultJson</w:t>
      </w:r>
      <w:proofErr w:type="spellEnd"/>
      <w:r>
        <w:rPr>
          <w:rFonts w:ascii="仿宋" w:hAnsi="仿宋"/>
          <w:color w:val="000000"/>
          <w:lang w:eastAsia="zh-CN"/>
        </w:rPr>
        <w:t>字段存储Pipeline中间结果，</w:t>
      </w:r>
      <w:proofErr w:type="spellStart"/>
      <w:r>
        <w:rPr>
          <w:rFonts w:ascii="仿宋" w:hAnsi="仿宋"/>
          <w:color w:val="000000"/>
          <w:lang w:eastAsia="zh-CN"/>
        </w:rPr>
        <w:t>uploadTime</w:t>
      </w:r>
      <w:proofErr w:type="spellEnd"/>
      <w:r>
        <w:rPr>
          <w:rFonts w:ascii="仿宋" w:hAnsi="仿宋"/>
          <w:color w:val="000000"/>
          <w:lang w:eastAsia="zh-CN"/>
        </w:rPr>
        <w:t>字段记录任务创建时间。不同任务类型使用不同的文件存储字段组合。</w:t>
      </w:r>
    </w:p>
    <w:p w14:paraId="0E48D90B" w14:textId="77777777" w:rsidR="004F0DFB" w:rsidRDefault="00000000">
      <w:pPr>
        <w:spacing w:after="120"/>
        <w:rPr>
          <w:rFonts w:ascii="仿宋" w:hAnsi="仿宋"/>
          <w:color w:val="000000"/>
          <w:lang w:eastAsia="zh-CN"/>
        </w:rPr>
      </w:pPr>
      <w:r>
        <w:rPr>
          <w:rFonts w:ascii="仿宋" w:hAnsi="仿宋"/>
          <w:b/>
          <w:color w:val="000000"/>
          <w:lang w:eastAsia="zh-CN"/>
        </w:rPr>
        <w:t>任务状态流转</w:t>
      </w:r>
      <w:r>
        <w:rPr>
          <w:rFonts w:ascii="仿宋" w:hAnsi="仿宋"/>
          <w:color w:val="000000"/>
          <w:lang w:eastAsia="zh-CN"/>
        </w:rPr>
        <w:t>：任务状态采用有限状态机模型，共8种状态：</w:t>
      </w:r>
    </w:p>
    <w:p w14:paraId="28D6130C" w14:textId="46CA129E" w:rsidR="00F21556" w:rsidRDefault="00F21556">
      <w:pPr>
        <w:spacing w:after="120"/>
        <w:rPr>
          <w:rFonts w:hint="eastAsia"/>
          <w:lang w:eastAsia="zh-CN"/>
        </w:rPr>
      </w:pPr>
      <w:r w:rsidRPr="00A025B7">
        <w:rPr>
          <w:rFonts w:ascii="仿宋" w:hAnsi="仿宋" w:hint="eastAsia"/>
          <w:color w:val="EE0000"/>
          <w:lang w:eastAsia="zh-CN"/>
        </w:rPr>
        <w:t>（有限状态机要告诉我提示词？为什么不是占位符）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6"/>
      </w:tblGrid>
      <w:tr w:rsidR="004F0DFB" w14:paraId="4D0F57C3" w14:textId="77777777">
        <w:trPr>
          <w:jc w:val="center"/>
        </w:trPr>
        <w:tc>
          <w:tcPr>
            <w:tcW w:w="8646" w:type="dxa"/>
            <w:shd w:val="clear" w:color="auto" w:fill="F2F2F2"/>
          </w:tcPr>
          <w:p w14:paraId="1BBB26FB" w14:textId="77777777" w:rsidR="004F0DFB" w:rsidRDefault="00000000">
            <w:pPr>
              <w:spacing w:after="0"/>
            </w:pPr>
            <w:r>
              <w:rPr>
                <w:rFonts w:ascii="Courier New" w:hAnsi="Courier New"/>
                <w:color w:val="000000"/>
                <w:sz w:val="20"/>
              </w:rPr>
              <w:t>pending → processing → pending_conversion → completed → checking → checked</w:t>
            </w:r>
          </w:p>
          <w:p w14:paraId="75D3368F" w14:textId="77777777" w:rsidR="004F0DFB" w:rsidRDefault="00000000">
            <w:pPr>
              <w:spacing w:after="0"/>
            </w:pPr>
            <w:r>
              <w:rPr>
                <w:rFonts w:ascii="Courier New" w:hAnsi="Courier New"/>
                <w:color w:val="000000"/>
                <w:sz w:val="20"/>
              </w:rPr>
              <w:t>↓                  ↓                     ↓           ↓</w:t>
            </w:r>
          </w:p>
          <w:p w14:paraId="42E101D0" w14:textId="77777777" w:rsidR="004F0DFB" w:rsidRDefault="00000000">
            <w:pPr>
              <w:spacing w:after="0"/>
            </w:pPr>
            <w:r>
              <w:rPr>
                <w:rFonts w:ascii="Courier New" w:hAnsi="Courier New"/>
                <w:color w:val="000000"/>
                <w:sz w:val="20"/>
              </w:rPr>
              <w:t>failed              failed              check_failed  failed</w:t>
            </w:r>
          </w:p>
        </w:tc>
      </w:tr>
    </w:tbl>
    <w:p w14:paraId="60A6AD74" w14:textId="77777777" w:rsidR="004F0DFB" w:rsidRDefault="004F0DFB"/>
    <w:p w14:paraId="75591E45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</w:rPr>
        <w:t>各状态含义：pending（待处理）、processing（Pipeline执行中）、pending_conversion（等待IDS格式转换）、completed（IDS生成完成）、checking（IFC审查执行中）、checked（</w:t>
      </w:r>
      <w:proofErr w:type="spellStart"/>
      <w:r>
        <w:rPr>
          <w:rFonts w:ascii="仿宋" w:hAnsi="仿宋"/>
          <w:color w:val="000000"/>
        </w:rPr>
        <w:t>审查完成</w:t>
      </w:r>
      <w:proofErr w:type="spellEnd"/>
      <w:r>
        <w:rPr>
          <w:rFonts w:ascii="仿宋" w:hAnsi="仿宋"/>
          <w:color w:val="000000"/>
        </w:rPr>
        <w:t>）、</w:t>
      </w:r>
      <w:proofErr w:type="spellStart"/>
      <w:r>
        <w:rPr>
          <w:rFonts w:ascii="仿宋" w:hAnsi="仿宋"/>
          <w:color w:val="000000"/>
        </w:rPr>
        <w:t>check_failed（审查失败</w:t>
      </w:r>
      <w:proofErr w:type="spellEnd"/>
      <w:r>
        <w:rPr>
          <w:rFonts w:ascii="仿宋" w:hAnsi="仿宋"/>
          <w:color w:val="000000"/>
        </w:rPr>
        <w:t>）、</w:t>
      </w:r>
      <w:proofErr w:type="spellStart"/>
      <w:r>
        <w:rPr>
          <w:rFonts w:ascii="仿宋" w:hAnsi="仿宋"/>
          <w:color w:val="000000"/>
        </w:rPr>
        <w:t>failed（IDS生成失败</w:t>
      </w:r>
      <w:proofErr w:type="spellEnd"/>
      <w:r>
        <w:rPr>
          <w:rFonts w:ascii="仿宋" w:hAnsi="仿宋"/>
          <w:color w:val="000000"/>
        </w:rPr>
        <w:t>）。</w:t>
      </w:r>
      <w:r>
        <w:rPr>
          <w:rFonts w:ascii="仿宋" w:hAnsi="仿宋"/>
          <w:color w:val="000000"/>
          <w:lang w:eastAsia="zh-CN"/>
        </w:rPr>
        <w:t>状态更新由Pipeline各阶段与审查流程触发，前端通过轮询感知变化。</w:t>
      </w:r>
    </w:p>
    <w:p w14:paraId="76EB22D1" w14:textId="77777777" w:rsidR="004F0DFB" w:rsidRDefault="00000000">
      <w:pPr>
        <w:pStyle w:val="21"/>
        <w:rPr>
          <w:lang w:eastAsia="zh-CN"/>
        </w:rPr>
      </w:pPr>
      <w:r>
        <w:rPr>
          <w:rFonts w:ascii="仿宋" w:eastAsia="仿宋" w:hAnsi="仿宋"/>
          <w:color w:val="000000"/>
          <w:sz w:val="28"/>
          <w:lang w:eastAsia="zh-CN"/>
        </w:rPr>
        <w:t>5.3 安全机制实现</w:t>
      </w:r>
    </w:p>
    <w:p w14:paraId="35A39F8B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系统安全机制的设计目标与需求规格见3.1.2节，本节阐述具体实现方式。</w:t>
      </w:r>
    </w:p>
    <w:p w14:paraId="612C5576" w14:textId="77777777" w:rsidR="004F0DFB" w:rsidRDefault="00000000">
      <w:pPr>
        <w:pStyle w:val="31"/>
        <w:rPr>
          <w:lang w:eastAsia="zh-CN"/>
        </w:rPr>
      </w:pPr>
      <w:r>
        <w:rPr>
          <w:rFonts w:ascii="仿宋" w:eastAsia="仿宋" w:hAnsi="仿宋"/>
          <w:color w:val="000000"/>
          <w:lang w:eastAsia="zh-CN"/>
        </w:rPr>
        <w:t>5.3.1 用户认证与会话管理</w:t>
      </w:r>
    </w:p>
    <w:p w14:paraId="7CD77205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用户认证基于better-auth开源身份认证库实现，支持邮箱密码认证与OAuth社交认证（GitHub、Google）。密码经单向哈希函数处理后存储于数据库，登录成功后生成会话标识并存储于浏览器Cookie中，每次API请求自动携带Cookie中的会话标识进行身份验证。</w:t>
      </w:r>
    </w:p>
    <w:p w14:paraId="703E2811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认证防护分为两层：前端通过会话状态判断实现页面访问控制，未登录用户自动重定向至登录页；后端API通过会话校验机制从请求Cookie中提取并校验会话标识，确保每个接口调用均经过身份验证。</w:t>
      </w:r>
    </w:p>
    <w:p w14:paraId="1B9416EE" w14:textId="77777777" w:rsidR="004F0DFB" w:rsidRDefault="00000000">
      <w:pPr>
        <w:pStyle w:val="31"/>
        <w:rPr>
          <w:lang w:eastAsia="zh-CN"/>
        </w:rPr>
      </w:pPr>
      <w:r>
        <w:rPr>
          <w:rFonts w:ascii="仿宋" w:eastAsia="仿宋" w:hAnsi="仿宋"/>
          <w:color w:val="000000"/>
          <w:lang w:eastAsia="zh-CN"/>
        </w:rPr>
        <w:lastRenderedPageBreak/>
        <w:t>5.3.2 API速率限制</w:t>
      </w:r>
    </w:p>
    <w:p w14:paraId="1B405A97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API速率限制基于Redis内存数据库实现，采用滑动窗口限流算法。系统定义了三种限流策略：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4F0DFB" w14:paraId="31649DF4" w14:textId="77777777">
        <w:trPr>
          <w:jc w:val="center"/>
        </w:trPr>
        <w:tc>
          <w:tcPr>
            <w:tcW w:w="2161" w:type="dxa"/>
            <w:shd w:val="clear" w:color="auto" w:fill="2E75B6"/>
          </w:tcPr>
          <w:p w14:paraId="0EE01A31" w14:textId="77777777" w:rsidR="004F0DFB" w:rsidRDefault="00000000">
            <w:pPr>
              <w:jc w:val="center"/>
            </w:pPr>
            <w:proofErr w:type="spellStart"/>
            <w:r>
              <w:rPr>
                <w:rFonts w:ascii="仿宋" w:hAnsi="仿宋"/>
                <w:b/>
                <w:color w:val="FFFFFF"/>
                <w:sz w:val="21"/>
              </w:rPr>
              <w:t>限流类型</w:t>
            </w:r>
            <w:proofErr w:type="spellEnd"/>
          </w:p>
        </w:tc>
        <w:tc>
          <w:tcPr>
            <w:tcW w:w="2161" w:type="dxa"/>
            <w:shd w:val="clear" w:color="auto" w:fill="2E75B6"/>
          </w:tcPr>
          <w:p w14:paraId="46597A48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阈值</w:t>
            </w:r>
          </w:p>
        </w:tc>
        <w:tc>
          <w:tcPr>
            <w:tcW w:w="2161" w:type="dxa"/>
            <w:shd w:val="clear" w:color="auto" w:fill="2E75B6"/>
          </w:tcPr>
          <w:p w14:paraId="71B4E3A3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时间窗口</w:t>
            </w:r>
          </w:p>
        </w:tc>
        <w:tc>
          <w:tcPr>
            <w:tcW w:w="2161" w:type="dxa"/>
            <w:shd w:val="clear" w:color="auto" w:fill="2E75B6"/>
          </w:tcPr>
          <w:p w14:paraId="438DC8FE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适用场景</w:t>
            </w:r>
          </w:p>
        </w:tc>
      </w:tr>
      <w:tr w:rsidR="004F0DFB" w14:paraId="3CDE51F7" w14:textId="77777777">
        <w:trPr>
          <w:jc w:val="center"/>
        </w:trPr>
        <w:tc>
          <w:tcPr>
            <w:tcW w:w="2161" w:type="dxa"/>
          </w:tcPr>
          <w:p w14:paraId="7C0C5FC5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general</w:t>
            </w:r>
          </w:p>
        </w:tc>
        <w:tc>
          <w:tcPr>
            <w:tcW w:w="2161" w:type="dxa"/>
          </w:tcPr>
          <w:p w14:paraId="01C3095F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10次</w:t>
            </w:r>
          </w:p>
        </w:tc>
        <w:tc>
          <w:tcPr>
            <w:tcW w:w="2161" w:type="dxa"/>
          </w:tcPr>
          <w:p w14:paraId="324B3E48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10秒</w:t>
            </w:r>
          </w:p>
        </w:tc>
        <w:tc>
          <w:tcPr>
            <w:tcW w:w="2161" w:type="dxa"/>
          </w:tcPr>
          <w:p w14:paraId="0BA10F8D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通用API请求</w:t>
            </w:r>
          </w:p>
        </w:tc>
      </w:tr>
      <w:tr w:rsidR="004F0DFB" w14:paraId="612F97E6" w14:textId="77777777">
        <w:trPr>
          <w:jc w:val="center"/>
        </w:trPr>
        <w:tc>
          <w:tcPr>
            <w:tcW w:w="2161" w:type="dxa"/>
            <w:shd w:val="clear" w:color="auto" w:fill="F2F7FC"/>
          </w:tcPr>
          <w:p w14:paraId="37FB3DFB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auth</w:t>
            </w:r>
          </w:p>
        </w:tc>
        <w:tc>
          <w:tcPr>
            <w:tcW w:w="2161" w:type="dxa"/>
            <w:shd w:val="clear" w:color="auto" w:fill="F2F7FC"/>
          </w:tcPr>
          <w:p w14:paraId="3C85AA7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5次</w:t>
            </w:r>
          </w:p>
        </w:tc>
        <w:tc>
          <w:tcPr>
            <w:tcW w:w="2161" w:type="dxa"/>
            <w:shd w:val="clear" w:color="auto" w:fill="F2F7FC"/>
          </w:tcPr>
          <w:p w14:paraId="6EE865DF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60秒</w:t>
            </w:r>
          </w:p>
        </w:tc>
        <w:tc>
          <w:tcPr>
            <w:tcW w:w="2161" w:type="dxa"/>
            <w:shd w:val="clear" w:color="auto" w:fill="F2F7FC"/>
          </w:tcPr>
          <w:p w14:paraId="64991E63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登录/注册请求（防暴力破解）</w:t>
            </w:r>
          </w:p>
        </w:tc>
      </w:tr>
      <w:tr w:rsidR="004F0DFB" w14:paraId="41E6A7FD" w14:textId="77777777">
        <w:trPr>
          <w:jc w:val="center"/>
        </w:trPr>
        <w:tc>
          <w:tcPr>
            <w:tcW w:w="2161" w:type="dxa"/>
          </w:tcPr>
          <w:p w14:paraId="79E34DE2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resource</w:t>
            </w:r>
          </w:p>
        </w:tc>
        <w:tc>
          <w:tcPr>
            <w:tcW w:w="2161" w:type="dxa"/>
          </w:tcPr>
          <w:p w14:paraId="202FD68F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20次</w:t>
            </w:r>
          </w:p>
        </w:tc>
        <w:tc>
          <w:tcPr>
            <w:tcW w:w="2161" w:type="dxa"/>
          </w:tcPr>
          <w:p w14:paraId="6646DE6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60秒</w:t>
            </w:r>
          </w:p>
        </w:tc>
        <w:tc>
          <w:tcPr>
            <w:tcW w:w="2161" w:type="dxa"/>
          </w:tcPr>
          <w:p w14:paraId="47CDEC14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资源操作请求</w:t>
            </w:r>
          </w:p>
        </w:tc>
      </w:tr>
    </w:tbl>
    <w:p w14:paraId="48C75DE4" w14:textId="77777777" w:rsidR="004F0DFB" w:rsidRDefault="004F0DFB"/>
    <w:p w14:paraId="2369CA86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限流流程：从请求头获取客户端IP地址，调用速率限制检查函数校验计数，超过阈值返回请求过多的错误响应。</w:t>
      </w:r>
    </w:p>
    <w:p w14:paraId="2C8B303A" w14:textId="77777777" w:rsidR="004F0DFB" w:rsidRDefault="00000000">
      <w:pPr>
        <w:pStyle w:val="31"/>
        <w:rPr>
          <w:lang w:eastAsia="zh-CN"/>
        </w:rPr>
      </w:pPr>
      <w:r>
        <w:rPr>
          <w:rFonts w:ascii="仿宋" w:eastAsia="仿宋" w:hAnsi="仿宋"/>
          <w:color w:val="000000"/>
          <w:lang w:eastAsia="zh-CN"/>
        </w:rPr>
        <w:t>5.3.3 安全响应头与文件校验</w:t>
      </w:r>
    </w:p>
    <w:p w14:paraId="72C5E7BA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安全响应头通过框架配置文件统一设置，包含内容安全策略（CSP）限制脚本与样式来源，防止XSS攻击；</w:t>
      </w:r>
      <w:proofErr w:type="gramStart"/>
      <w:r>
        <w:rPr>
          <w:rFonts w:ascii="仿宋" w:hAnsi="仿宋"/>
          <w:color w:val="000000"/>
          <w:lang w:eastAsia="zh-CN"/>
        </w:rPr>
        <w:t>帧</w:t>
      </w:r>
      <w:proofErr w:type="gramEnd"/>
      <w:r>
        <w:rPr>
          <w:rFonts w:ascii="仿宋" w:hAnsi="仿宋"/>
          <w:color w:val="000000"/>
          <w:lang w:eastAsia="zh-CN"/>
        </w:rPr>
        <w:t>嵌入策略设为禁止，防止点击劫持；MIME</w:t>
      </w:r>
      <w:proofErr w:type="gramStart"/>
      <w:r>
        <w:rPr>
          <w:rFonts w:ascii="仿宋" w:hAnsi="仿宋"/>
          <w:color w:val="000000"/>
          <w:lang w:eastAsia="zh-CN"/>
        </w:rPr>
        <w:t>嗅探策略</w:t>
      </w:r>
      <w:proofErr w:type="gramEnd"/>
      <w:r>
        <w:rPr>
          <w:rFonts w:ascii="仿宋" w:hAnsi="仿宋"/>
          <w:color w:val="000000"/>
          <w:lang w:eastAsia="zh-CN"/>
        </w:rPr>
        <w:t>设为禁用；引用策略设为严格来源；权限策略禁用摄像头与麦克风等敏感接口。</w:t>
      </w:r>
    </w:p>
    <w:p w14:paraId="2D57AF6D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文件上传接口实现多重校验：通过上传配置限制文件最大尺寸与允许的文件类型（仅.</w:t>
      </w:r>
      <w:proofErr w:type="spellStart"/>
      <w:r>
        <w:rPr>
          <w:rFonts w:ascii="仿宋" w:hAnsi="仿宋"/>
          <w:color w:val="000000"/>
          <w:lang w:eastAsia="zh-CN"/>
        </w:rPr>
        <w:t>ifc</w:t>
      </w:r>
      <w:proofErr w:type="spellEnd"/>
      <w:r>
        <w:rPr>
          <w:rFonts w:ascii="仿宋" w:hAnsi="仿宋"/>
          <w:color w:val="000000"/>
          <w:lang w:eastAsia="zh-CN"/>
        </w:rPr>
        <w:t xml:space="preserve">格式）；未登录用户的上传请求被拒绝；上传文件存储于MongoDB </w:t>
      </w:r>
      <w:proofErr w:type="spellStart"/>
      <w:r>
        <w:rPr>
          <w:rFonts w:ascii="仿宋" w:hAnsi="仿宋"/>
          <w:color w:val="000000"/>
          <w:lang w:eastAsia="zh-CN"/>
        </w:rPr>
        <w:t>GridFS</w:t>
      </w:r>
      <w:proofErr w:type="spellEnd"/>
      <w:r>
        <w:rPr>
          <w:rFonts w:ascii="仿宋" w:hAnsi="仿宋"/>
          <w:color w:val="000000"/>
          <w:lang w:eastAsia="zh-CN"/>
        </w:rPr>
        <w:t>而非本地文件系统，避免路径遍历攻击。</w:t>
      </w:r>
    </w:p>
    <w:p w14:paraId="17F1AEF5" w14:textId="77777777" w:rsidR="004F0DFB" w:rsidRDefault="00000000">
      <w:pPr>
        <w:pStyle w:val="21"/>
        <w:rPr>
          <w:lang w:eastAsia="zh-CN"/>
        </w:rPr>
      </w:pPr>
      <w:r>
        <w:rPr>
          <w:rFonts w:ascii="仿宋" w:eastAsia="仿宋" w:hAnsi="仿宋"/>
          <w:color w:val="000000"/>
          <w:sz w:val="28"/>
          <w:lang w:eastAsia="zh-CN"/>
        </w:rPr>
        <w:t>5.4 IFC合</w:t>
      </w:r>
      <w:proofErr w:type="gramStart"/>
      <w:r>
        <w:rPr>
          <w:rFonts w:ascii="仿宋" w:eastAsia="仿宋" w:hAnsi="仿宋"/>
          <w:color w:val="000000"/>
          <w:sz w:val="28"/>
          <w:lang w:eastAsia="zh-CN"/>
        </w:rPr>
        <w:t>规</w:t>
      </w:r>
      <w:proofErr w:type="gramEnd"/>
      <w:r>
        <w:rPr>
          <w:rFonts w:ascii="仿宋" w:eastAsia="仿宋" w:hAnsi="仿宋"/>
          <w:color w:val="000000"/>
          <w:sz w:val="28"/>
          <w:lang w:eastAsia="zh-CN"/>
        </w:rPr>
        <w:t>性审查模块</w:t>
      </w:r>
    </w:p>
    <w:p w14:paraId="2DD1B5FC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IFC合</w:t>
      </w:r>
      <w:proofErr w:type="gramStart"/>
      <w:r>
        <w:rPr>
          <w:rFonts w:ascii="仿宋" w:hAnsi="仿宋"/>
          <w:color w:val="000000"/>
          <w:lang w:eastAsia="zh-CN"/>
        </w:rPr>
        <w:t>规</w:t>
      </w:r>
      <w:proofErr w:type="gramEnd"/>
      <w:r>
        <w:rPr>
          <w:rFonts w:ascii="仿宋" w:hAnsi="仿宋"/>
          <w:color w:val="000000"/>
          <w:lang w:eastAsia="zh-CN"/>
        </w:rPr>
        <w:t>性审查模块将第四章生成的IDS规则文件与用户上传的IFC模型进行自动化匹配验证，是"规则生成、审查执行、结果反馈"闭环的执行环节。</w:t>
      </w:r>
    </w:p>
    <w:p w14:paraId="613F5B3D" w14:textId="77777777" w:rsidR="004F0DFB" w:rsidRDefault="00000000">
      <w:pPr>
        <w:pStyle w:val="31"/>
        <w:rPr>
          <w:lang w:eastAsia="zh-CN"/>
        </w:rPr>
      </w:pPr>
      <w:r>
        <w:rPr>
          <w:rFonts w:ascii="仿宋" w:eastAsia="仿宋" w:hAnsi="仿宋"/>
          <w:color w:val="000000"/>
          <w:lang w:eastAsia="zh-CN"/>
        </w:rPr>
        <w:t>5.4.1 审查流程</w:t>
      </w:r>
    </w:p>
    <w:p w14:paraId="569C1311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审查流程包含以下步骤：</w:t>
      </w:r>
    </w:p>
    <w:p w14:paraId="3C946032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t>步骤</w:t>
      </w:r>
      <w:proofErr w:type="gramStart"/>
      <w:r>
        <w:rPr>
          <w:rFonts w:ascii="仿宋" w:hAnsi="仿宋"/>
          <w:b/>
          <w:color w:val="000000"/>
          <w:lang w:eastAsia="zh-CN"/>
        </w:rPr>
        <w:t>一</w:t>
      </w:r>
      <w:proofErr w:type="gramEnd"/>
      <w:r>
        <w:rPr>
          <w:rFonts w:ascii="仿宋" w:hAnsi="仿宋"/>
          <w:b/>
          <w:color w:val="000000"/>
          <w:lang w:eastAsia="zh-CN"/>
        </w:rPr>
        <w:t>：文件准备</w:t>
      </w:r>
      <w:r>
        <w:rPr>
          <w:rFonts w:ascii="仿宋" w:hAnsi="仿宋"/>
          <w:color w:val="000000"/>
          <w:lang w:eastAsia="zh-CN"/>
        </w:rPr>
        <w:t>。用户上传的IFC文件存储于</w:t>
      </w:r>
      <w:proofErr w:type="spellStart"/>
      <w:r>
        <w:rPr>
          <w:rFonts w:ascii="仿宋" w:hAnsi="仿宋"/>
          <w:color w:val="000000"/>
          <w:lang w:eastAsia="zh-CN"/>
        </w:rPr>
        <w:t>GridFS</w:t>
      </w:r>
      <w:proofErr w:type="spellEnd"/>
      <w:r>
        <w:rPr>
          <w:rFonts w:ascii="仿宋" w:hAnsi="仿宋"/>
          <w:color w:val="000000"/>
          <w:lang w:eastAsia="zh-CN"/>
        </w:rPr>
        <w:t>，审查时从</w:t>
      </w:r>
      <w:proofErr w:type="spellStart"/>
      <w:r>
        <w:rPr>
          <w:rFonts w:ascii="仿宋" w:hAnsi="仿宋"/>
          <w:color w:val="000000"/>
          <w:lang w:eastAsia="zh-CN"/>
        </w:rPr>
        <w:t>GridFS</w:t>
      </w:r>
      <w:proofErr w:type="spellEnd"/>
      <w:r>
        <w:rPr>
          <w:rFonts w:ascii="仿宋" w:hAnsi="仿宋"/>
          <w:color w:val="000000"/>
          <w:lang w:eastAsia="zh-CN"/>
        </w:rPr>
        <w:t>下载至系统临时目录。系统生成的IDS文件同样从</w:t>
      </w:r>
      <w:proofErr w:type="spellStart"/>
      <w:r>
        <w:rPr>
          <w:rFonts w:ascii="仿宋" w:hAnsi="仿宋"/>
          <w:color w:val="000000"/>
          <w:lang w:eastAsia="zh-CN"/>
        </w:rPr>
        <w:t>GridFS</w:t>
      </w:r>
      <w:proofErr w:type="spellEnd"/>
      <w:r>
        <w:rPr>
          <w:rFonts w:ascii="仿宋" w:hAnsi="仿宋"/>
          <w:color w:val="000000"/>
          <w:lang w:eastAsia="zh-CN"/>
        </w:rPr>
        <w:t>读取</w:t>
      </w:r>
      <w:proofErr w:type="gramStart"/>
      <w:r>
        <w:rPr>
          <w:rFonts w:ascii="仿宋" w:hAnsi="仿宋"/>
          <w:color w:val="000000"/>
          <w:lang w:eastAsia="zh-CN"/>
        </w:rPr>
        <w:t>至临时</w:t>
      </w:r>
      <w:proofErr w:type="gramEnd"/>
      <w:r>
        <w:rPr>
          <w:rFonts w:ascii="仿宋" w:hAnsi="仿宋"/>
          <w:color w:val="000000"/>
          <w:lang w:eastAsia="zh-CN"/>
        </w:rPr>
        <w:t>目录。</w:t>
      </w:r>
    </w:p>
    <w:p w14:paraId="233B4305" w14:textId="77777777" w:rsidR="004F0DFB" w:rsidRDefault="00000000">
      <w:pPr>
        <w:spacing w:after="120"/>
      </w:pPr>
      <w:r>
        <w:rPr>
          <w:rFonts w:ascii="仿宋" w:hAnsi="仿宋"/>
          <w:b/>
          <w:color w:val="000000"/>
        </w:rPr>
        <w:t>步骤二：规则加载</w:t>
      </w:r>
      <w:r>
        <w:rPr>
          <w:rFonts w:ascii="仿宋" w:hAnsi="仿宋"/>
          <w:color w:val="000000"/>
        </w:rPr>
        <w:t>。解析IDS规则文件，提取其中的Specification列表，每个Specification包含适用条件（Applicability）与约束要求（Requirements）。</w:t>
      </w:r>
    </w:p>
    <w:p w14:paraId="3386DD06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t>步骤三：模型加载</w:t>
      </w:r>
      <w:r>
        <w:rPr>
          <w:rFonts w:ascii="仿宋" w:hAnsi="仿宋"/>
          <w:color w:val="000000"/>
          <w:lang w:eastAsia="zh-CN"/>
        </w:rPr>
        <w:t>。加载IFC模型文件[16]，解析模型中的实体、属性与关系数据。</w:t>
      </w:r>
    </w:p>
    <w:p w14:paraId="57DA1096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t>步骤四：逐条验证</w:t>
      </w:r>
      <w:r>
        <w:rPr>
          <w:rFonts w:ascii="仿宋" w:hAnsi="仿宋"/>
          <w:color w:val="000000"/>
          <w:lang w:eastAsia="zh-CN"/>
        </w:rPr>
        <w:t>。执行合</w:t>
      </w:r>
      <w:proofErr w:type="gramStart"/>
      <w:r>
        <w:rPr>
          <w:rFonts w:ascii="仿宋" w:hAnsi="仿宋"/>
          <w:color w:val="000000"/>
          <w:lang w:eastAsia="zh-CN"/>
        </w:rPr>
        <w:t>规</w:t>
      </w:r>
      <w:proofErr w:type="gramEnd"/>
      <w:r>
        <w:rPr>
          <w:rFonts w:ascii="仿宋" w:hAnsi="仿宋"/>
          <w:color w:val="000000"/>
          <w:lang w:eastAsia="zh-CN"/>
        </w:rPr>
        <w:t>性检查，</w:t>
      </w:r>
      <w:proofErr w:type="spellStart"/>
      <w:r>
        <w:rPr>
          <w:rFonts w:ascii="仿宋" w:hAnsi="仿宋"/>
          <w:color w:val="000000"/>
          <w:lang w:eastAsia="zh-CN"/>
        </w:rPr>
        <w:t>ifctester</w:t>
      </w:r>
      <w:proofErr w:type="spellEnd"/>
      <w:r>
        <w:rPr>
          <w:rFonts w:ascii="仿宋" w:hAnsi="仿宋"/>
          <w:color w:val="000000"/>
          <w:lang w:eastAsia="zh-CN"/>
        </w:rPr>
        <w:t>遍历IDS规则中的每个Specification，对IFC模型中匹配适用条件的实体逐条检查约束要求，记录通过与失败的实体。</w:t>
      </w:r>
    </w:p>
    <w:p w14:paraId="63BB296D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lastRenderedPageBreak/>
        <w:t>步骤五：结果汇总</w:t>
      </w:r>
      <w:r>
        <w:rPr>
          <w:rFonts w:ascii="仿宋" w:hAnsi="仿宋"/>
          <w:color w:val="000000"/>
          <w:lang w:eastAsia="zh-CN"/>
        </w:rPr>
        <w:t>。验证完成后，统计各Specification的通过/失败状态与失败实体详情，生成审查报告。</w:t>
      </w:r>
    </w:p>
    <w:p w14:paraId="1E3119C2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t>步骤六：清理</w:t>
      </w:r>
      <w:r>
        <w:rPr>
          <w:rFonts w:ascii="仿宋" w:hAnsi="仿宋"/>
          <w:color w:val="000000"/>
          <w:lang w:eastAsia="zh-CN"/>
        </w:rPr>
        <w:t>。通过文件系统操作删除临时目录及其所有内容，清理逻辑包含异常处理机制，确保异常情况下临时文件仍能被清理。</w:t>
      </w:r>
    </w:p>
    <w:p w14:paraId="5CB5F52D" w14:textId="77777777" w:rsidR="004F0DFB" w:rsidRDefault="00000000">
      <w:pPr>
        <w:pStyle w:val="31"/>
        <w:rPr>
          <w:lang w:eastAsia="zh-CN"/>
        </w:rPr>
      </w:pPr>
      <w:r>
        <w:rPr>
          <w:rFonts w:ascii="仿宋" w:eastAsia="仿宋" w:hAnsi="仿宋"/>
          <w:color w:val="000000"/>
          <w:lang w:eastAsia="zh-CN"/>
        </w:rPr>
        <w:t>5.4.2 审查报告格式</w:t>
      </w:r>
    </w:p>
    <w:p w14:paraId="4B8BA70C" w14:textId="77777777" w:rsidR="004F0DFB" w:rsidRDefault="00000000">
      <w:pPr>
        <w:spacing w:after="120"/>
        <w:rPr>
          <w:lang w:eastAsia="zh-CN"/>
        </w:rPr>
      </w:pPr>
      <w:proofErr w:type="spellStart"/>
      <w:r>
        <w:rPr>
          <w:rFonts w:ascii="仿宋" w:hAnsi="仿宋"/>
          <w:color w:val="000000"/>
          <w:lang w:eastAsia="zh-CN"/>
        </w:rPr>
        <w:t>ifctester</w:t>
      </w:r>
      <w:proofErr w:type="spellEnd"/>
      <w:r>
        <w:rPr>
          <w:rFonts w:ascii="仿宋" w:hAnsi="仿宋"/>
          <w:color w:val="000000"/>
          <w:lang w:eastAsia="zh-CN"/>
        </w:rPr>
        <w:t>支持三种报告格式输出：</w:t>
      </w:r>
    </w:p>
    <w:p w14:paraId="4794602F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t>JSON报告</w:t>
      </w:r>
      <w:r>
        <w:rPr>
          <w:rFonts w:ascii="仿宋" w:hAnsi="仿宋"/>
          <w:color w:val="000000"/>
          <w:lang w:eastAsia="zh-CN"/>
        </w:rPr>
        <w:t>：结构化的审查结果数据，包含每个Specification的通过/失败状态与失败实体详情（实体类型、实体名称、</w:t>
      </w:r>
      <w:proofErr w:type="spellStart"/>
      <w:r>
        <w:rPr>
          <w:rFonts w:ascii="仿宋" w:hAnsi="仿宋"/>
          <w:color w:val="000000"/>
          <w:lang w:eastAsia="zh-CN"/>
        </w:rPr>
        <w:t>GlobalId</w:t>
      </w:r>
      <w:proofErr w:type="spellEnd"/>
      <w:r>
        <w:rPr>
          <w:rFonts w:ascii="仿宋" w:hAnsi="仿宋"/>
          <w:color w:val="000000"/>
          <w:lang w:eastAsia="zh-CN"/>
        </w:rPr>
        <w:t>、失败原因）。JSON格式便于前端解析与可视化展示。</w:t>
      </w:r>
    </w:p>
    <w:p w14:paraId="223AC956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t>HTML报告</w:t>
      </w:r>
      <w:r>
        <w:rPr>
          <w:rFonts w:ascii="仿宋" w:hAnsi="仿宋"/>
          <w:color w:val="000000"/>
          <w:lang w:eastAsia="zh-CN"/>
        </w:rPr>
        <w:t>：格式化的HTML页面，包含审查概览与详细结果表格，便于直接查看或导出分享。</w:t>
      </w:r>
    </w:p>
    <w:p w14:paraId="444AAF0D" w14:textId="77777777" w:rsidR="004F0DFB" w:rsidRDefault="00000000">
      <w:pPr>
        <w:spacing w:after="120"/>
      </w:pPr>
      <w:proofErr w:type="spellStart"/>
      <w:r>
        <w:rPr>
          <w:rFonts w:ascii="仿宋" w:hAnsi="仿宋"/>
          <w:b/>
          <w:color w:val="000000"/>
        </w:rPr>
        <w:t>BCF报告</w:t>
      </w:r>
      <w:r>
        <w:rPr>
          <w:rFonts w:ascii="仿宋" w:hAnsi="仿宋"/>
          <w:color w:val="000000"/>
        </w:rPr>
        <w:t>：BCF（BIM</w:t>
      </w:r>
      <w:proofErr w:type="spellEnd"/>
      <w:r>
        <w:rPr>
          <w:rFonts w:ascii="仿宋" w:hAnsi="仿宋"/>
          <w:color w:val="000000"/>
        </w:rPr>
        <w:t xml:space="preserve"> Collaboration Format</w:t>
      </w:r>
      <w:proofErr w:type="gramStart"/>
      <w:r>
        <w:rPr>
          <w:rFonts w:ascii="仿宋" w:hAnsi="仿宋"/>
          <w:color w:val="000000"/>
        </w:rPr>
        <w:t>）[11]</w:t>
      </w:r>
      <w:proofErr w:type="spellStart"/>
      <w:r>
        <w:rPr>
          <w:rFonts w:ascii="仿宋" w:hAnsi="仿宋"/>
          <w:color w:val="000000"/>
        </w:rPr>
        <w:t>格式的议题文件</w:t>
      </w:r>
      <w:proofErr w:type="gramEnd"/>
      <w:r>
        <w:rPr>
          <w:rFonts w:ascii="仿宋" w:hAnsi="仿宋"/>
          <w:color w:val="000000"/>
        </w:rPr>
        <w:t>，可导入BIM协作工具进行后续处理</w:t>
      </w:r>
      <w:proofErr w:type="spellEnd"/>
      <w:r>
        <w:rPr>
          <w:rFonts w:ascii="仿宋" w:hAnsi="仿宋"/>
          <w:color w:val="000000"/>
        </w:rPr>
        <w:t>。</w:t>
      </w:r>
    </w:p>
    <w:p w14:paraId="002A5227" w14:textId="77777777" w:rsidR="004F0DFB" w:rsidRDefault="00000000">
      <w:pPr>
        <w:spacing w:after="120"/>
      </w:pPr>
      <w:r>
        <w:rPr>
          <w:rFonts w:ascii="仿宋" w:hAnsi="仿宋"/>
          <w:color w:val="000000"/>
        </w:rPr>
        <w:t>报告数据读取后存储于MongoDB的reportData与reportSummary字段，前端审查报告页面据此展示结果。</w:t>
      </w:r>
    </w:p>
    <w:p w14:paraId="729E6022" w14:textId="77777777" w:rsidR="004F0DFB" w:rsidRDefault="00000000">
      <w:pPr>
        <w:pStyle w:val="21"/>
        <w:rPr>
          <w:lang w:eastAsia="zh-CN"/>
        </w:rPr>
      </w:pPr>
      <w:r>
        <w:rPr>
          <w:rFonts w:ascii="仿宋" w:eastAsia="仿宋" w:hAnsi="仿宋"/>
          <w:color w:val="000000"/>
          <w:sz w:val="28"/>
          <w:lang w:eastAsia="zh-CN"/>
        </w:rPr>
        <w:t>5.5 系统测试与结果分析</w:t>
      </w:r>
    </w:p>
    <w:p w14:paraId="40DADA82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本节基于三类实验数据，对系统的Pipeline执行质量、响应时间与阶段耗时进行定量分析。</w:t>
      </w:r>
    </w:p>
    <w:p w14:paraId="26FD9381" w14:textId="77777777" w:rsidR="004F0DFB" w:rsidRDefault="00000000">
      <w:pPr>
        <w:pStyle w:val="31"/>
      </w:pPr>
      <w:r>
        <w:rPr>
          <w:rFonts w:ascii="仿宋" w:eastAsia="仿宋" w:hAnsi="仿宋"/>
          <w:color w:val="000000"/>
        </w:rPr>
        <w:t xml:space="preserve">5.5.1 </w:t>
      </w:r>
      <w:proofErr w:type="spellStart"/>
      <w:r>
        <w:rPr>
          <w:rFonts w:ascii="仿宋" w:eastAsia="仿宋" w:hAnsi="仿宋"/>
          <w:color w:val="000000"/>
        </w:rPr>
        <w:t>测试设计</w:t>
      </w:r>
      <w:proofErr w:type="spellEnd"/>
    </w:p>
    <w:p w14:paraId="69109361" w14:textId="77777777" w:rsidR="004F0DFB" w:rsidRDefault="00000000">
      <w:pPr>
        <w:spacing w:after="120"/>
      </w:pPr>
      <w:r>
        <w:rPr>
          <w:rFonts w:ascii="仿宋" w:hAnsi="仿宋"/>
          <w:b/>
          <w:color w:val="000000"/>
        </w:rPr>
        <w:t>测试环境</w:t>
      </w:r>
      <w:r>
        <w:rPr>
          <w:rFonts w:ascii="仿宋" w:hAnsi="仿宋"/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828"/>
        <w:gridCol w:w="4818"/>
      </w:tblGrid>
      <w:tr w:rsidR="004F0DFB" w14:paraId="459311D4" w14:textId="77777777" w:rsidTr="00F21556">
        <w:trPr>
          <w:jc w:val="center"/>
        </w:trPr>
        <w:tc>
          <w:tcPr>
            <w:tcW w:w="3828" w:type="dxa"/>
            <w:shd w:val="clear" w:color="auto" w:fill="2E75B6"/>
          </w:tcPr>
          <w:p w14:paraId="3BF2D012" w14:textId="77777777" w:rsidR="004F0DFB" w:rsidRDefault="00000000">
            <w:pPr>
              <w:jc w:val="center"/>
            </w:pPr>
            <w:proofErr w:type="spellStart"/>
            <w:r>
              <w:rPr>
                <w:rFonts w:ascii="仿宋" w:hAnsi="仿宋"/>
                <w:b/>
                <w:color w:val="FFFFFF"/>
                <w:sz w:val="21"/>
              </w:rPr>
              <w:t>配置项</w:t>
            </w:r>
            <w:proofErr w:type="spellEnd"/>
          </w:p>
        </w:tc>
        <w:tc>
          <w:tcPr>
            <w:tcW w:w="4818" w:type="dxa"/>
            <w:shd w:val="clear" w:color="auto" w:fill="2E75B6"/>
          </w:tcPr>
          <w:p w14:paraId="6D252897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配置值</w:t>
            </w:r>
          </w:p>
        </w:tc>
      </w:tr>
      <w:tr w:rsidR="004F0DFB" w14:paraId="255B0BEE" w14:textId="77777777" w:rsidTr="00F21556">
        <w:trPr>
          <w:jc w:val="center"/>
        </w:trPr>
        <w:tc>
          <w:tcPr>
            <w:tcW w:w="3828" w:type="dxa"/>
          </w:tcPr>
          <w:p w14:paraId="361FDE4A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操作系统</w:t>
            </w:r>
          </w:p>
        </w:tc>
        <w:tc>
          <w:tcPr>
            <w:tcW w:w="4818" w:type="dxa"/>
          </w:tcPr>
          <w:p w14:paraId="7F9F826A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Windows 11</w:t>
            </w:r>
          </w:p>
        </w:tc>
      </w:tr>
      <w:tr w:rsidR="004F0DFB" w14:paraId="7CE5379F" w14:textId="77777777" w:rsidTr="00F21556">
        <w:trPr>
          <w:jc w:val="center"/>
        </w:trPr>
        <w:tc>
          <w:tcPr>
            <w:tcW w:w="3828" w:type="dxa"/>
            <w:shd w:val="clear" w:color="auto" w:fill="F2F7FC"/>
          </w:tcPr>
          <w:p w14:paraId="30E560D6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硬件配置</w:t>
            </w:r>
          </w:p>
        </w:tc>
        <w:tc>
          <w:tcPr>
            <w:tcW w:w="4818" w:type="dxa"/>
            <w:shd w:val="clear" w:color="auto" w:fill="F2F7FC"/>
          </w:tcPr>
          <w:p w14:paraId="6AC0AE22" w14:textId="61AF23ED" w:rsidR="004F0DFB" w:rsidRDefault="00000000">
            <w:r>
              <w:rPr>
                <w:rFonts w:ascii="仿宋" w:hAnsi="仿宋"/>
                <w:color w:val="000000"/>
                <w:sz w:val="21"/>
              </w:rPr>
              <w:t>Intel Core i</w:t>
            </w:r>
            <w:r w:rsidR="00F21556">
              <w:rPr>
                <w:rFonts w:ascii="仿宋" w:hAnsi="仿宋" w:hint="eastAsia"/>
                <w:color w:val="000000"/>
                <w:sz w:val="21"/>
                <w:lang w:eastAsia="zh-CN"/>
              </w:rPr>
              <w:t>7</w:t>
            </w:r>
            <w:r>
              <w:rPr>
                <w:rFonts w:ascii="仿宋" w:hAnsi="仿宋"/>
                <w:color w:val="000000"/>
                <w:sz w:val="21"/>
              </w:rPr>
              <w:t>处理器，16GB内存，本地运行</w:t>
            </w:r>
          </w:p>
        </w:tc>
      </w:tr>
      <w:tr w:rsidR="004F0DFB" w14:paraId="61D8D654" w14:textId="77777777" w:rsidTr="00F21556">
        <w:trPr>
          <w:jc w:val="center"/>
        </w:trPr>
        <w:tc>
          <w:tcPr>
            <w:tcW w:w="3828" w:type="dxa"/>
          </w:tcPr>
          <w:p w14:paraId="0093D6D6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Node.js版本</w:t>
            </w:r>
          </w:p>
        </w:tc>
        <w:tc>
          <w:tcPr>
            <w:tcW w:w="4818" w:type="dxa"/>
          </w:tcPr>
          <w:p w14:paraId="42A57DD3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v18.19.0</w:t>
            </w:r>
          </w:p>
        </w:tc>
      </w:tr>
      <w:tr w:rsidR="004F0DFB" w14:paraId="6F18AE1E" w14:textId="77777777" w:rsidTr="00F21556">
        <w:trPr>
          <w:jc w:val="center"/>
        </w:trPr>
        <w:tc>
          <w:tcPr>
            <w:tcW w:w="3828" w:type="dxa"/>
            <w:shd w:val="clear" w:color="auto" w:fill="F2F7FC"/>
          </w:tcPr>
          <w:p w14:paraId="56A32F2E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Python版本</w:t>
            </w:r>
          </w:p>
        </w:tc>
        <w:tc>
          <w:tcPr>
            <w:tcW w:w="4818" w:type="dxa"/>
            <w:shd w:val="clear" w:color="auto" w:fill="F2F7FC"/>
          </w:tcPr>
          <w:p w14:paraId="4D55C94F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3.10+</w:t>
            </w:r>
          </w:p>
        </w:tc>
      </w:tr>
      <w:tr w:rsidR="004F0DFB" w14:paraId="21BA7318" w14:textId="77777777" w:rsidTr="00F21556">
        <w:trPr>
          <w:jc w:val="center"/>
        </w:trPr>
        <w:tc>
          <w:tcPr>
            <w:tcW w:w="3828" w:type="dxa"/>
          </w:tcPr>
          <w:p w14:paraId="20DCAD9C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MongoDB版本</w:t>
            </w:r>
          </w:p>
        </w:tc>
        <w:tc>
          <w:tcPr>
            <w:tcW w:w="4818" w:type="dxa"/>
          </w:tcPr>
          <w:p w14:paraId="4CFD052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6.0</w:t>
            </w:r>
          </w:p>
        </w:tc>
      </w:tr>
      <w:tr w:rsidR="004F0DFB" w14:paraId="4F096ACD" w14:textId="77777777" w:rsidTr="00F21556">
        <w:trPr>
          <w:jc w:val="center"/>
        </w:trPr>
        <w:tc>
          <w:tcPr>
            <w:tcW w:w="3828" w:type="dxa"/>
            <w:shd w:val="clear" w:color="auto" w:fill="F2F7FC"/>
          </w:tcPr>
          <w:p w14:paraId="08DE2ABA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LLM服务</w:t>
            </w:r>
          </w:p>
        </w:tc>
        <w:tc>
          <w:tcPr>
            <w:tcW w:w="4818" w:type="dxa"/>
            <w:shd w:val="clear" w:color="auto" w:fill="F2F7FC"/>
          </w:tcPr>
          <w:p w14:paraId="4E19CE3A" w14:textId="1C2A3720" w:rsidR="004F0DFB" w:rsidRDefault="00000000">
            <w:r>
              <w:rPr>
                <w:rFonts w:ascii="仿宋" w:hAnsi="仿宋"/>
                <w:color w:val="000000"/>
                <w:sz w:val="21"/>
              </w:rPr>
              <w:t>Claude-3.5-Sonnet模型</w:t>
            </w:r>
          </w:p>
        </w:tc>
      </w:tr>
      <w:tr w:rsidR="004F0DFB" w14:paraId="347682EB" w14:textId="77777777" w:rsidTr="00F21556">
        <w:trPr>
          <w:jc w:val="center"/>
        </w:trPr>
        <w:tc>
          <w:tcPr>
            <w:tcW w:w="3828" w:type="dxa"/>
          </w:tcPr>
          <w:p w14:paraId="37530B3F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向量检索库</w:t>
            </w:r>
          </w:p>
        </w:tc>
        <w:tc>
          <w:tcPr>
            <w:tcW w:w="4818" w:type="dxa"/>
          </w:tcPr>
          <w:p w14:paraId="07E34263" w14:textId="17D87AB9" w:rsidR="004F0DFB" w:rsidRDefault="00000000">
            <w:r>
              <w:rPr>
                <w:rFonts w:ascii="仿宋" w:hAnsi="仿宋"/>
                <w:color w:val="000000"/>
                <w:sz w:val="21"/>
              </w:rPr>
              <w:t xml:space="preserve">FAISS </w:t>
            </w:r>
            <w:proofErr w:type="spellStart"/>
            <w:proofErr w:type="gramStart"/>
            <w:r>
              <w:rPr>
                <w:rFonts w:ascii="仿宋" w:hAnsi="仿宋"/>
                <w:color w:val="000000"/>
                <w:sz w:val="21"/>
              </w:rPr>
              <w:t>IndexFlatIP</w:t>
            </w:r>
            <w:proofErr w:type="spellEnd"/>
            <w:r>
              <w:rPr>
                <w:rFonts w:ascii="仿宋" w:hAnsi="仿宋"/>
                <w:color w:val="000000"/>
                <w:sz w:val="21"/>
              </w:rPr>
              <w:t>[</w:t>
            </w:r>
            <w:proofErr w:type="gramEnd"/>
          </w:p>
        </w:tc>
      </w:tr>
      <w:tr w:rsidR="004F0DFB" w14:paraId="7E3AE362" w14:textId="77777777" w:rsidTr="00F21556">
        <w:trPr>
          <w:jc w:val="center"/>
        </w:trPr>
        <w:tc>
          <w:tcPr>
            <w:tcW w:w="3828" w:type="dxa"/>
            <w:shd w:val="clear" w:color="auto" w:fill="F2F7FC"/>
          </w:tcPr>
          <w:p w14:paraId="418938A1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嵌入模型</w:t>
            </w:r>
          </w:p>
        </w:tc>
        <w:tc>
          <w:tcPr>
            <w:tcW w:w="4818" w:type="dxa"/>
            <w:shd w:val="clear" w:color="auto" w:fill="F2F7FC"/>
          </w:tcPr>
          <w:p w14:paraId="484E485D" w14:textId="48B7F926" w:rsidR="004F0DFB" w:rsidRDefault="00000000">
            <w:r>
              <w:rPr>
                <w:rFonts w:ascii="仿宋" w:hAnsi="仿宋"/>
                <w:color w:val="000000"/>
                <w:sz w:val="21"/>
              </w:rPr>
              <w:t>BGE-M3（1024维向量）</w:t>
            </w:r>
          </w:p>
        </w:tc>
      </w:tr>
    </w:tbl>
    <w:p w14:paraId="3432315F" w14:textId="77777777" w:rsidR="004F0DFB" w:rsidRDefault="004F0DFB"/>
    <w:p w14:paraId="049CCC47" w14:textId="77777777" w:rsidR="004F0DFB" w:rsidRDefault="00000000">
      <w:pPr>
        <w:spacing w:after="120"/>
      </w:pPr>
      <w:r>
        <w:rPr>
          <w:rFonts w:ascii="仿宋" w:hAnsi="仿宋"/>
          <w:b/>
          <w:color w:val="000000"/>
        </w:rPr>
        <w:t>测试数据集</w:t>
      </w:r>
      <w:r>
        <w:rPr>
          <w:rFonts w:ascii="仿宋" w:hAnsi="仿宋"/>
          <w:color w:val="000000"/>
        </w:rPr>
        <w:t>：</w:t>
      </w:r>
    </w:p>
    <w:p w14:paraId="0E556D34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本研究设计了三类测试，分别验证系统在不同场景下的表现：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4F0DFB" w14:paraId="1FB40825" w14:textId="77777777">
        <w:trPr>
          <w:jc w:val="center"/>
        </w:trPr>
        <w:tc>
          <w:tcPr>
            <w:tcW w:w="2882" w:type="dxa"/>
            <w:shd w:val="clear" w:color="auto" w:fill="2E75B6"/>
          </w:tcPr>
          <w:p w14:paraId="7E4B1A36" w14:textId="77777777" w:rsidR="004F0DFB" w:rsidRDefault="00000000">
            <w:pPr>
              <w:jc w:val="center"/>
            </w:pPr>
            <w:proofErr w:type="spellStart"/>
            <w:r>
              <w:rPr>
                <w:rFonts w:ascii="仿宋" w:hAnsi="仿宋"/>
                <w:b/>
                <w:color w:val="FFFFFF"/>
                <w:sz w:val="21"/>
              </w:rPr>
              <w:t>测试类型</w:t>
            </w:r>
            <w:proofErr w:type="spellEnd"/>
          </w:p>
        </w:tc>
        <w:tc>
          <w:tcPr>
            <w:tcW w:w="2882" w:type="dxa"/>
            <w:shd w:val="clear" w:color="auto" w:fill="2E75B6"/>
          </w:tcPr>
          <w:p w14:paraId="22397DE8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规模</w:t>
            </w:r>
          </w:p>
        </w:tc>
        <w:tc>
          <w:tcPr>
            <w:tcW w:w="2882" w:type="dxa"/>
            <w:shd w:val="clear" w:color="auto" w:fill="2E75B6"/>
          </w:tcPr>
          <w:p w14:paraId="12A00387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目的</w:t>
            </w:r>
          </w:p>
        </w:tc>
      </w:tr>
      <w:tr w:rsidR="004F0DFB" w14:paraId="43A2C545" w14:textId="77777777">
        <w:trPr>
          <w:jc w:val="center"/>
        </w:trPr>
        <w:tc>
          <w:tcPr>
            <w:tcW w:w="2882" w:type="dxa"/>
          </w:tcPr>
          <w:p w14:paraId="58A92C76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lastRenderedPageBreak/>
              <w:t>小规模精确性测试</w:t>
            </w:r>
          </w:p>
        </w:tc>
        <w:tc>
          <w:tcPr>
            <w:tcW w:w="2882" w:type="dxa"/>
          </w:tcPr>
          <w:p w14:paraId="6D1B8D78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13个样本×3次迭代=39次运行</w:t>
            </w:r>
          </w:p>
        </w:tc>
        <w:tc>
          <w:tcPr>
            <w:tcW w:w="2882" w:type="dxa"/>
          </w:tcPr>
          <w:p w14:paraId="550F364B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验证Pipeline在不同复杂度输入下的稳定性与准确性</w:t>
            </w:r>
          </w:p>
        </w:tc>
      </w:tr>
      <w:tr w:rsidR="004F0DFB" w14:paraId="247BB75D" w14:textId="77777777">
        <w:trPr>
          <w:jc w:val="center"/>
        </w:trPr>
        <w:tc>
          <w:tcPr>
            <w:tcW w:w="2882" w:type="dxa"/>
            <w:shd w:val="clear" w:color="auto" w:fill="F2F7FC"/>
          </w:tcPr>
          <w:p w14:paraId="5676C2BB" w14:textId="77777777" w:rsidR="004F0DFB" w:rsidRDefault="00000000">
            <w:proofErr w:type="spellStart"/>
            <w:r>
              <w:rPr>
                <w:rFonts w:ascii="仿宋" w:hAnsi="仿宋"/>
                <w:color w:val="000000"/>
                <w:sz w:val="21"/>
              </w:rPr>
              <w:t>大规模鲁棒性测试</w:t>
            </w:r>
            <w:proofErr w:type="spellEnd"/>
          </w:p>
        </w:tc>
        <w:tc>
          <w:tcPr>
            <w:tcW w:w="2882" w:type="dxa"/>
            <w:shd w:val="clear" w:color="auto" w:fill="F2F7FC"/>
          </w:tcPr>
          <w:p w14:paraId="25195188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45个真实桥梁IDS规格</w:t>
            </w:r>
          </w:p>
        </w:tc>
        <w:tc>
          <w:tcPr>
            <w:tcW w:w="2882" w:type="dxa"/>
            <w:shd w:val="clear" w:color="auto" w:fill="F2F7FC"/>
          </w:tcPr>
          <w:p w14:paraId="5759A0D4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验证系统处理大规模真实数据集的能力</w:t>
            </w:r>
          </w:p>
        </w:tc>
      </w:tr>
      <w:tr w:rsidR="004F0DFB" w14:paraId="6D311B97" w14:textId="77777777">
        <w:trPr>
          <w:jc w:val="center"/>
        </w:trPr>
        <w:tc>
          <w:tcPr>
            <w:tcW w:w="2882" w:type="dxa"/>
          </w:tcPr>
          <w:p w14:paraId="3936362A" w14:textId="77777777" w:rsidR="004F0DFB" w:rsidRDefault="00000000">
            <w:proofErr w:type="spellStart"/>
            <w:r>
              <w:rPr>
                <w:rFonts w:ascii="仿宋" w:hAnsi="仿宋"/>
                <w:color w:val="000000"/>
                <w:sz w:val="21"/>
              </w:rPr>
              <w:t>真实需求测试</w:t>
            </w:r>
            <w:proofErr w:type="spellEnd"/>
          </w:p>
        </w:tc>
        <w:tc>
          <w:tcPr>
            <w:tcW w:w="2882" w:type="dxa"/>
          </w:tcPr>
          <w:p w14:paraId="6FC8B8C1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30条跨领域需求（结构、消防、机电、无障碍、能效各5条）</w:t>
            </w:r>
          </w:p>
        </w:tc>
        <w:tc>
          <w:tcPr>
            <w:tcW w:w="2882" w:type="dxa"/>
          </w:tcPr>
          <w:p w14:paraId="0264B99B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验证系统对多领域自然语言输入的泛化能力</w:t>
            </w:r>
          </w:p>
        </w:tc>
      </w:tr>
    </w:tbl>
    <w:p w14:paraId="0FFC571D" w14:textId="55D49714" w:rsidR="004F0DFB" w:rsidRDefault="008362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18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 xml:space="preserve"> 6</w:t>
      </w:r>
      <w:r>
        <w:rPr>
          <w:rFonts w:hint="eastAsia"/>
          <w:lang w:eastAsia="zh-CN"/>
        </w:rPr>
        <w:t>个每组）</w:t>
      </w:r>
    </w:p>
    <w:p w14:paraId="5EA6A343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小规模测试的13个样本</w:t>
      </w:r>
      <w:proofErr w:type="gramStart"/>
      <w:r>
        <w:rPr>
          <w:rFonts w:ascii="仿宋" w:hAnsi="仿宋"/>
          <w:color w:val="000000"/>
          <w:lang w:eastAsia="zh-CN"/>
        </w:rPr>
        <w:t>按复杂</w:t>
      </w:r>
      <w:proofErr w:type="gramEnd"/>
      <w:r>
        <w:rPr>
          <w:rFonts w:ascii="仿宋" w:hAnsi="仿宋"/>
          <w:color w:val="000000"/>
          <w:lang w:eastAsia="zh-CN"/>
        </w:rPr>
        <w:t>度分为三组：Simple（4个）、Medium（6个）、Complex（3个），覆盖墙、梁、柱、门、窗、板等常见建筑构件类型，包含数值约束、枚举约束、格式约束等不同约束类型。</w:t>
      </w:r>
    </w:p>
    <w:p w14:paraId="39D2363B" w14:textId="77777777" w:rsidR="004F0DFB" w:rsidRDefault="00000000">
      <w:pPr>
        <w:spacing w:after="120"/>
      </w:pPr>
      <w:proofErr w:type="spellStart"/>
      <w:r>
        <w:rPr>
          <w:rFonts w:ascii="仿宋" w:hAnsi="仿宋"/>
          <w:b/>
          <w:color w:val="000000"/>
        </w:rPr>
        <w:t>测试指标</w:t>
      </w:r>
      <w:proofErr w:type="spellEnd"/>
      <w:r>
        <w:rPr>
          <w:rFonts w:ascii="仿宋" w:hAnsi="仿宋"/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4F0DFB" w14:paraId="520ACCB2" w14:textId="77777777">
        <w:trPr>
          <w:jc w:val="center"/>
        </w:trPr>
        <w:tc>
          <w:tcPr>
            <w:tcW w:w="4323" w:type="dxa"/>
            <w:shd w:val="clear" w:color="auto" w:fill="2E75B6"/>
          </w:tcPr>
          <w:p w14:paraId="507736B2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指标</w:t>
            </w:r>
          </w:p>
        </w:tc>
        <w:tc>
          <w:tcPr>
            <w:tcW w:w="4323" w:type="dxa"/>
            <w:shd w:val="clear" w:color="auto" w:fill="2E75B6"/>
          </w:tcPr>
          <w:p w14:paraId="087A2C86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定义</w:t>
            </w:r>
          </w:p>
        </w:tc>
      </w:tr>
      <w:tr w:rsidR="004F0DFB" w14:paraId="5E96077F" w14:textId="77777777">
        <w:trPr>
          <w:jc w:val="center"/>
        </w:trPr>
        <w:tc>
          <w:tcPr>
            <w:tcW w:w="4323" w:type="dxa"/>
          </w:tcPr>
          <w:p w14:paraId="035BB577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Pipeline成功率</w:t>
            </w:r>
          </w:p>
        </w:tc>
        <w:tc>
          <w:tcPr>
            <w:tcW w:w="4323" w:type="dxa"/>
          </w:tcPr>
          <w:p w14:paraId="704D3FD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五阶段Pipeline完整执行并生成有效IDS文件的任务比例</w:t>
            </w:r>
          </w:p>
        </w:tc>
      </w:tr>
      <w:tr w:rsidR="004F0DFB" w14:paraId="62D3158A" w14:textId="77777777">
        <w:trPr>
          <w:jc w:val="center"/>
        </w:trPr>
        <w:tc>
          <w:tcPr>
            <w:tcW w:w="4323" w:type="dxa"/>
            <w:shd w:val="clear" w:color="auto" w:fill="F2F7FC"/>
          </w:tcPr>
          <w:p w14:paraId="3CAA7392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IDS匹配率</w:t>
            </w:r>
          </w:p>
        </w:tc>
        <w:tc>
          <w:tcPr>
            <w:tcW w:w="4323" w:type="dxa"/>
            <w:shd w:val="clear" w:color="auto" w:fill="F2F7FC"/>
          </w:tcPr>
          <w:p w14:paraId="7220791C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生成的Specification数量与原始Specification数量的比值</w:t>
            </w:r>
          </w:p>
        </w:tc>
      </w:tr>
      <w:tr w:rsidR="004F0DFB" w14:paraId="0C83DA1C" w14:textId="77777777">
        <w:trPr>
          <w:jc w:val="center"/>
        </w:trPr>
        <w:tc>
          <w:tcPr>
            <w:tcW w:w="4323" w:type="dxa"/>
          </w:tcPr>
          <w:p w14:paraId="56EE3E66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Requirements保留率</w:t>
            </w:r>
          </w:p>
        </w:tc>
        <w:tc>
          <w:tcPr>
            <w:tcW w:w="4323" w:type="dxa"/>
          </w:tcPr>
          <w:p w14:paraId="0CDCC525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生成的Requirements数量与原始Requirements数量的比值</w:t>
            </w:r>
          </w:p>
        </w:tc>
      </w:tr>
      <w:tr w:rsidR="004F0DFB" w14:paraId="326B7EC4" w14:textId="77777777">
        <w:trPr>
          <w:jc w:val="center"/>
        </w:trPr>
        <w:tc>
          <w:tcPr>
            <w:tcW w:w="4323" w:type="dxa"/>
            <w:shd w:val="clear" w:color="auto" w:fill="F2F7FC"/>
          </w:tcPr>
          <w:p w14:paraId="39532A75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端到端响应时间</w:t>
            </w:r>
          </w:p>
        </w:tc>
        <w:tc>
          <w:tcPr>
            <w:tcW w:w="4323" w:type="dxa"/>
            <w:shd w:val="clear" w:color="auto" w:fill="F2F7FC"/>
          </w:tcPr>
          <w:p w14:paraId="46908C84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从提交输入到Pipeline完成的总时间</w:t>
            </w:r>
          </w:p>
        </w:tc>
      </w:tr>
    </w:tbl>
    <w:p w14:paraId="60EB04BC" w14:textId="77777777" w:rsidR="004F0DFB" w:rsidRDefault="004F0DFB">
      <w:pPr>
        <w:rPr>
          <w:lang w:eastAsia="zh-CN"/>
        </w:rPr>
      </w:pPr>
    </w:p>
    <w:p w14:paraId="332190D7" w14:textId="77777777" w:rsidR="004F0DFB" w:rsidRDefault="00000000">
      <w:pPr>
        <w:pStyle w:val="31"/>
        <w:rPr>
          <w:lang w:eastAsia="zh-CN"/>
        </w:rPr>
      </w:pPr>
      <w:r>
        <w:rPr>
          <w:rFonts w:ascii="仿宋" w:eastAsia="仿宋" w:hAnsi="仿宋"/>
          <w:color w:val="000000"/>
          <w:lang w:eastAsia="zh-CN"/>
        </w:rPr>
        <w:t>5.5.2 Pipeline执行质量</w:t>
      </w:r>
    </w:p>
    <w:p w14:paraId="29BE5B34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t>小规模精确性测试结果</w:t>
      </w:r>
      <w:r>
        <w:rPr>
          <w:rFonts w:ascii="仿宋" w:hAnsi="仿宋"/>
          <w:color w:val="000000"/>
          <w:lang w:eastAsia="zh-CN"/>
        </w:rPr>
        <w:t>：</w:t>
      </w:r>
    </w:p>
    <w:p w14:paraId="06BD9E3B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39次运行全部成功，Pipeline成功率为100%。三个复杂度级别的成功率均为100%，无崩溃或超时现象。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4F0DFB" w14:paraId="646DAAFA" w14:textId="77777777">
        <w:trPr>
          <w:jc w:val="center"/>
        </w:trPr>
        <w:tc>
          <w:tcPr>
            <w:tcW w:w="2161" w:type="dxa"/>
            <w:shd w:val="clear" w:color="auto" w:fill="2E75B6"/>
          </w:tcPr>
          <w:p w14:paraId="336BE3B9" w14:textId="77777777" w:rsidR="004F0DFB" w:rsidRDefault="00000000">
            <w:pPr>
              <w:jc w:val="center"/>
            </w:pPr>
            <w:proofErr w:type="spellStart"/>
            <w:r>
              <w:rPr>
                <w:rFonts w:ascii="仿宋" w:hAnsi="仿宋"/>
                <w:b/>
                <w:color w:val="FFFFFF"/>
                <w:sz w:val="21"/>
              </w:rPr>
              <w:t>复杂度</w:t>
            </w:r>
            <w:proofErr w:type="spellEnd"/>
          </w:p>
        </w:tc>
        <w:tc>
          <w:tcPr>
            <w:tcW w:w="2161" w:type="dxa"/>
            <w:shd w:val="clear" w:color="auto" w:fill="2E75B6"/>
          </w:tcPr>
          <w:p w14:paraId="4D0C0314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样本数</w:t>
            </w:r>
          </w:p>
        </w:tc>
        <w:tc>
          <w:tcPr>
            <w:tcW w:w="2161" w:type="dxa"/>
            <w:shd w:val="clear" w:color="auto" w:fill="2E75B6"/>
          </w:tcPr>
          <w:p w14:paraId="60DEEC0F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运行次数</w:t>
            </w:r>
          </w:p>
        </w:tc>
        <w:tc>
          <w:tcPr>
            <w:tcW w:w="2161" w:type="dxa"/>
            <w:shd w:val="clear" w:color="auto" w:fill="2E75B6"/>
          </w:tcPr>
          <w:p w14:paraId="6312D476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成功率</w:t>
            </w:r>
          </w:p>
        </w:tc>
      </w:tr>
      <w:tr w:rsidR="004F0DFB" w14:paraId="2383BAC6" w14:textId="77777777">
        <w:trPr>
          <w:jc w:val="center"/>
        </w:trPr>
        <w:tc>
          <w:tcPr>
            <w:tcW w:w="2161" w:type="dxa"/>
          </w:tcPr>
          <w:p w14:paraId="5E45192D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Simple</w:t>
            </w:r>
          </w:p>
        </w:tc>
        <w:tc>
          <w:tcPr>
            <w:tcW w:w="2161" w:type="dxa"/>
          </w:tcPr>
          <w:p w14:paraId="1BE3C3D1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4</w:t>
            </w:r>
          </w:p>
        </w:tc>
        <w:tc>
          <w:tcPr>
            <w:tcW w:w="2161" w:type="dxa"/>
          </w:tcPr>
          <w:p w14:paraId="0BDBF50E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12</w:t>
            </w:r>
          </w:p>
        </w:tc>
        <w:tc>
          <w:tcPr>
            <w:tcW w:w="2161" w:type="dxa"/>
          </w:tcPr>
          <w:p w14:paraId="1054E28B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100%</w:t>
            </w:r>
          </w:p>
        </w:tc>
      </w:tr>
      <w:tr w:rsidR="004F0DFB" w14:paraId="55A2468E" w14:textId="77777777">
        <w:trPr>
          <w:jc w:val="center"/>
        </w:trPr>
        <w:tc>
          <w:tcPr>
            <w:tcW w:w="2161" w:type="dxa"/>
            <w:shd w:val="clear" w:color="auto" w:fill="F2F7FC"/>
          </w:tcPr>
          <w:p w14:paraId="0FA11453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Medium</w:t>
            </w:r>
          </w:p>
        </w:tc>
        <w:tc>
          <w:tcPr>
            <w:tcW w:w="2161" w:type="dxa"/>
            <w:shd w:val="clear" w:color="auto" w:fill="F2F7FC"/>
          </w:tcPr>
          <w:p w14:paraId="3195783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6</w:t>
            </w:r>
          </w:p>
        </w:tc>
        <w:tc>
          <w:tcPr>
            <w:tcW w:w="2161" w:type="dxa"/>
            <w:shd w:val="clear" w:color="auto" w:fill="F2F7FC"/>
          </w:tcPr>
          <w:p w14:paraId="4E30A094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18</w:t>
            </w:r>
          </w:p>
        </w:tc>
        <w:tc>
          <w:tcPr>
            <w:tcW w:w="2161" w:type="dxa"/>
            <w:shd w:val="clear" w:color="auto" w:fill="F2F7FC"/>
          </w:tcPr>
          <w:p w14:paraId="3A8D311F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100%</w:t>
            </w:r>
          </w:p>
        </w:tc>
      </w:tr>
      <w:tr w:rsidR="004F0DFB" w14:paraId="3A9C2A00" w14:textId="77777777">
        <w:trPr>
          <w:jc w:val="center"/>
        </w:trPr>
        <w:tc>
          <w:tcPr>
            <w:tcW w:w="2161" w:type="dxa"/>
          </w:tcPr>
          <w:p w14:paraId="4D799CB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Complex</w:t>
            </w:r>
          </w:p>
        </w:tc>
        <w:tc>
          <w:tcPr>
            <w:tcW w:w="2161" w:type="dxa"/>
          </w:tcPr>
          <w:p w14:paraId="4D7CE361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3</w:t>
            </w:r>
          </w:p>
        </w:tc>
        <w:tc>
          <w:tcPr>
            <w:tcW w:w="2161" w:type="dxa"/>
          </w:tcPr>
          <w:p w14:paraId="4B2BD91A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9</w:t>
            </w:r>
          </w:p>
        </w:tc>
        <w:tc>
          <w:tcPr>
            <w:tcW w:w="2161" w:type="dxa"/>
          </w:tcPr>
          <w:p w14:paraId="6C34A49E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100%</w:t>
            </w:r>
          </w:p>
        </w:tc>
      </w:tr>
    </w:tbl>
    <w:p w14:paraId="14040B5C" w14:textId="77777777" w:rsidR="004F0DFB" w:rsidRDefault="004F0DFB"/>
    <w:p w14:paraId="7A34753A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t>大规模鲁棒性测试结果</w:t>
      </w:r>
      <w:r>
        <w:rPr>
          <w:rFonts w:ascii="仿宋" w:hAnsi="仿宋"/>
          <w:color w:val="000000"/>
          <w:lang w:eastAsia="zh-CN"/>
        </w:rPr>
        <w:t>：</w:t>
      </w:r>
    </w:p>
    <w:p w14:paraId="498223BC" w14:textId="77777777" w:rsidR="004F0DFB" w:rsidRDefault="00000000">
      <w:pPr>
        <w:spacing w:after="120"/>
        <w:rPr>
          <w:rFonts w:ascii="仿宋" w:hAnsi="仿宋"/>
          <w:color w:val="000000"/>
          <w:lang w:eastAsia="zh-CN"/>
        </w:rPr>
      </w:pPr>
      <w:r>
        <w:rPr>
          <w:rFonts w:ascii="仿宋" w:hAnsi="仿宋"/>
          <w:color w:val="000000"/>
          <w:lang w:eastAsia="zh-CN"/>
        </w:rPr>
        <w:t>对45个真实桥梁IDS规格执行处理，结果如下：</w:t>
      </w:r>
    </w:p>
    <w:p w14:paraId="372D708A" w14:textId="0385A0EF" w:rsidR="0083622D" w:rsidRDefault="0083622D">
      <w:pPr>
        <w:spacing w:after="120"/>
        <w:rPr>
          <w:rFonts w:hint="eastAsia"/>
          <w:lang w:eastAsia="zh-CN"/>
        </w:rPr>
      </w:pPr>
      <w:r>
        <w:rPr>
          <w:rFonts w:ascii="仿宋" w:hAnsi="仿宋" w:hint="eastAsia"/>
          <w:color w:val="000000"/>
          <w:lang w:eastAsia="zh-CN"/>
        </w:rPr>
        <w:t>这里不要放表，另外现在的requirement 已经到了67/79的地步了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4F0DFB" w14:paraId="2288EB34" w14:textId="77777777">
        <w:trPr>
          <w:jc w:val="center"/>
        </w:trPr>
        <w:tc>
          <w:tcPr>
            <w:tcW w:w="2161" w:type="dxa"/>
            <w:shd w:val="clear" w:color="auto" w:fill="2E75B6"/>
          </w:tcPr>
          <w:p w14:paraId="20A1D245" w14:textId="77777777" w:rsidR="004F0DFB" w:rsidRDefault="00000000">
            <w:pPr>
              <w:jc w:val="center"/>
            </w:pPr>
            <w:proofErr w:type="spellStart"/>
            <w:r>
              <w:rPr>
                <w:rFonts w:ascii="仿宋" w:hAnsi="仿宋"/>
                <w:b/>
                <w:color w:val="FFFFFF"/>
                <w:sz w:val="21"/>
              </w:rPr>
              <w:t>指标</w:t>
            </w:r>
            <w:proofErr w:type="spellEnd"/>
          </w:p>
        </w:tc>
        <w:tc>
          <w:tcPr>
            <w:tcW w:w="2161" w:type="dxa"/>
            <w:shd w:val="clear" w:color="auto" w:fill="2E75B6"/>
          </w:tcPr>
          <w:p w14:paraId="7B0C54EA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测试结果</w:t>
            </w:r>
          </w:p>
        </w:tc>
        <w:tc>
          <w:tcPr>
            <w:tcW w:w="2161" w:type="dxa"/>
            <w:shd w:val="clear" w:color="auto" w:fill="2E75B6"/>
          </w:tcPr>
          <w:p w14:paraId="23228986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目标值</w:t>
            </w:r>
          </w:p>
        </w:tc>
        <w:tc>
          <w:tcPr>
            <w:tcW w:w="2161" w:type="dxa"/>
            <w:shd w:val="clear" w:color="auto" w:fill="2E75B6"/>
          </w:tcPr>
          <w:p w14:paraId="7F029E89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达标情况</w:t>
            </w:r>
          </w:p>
        </w:tc>
      </w:tr>
      <w:tr w:rsidR="004F0DFB" w14:paraId="5027F781" w14:textId="77777777">
        <w:trPr>
          <w:jc w:val="center"/>
        </w:trPr>
        <w:tc>
          <w:tcPr>
            <w:tcW w:w="2161" w:type="dxa"/>
          </w:tcPr>
          <w:p w14:paraId="79B3E01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IDS匹配率</w:t>
            </w:r>
          </w:p>
        </w:tc>
        <w:tc>
          <w:tcPr>
            <w:tcW w:w="2161" w:type="dxa"/>
          </w:tcPr>
          <w:p w14:paraId="04A7AC2B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100%（45/45）</w:t>
            </w:r>
          </w:p>
        </w:tc>
        <w:tc>
          <w:tcPr>
            <w:tcW w:w="2161" w:type="dxa"/>
          </w:tcPr>
          <w:p w14:paraId="2F84A5E5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≥85%</w:t>
            </w:r>
          </w:p>
        </w:tc>
        <w:tc>
          <w:tcPr>
            <w:tcW w:w="2161" w:type="dxa"/>
          </w:tcPr>
          <w:p w14:paraId="0EDD057B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超出目标值15个百分点</w:t>
            </w:r>
          </w:p>
        </w:tc>
      </w:tr>
      <w:tr w:rsidR="004F0DFB" w14:paraId="7EF91646" w14:textId="77777777">
        <w:trPr>
          <w:jc w:val="center"/>
        </w:trPr>
        <w:tc>
          <w:tcPr>
            <w:tcW w:w="2161" w:type="dxa"/>
            <w:shd w:val="clear" w:color="auto" w:fill="F2F7FC"/>
          </w:tcPr>
          <w:p w14:paraId="284EF611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Requirements保留率</w:t>
            </w:r>
          </w:p>
        </w:tc>
        <w:tc>
          <w:tcPr>
            <w:tcW w:w="2161" w:type="dxa"/>
            <w:shd w:val="clear" w:color="auto" w:fill="F2F7FC"/>
          </w:tcPr>
          <w:p w14:paraId="7842BAB8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72.2%（57/79）</w:t>
            </w:r>
          </w:p>
        </w:tc>
        <w:tc>
          <w:tcPr>
            <w:tcW w:w="2161" w:type="dxa"/>
            <w:shd w:val="clear" w:color="auto" w:fill="F2F7FC"/>
          </w:tcPr>
          <w:p w14:paraId="33022F2A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≥70%</w:t>
            </w:r>
          </w:p>
        </w:tc>
        <w:tc>
          <w:tcPr>
            <w:tcW w:w="2161" w:type="dxa"/>
            <w:shd w:val="clear" w:color="auto" w:fill="F2F7FC"/>
          </w:tcPr>
          <w:p w14:paraId="75D81DB8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超出目标值2.2个百</w:t>
            </w:r>
            <w:r>
              <w:rPr>
                <w:rFonts w:ascii="仿宋" w:hAnsi="仿宋"/>
                <w:color w:val="000000"/>
                <w:sz w:val="21"/>
              </w:rPr>
              <w:lastRenderedPageBreak/>
              <w:t>分点</w:t>
            </w:r>
          </w:p>
        </w:tc>
      </w:tr>
      <w:tr w:rsidR="004F0DFB" w14:paraId="408D5B13" w14:textId="77777777">
        <w:trPr>
          <w:jc w:val="center"/>
        </w:trPr>
        <w:tc>
          <w:tcPr>
            <w:tcW w:w="2161" w:type="dxa"/>
          </w:tcPr>
          <w:p w14:paraId="34D87424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lastRenderedPageBreak/>
              <w:t>成功率</w:t>
            </w:r>
          </w:p>
        </w:tc>
        <w:tc>
          <w:tcPr>
            <w:tcW w:w="2161" w:type="dxa"/>
          </w:tcPr>
          <w:p w14:paraId="6EEC5487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100%（无崩溃）</w:t>
            </w:r>
          </w:p>
        </w:tc>
        <w:tc>
          <w:tcPr>
            <w:tcW w:w="2161" w:type="dxa"/>
          </w:tcPr>
          <w:p w14:paraId="7B73BBDF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无崩溃、无超时</w:t>
            </w:r>
          </w:p>
        </w:tc>
        <w:tc>
          <w:tcPr>
            <w:tcW w:w="2161" w:type="dxa"/>
          </w:tcPr>
          <w:p w14:paraId="21FB4B88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达标</w:t>
            </w:r>
          </w:p>
        </w:tc>
      </w:tr>
    </w:tbl>
    <w:p w14:paraId="09EBCA5D" w14:textId="77777777" w:rsidR="004F0DFB" w:rsidRDefault="004F0DFB"/>
    <w:p w14:paraId="35BEF8D3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匹配率达到100%，所有45个规格均成功处理。Requirements保留率为72.2%，22个未保留的Requirements主要集中在需要精确</w:t>
      </w:r>
      <w:proofErr w:type="spellStart"/>
      <w:r>
        <w:rPr>
          <w:rFonts w:ascii="仿宋" w:hAnsi="仿宋"/>
          <w:color w:val="000000"/>
          <w:lang w:eastAsia="zh-CN"/>
        </w:rPr>
        <w:t>propertySet</w:t>
      </w:r>
      <w:proofErr w:type="spellEnd"/>
      <w:r>
        <w:rPr>
          <w:rFonts w:ascii="仿宋" w:hAnsi="仿宋"/>
          <w:color w:val="000000"/>
          <w:lang w:eastAsia="zh-CN"/>
        </w:rPr>
        <w:t>与</w:t>
      </w:r>
      <w:proofErr w:type="spellStart"/>
      <w:r>
        <w:rPr>
          <w:rFonts w:ascii="仿宋" w:hAnsi="仿宋"/>
          <w:color w:val="000000"/>
          <w:lang w:eastAsia="zh-CN"/>
        </w:rPr>
        <w:t>baseName</w:t>
      </w:r>
      <w:proofErr w:type="spellEnd"/>
      <w:r>
        <w:rPr>
          <w:rFonts w:ascii="仿宋" w:hAnsi="仿宋"/>
          <w:color w:val="000000"/>
          <w:lang w:eastAsia="zh-CN"/>
        </w:rPr>
        <w:t>组合的细粒度约束，自然语言描述难以完整覆盖这类信息。</w:t>
      </w:r>
    </w:p>
    <w:p w14:paraId="7A5C827A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t>真实需求测试结果</w:t>
      </w:r>
      <w:r>
        <w:rPr>
          <w:rFonts w:ascii="仿宋" w:hAnsi="仿宋"/>
          <w:color w:val="000000"/>
          <w:lang w:eastAsia="zh-CN"/>
        </w:rPr>
        <w:t>：</w:t>
      </w:r>
    </w:p>
    <w:p w14:paraId="4A067BA1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对30条跨领域需求执行处理，生成27个规格，成功率为90.0%。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4F0DFB" w14:paraId="48BED2F7" w14:textId="77777777">
        <w:trPr>
          <w:jc w:val="center"/>
        </w:trPr>
        <w:tc>
          <w:tcPr>
            <w:tcW w:w="2161" w:type="dxa"/>
            <w:shd w:val="clear" w:color="auto" w:fill="2E75B6"/>
          </w:tcPr>
          <w:p w14:paraId="75C1AC52" w14:textId="77777777" w:rsidR="004F0DFB" w:rsidRDefault="00000000">
            <w:pPr>
              <w:jc w:val="center"/>
            </w:pPr>
            <w:proofErr w:type="spellStart"/>
            <w:r>
              <w:rPr>
                <w:rFonts w:ascii="仿宋" w:hAnsi="仿宋"/>
                <w:b/>
                <w:color w:val="FFFFFF"/>
                <w:sz w:val="21"/>
              </w:rPr>
              <w:t>领域</w:t>
            </w:r>
            <w:proofErr w:type="spellEnd"/>
          </w:p>
        </w:tc>
        <w:tc>
          <w:tcPr>
            <w:tcW w:w="2161" w:type="dxa"/>
            <w:shd w:val="clear" w:color="auto" w:fill="2E75B6"/>
          </w:tcPr>
          <w:p w14:paraId="21FCC804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需求数</w:t>
            </w:r>
          </w:p>
        </w:tc>
        <w:tc>
          <w:tcPr>
            <w:tcW w:w="2161" w:type="dxa"/>
            <w:shd w:val="clear" w:color="auto" w:fill="2E75B6"/>
          </w:tcPr>
          <w:p w14:paraId="79920F9A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生成数</w:t>
            </w:r>
          </w:p>
        </w:tc>
        <w:tc>
          <w:tcPr>
            <w:tcW w:w="2161" w:type="dxa"/>
            <w:shd w:val="clear" w:color="auto" w:fill="2E75B6"/>
          </w:tcPr>
          <w:p w14:paraId="736D7217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成功率</w:t>
            </w:r>
          </w:p>
        </w:tc>
      </w:tr>
      <w:tr w:rsidR="004F0DFB" w14:paraId="6BB88CBC" w14:textId="77777777">
        <w:trPr>
          <w:jc w:val="center"/>
        </w:trPr>
        <w:tc>
          <w:tcPr>
            <w:tcW w:w="2161" w:type="dxa"/>
          </w:tcPr>
          <w:p w14:paraId="5BB03C4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结构工程</w:t>
            </w:r>
          </w:p>
        </w:tc>
        <w:tc>
          <w:tcPr>
            <w:tcW w:w="2161" w:type="dxa"/>
          </w:tcPr>
          <w:p w14:paraId="13043A05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10</w:t>
            </w:r>
          </w:p>
        </w:tc>
        <w:tc>
          <w:tcPr>
            <w:tcW w:w="2161" w:type="dxa"/>
          </w:tcPr>
          <w:p w14:paraId="24329255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9</w:t>
            </w:r>
          </w:p>
        </w:tc>
        <w:tc>
          <w:tcPr>
            <w:tcW w:w="2161" w:type="dxa"/>
          </w:tcPr>
          <w:p w14:paraId="4324896A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90%</w:t>
            </w:r>
          </w:p>
        </w:tc>
      </w:tr>
      <w:tr w:rsidR="004F0DFB" w14:paraId="1CF76A96" w14:textId="77777777">
        <w:trPr>
          <w:jc w:val="center"/>
        </w:trPr>
        <w:tc>
          <w:tcPr>
            <w:tcW w:w="2161" w:type="dxa"/>
            <w:shd w:val="clear" w:color="auto" w:fill="F2F7FC"/>
          </w:tcPr>
          <w:p w14:paraId="21FBF159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消防安全</w:t>
            </w:r>
          </w:p>
        </w:tc>
        <w:tc>
          <w:tcPr>
            <w:tcW w:w="2161" w:type="dxa"/>
            <w:shd w:val="clear" w:color="auto" w:fill="F2F7FC"/>
          </w:tcPr>
          <w:p w14:paraId="5966B048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5</w:t>
            </w:r>
          </w:p>
        </w:tc>
        <w:tc>
          <w:tcPr>
            <w:tcW w:w="2161" w:type="dxa"/>
            <w:shd w:val="clear" w:color="auto" w:fill="F2F7FC"/>
          </w:tcPr>
          <w:p w14:paraId="5385A8E6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5</w:t>
            </w:r>
          </w:p>
        </w:tc>
        <w:tc>
          <w:tcPr>
            <w:tcW w:w="2161" w:type="dxa"/>
            <w:shd w:val="clear" w:color="auto" w:fill="F2F7FC"/>
          </w:tcPr>
          <w:p w14:paraId="49AD6B3A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100%</w:t>
            </w:r>
          </w:p>
        </w:tc>
      </w:tr>
      <w:tr w:rsidR="004F0DFB" w14:paraId="112677DF" w14:textId="77777777">
        <w:trPr>
          <w:jc w:val="center"/>
        </w:trPr>
        <w:tc>
          <w:tcPr>
            <w:tcW w:w="2161" w:type="dxa"/>
          </w:tcPr>
          <w:p w14:paraId="5AC0C027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机电设备</w:t>
            </w:r>
          </w:p>
        </w:tc>
        <w:tc>
          <w:tcPr>
            <w:tcW w:w="2161" w:type="dxa"/>
          </w:tcPr>
          <w:p w14:paraId="2F9872D5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5</w:t>
            </w:r>
          </w:p>
        </w:tc>
        <w:tc>
          <w:tcPr>
            <w:tcW w:w="2161" w:type="dxa"/>
          </w:tcPr>
          <w:p w14:paraId="067A26FB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5</w:t>
            </w:r>
          </w:p>
        </w:tc>
        <w:tc>
          <w:tcPr>
            <w:tcW w:w="2161" w:type="dxa"/>
          </w:tcPr>
          <w:p w14:paraId="1736173F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100%</w:t>
            </w:r>
          </w:p>
        </w:tc>
      </w:tr>
      <w:tr w:rsidR="004F0DFB" w14:paraId="69CC0775" w14:textId="77777777">
        <w:trPr>
          <w:jc w:val="center"/>
        </w:trPr>
        <w:tc>
          <w:tcPr>
            <w:tcW w:w="2161" w:type="dxa"/>
            <w:shd w:val="clear" w:color="auto" w:fill="F2F7FC"/>
          </w:tcPr>
          <w:p w14:paraId="0BD17165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无障碍设计</w:t>
            </w:r>
          </w:p>
        </w:tc>
        <w:tc>
          <w:tcPr>
            <w:tcW w:w="2161" w:type="dxa"/>
            <w:shd w:val="clear" w:color="auto" w:fill="F2F7FC"/>
          </w:tcPr>
          <w:p w14:paraId="7CF7D8D3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5</w:t>
            </w:r>
          </w:p>
        </w:tc>
        <w:tc>
          <w:tcPr>
            <w:tcW w:w="2161" w:type="dxa"/>
            <w:shd w:val="clear" w:color="auto" w:fill="F2F7FC"/>
          </w:tcPr>
          <w:p w14:paraId="4B460C24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5</w:t>
            </w:r>
          </w:p>
        </w:tc>
        <w:tc>
          <w:tcPr>
            <w:tcW w:w="2161" w:type="dxa"/>
            <w:shd w:val="clear" w:color="auto" w:fill="F2F7FC"/>
          </w:tcPr>
          <w:p w14:paraId="594C93B9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100%</w:t>
            </w:r>
          </w:p>
        </w:tc>
      </w:tr>
      <w:tr w:rsidR="004F0DFB" w14:paraId="3A7C0A5E" w14:textId="77777777">
        <w:trPr>
          <w:jc w:val="center"/>
        </w:trPr>
        <w:tc>
          <w:tcPr>
            <w:tcW w:w="2161" w:type="dxa"/>
          </w:tcPr>
          <w:p w14:paraId="5346F8E2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能效要求</w:t>
            </w:r>
          </w:p>
        </w:tc>
        <w:tc>
          <w:tcPr>
            <w:tcW w:w="2161" w:type="dxa"/>
          </w:tcPr>
          <w:p w14:paraId="64C6C6B9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5</w:t>
            </w:r>
          </w:p>
        </w:tc>
        <w:tc>
          <w:tcPr>
            <w:tcW w:w="2161" w:type="dxa"/>
          </w:tcPr>
          <w:p w14:paraId="38C29221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5</w:t>
            </w:r>
          </w:p>
        </w:tc>
        <w:tc>
          <w:tcPr>
            <w:tcW w:w="2161" w:type="dxa"/>
          </w:tcPr>
          <w:p w14:paraId="1B6CDD8C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100%</w:t>
            </w:r>
          </w:p>
        </w:tc>
      </w:tr>
    </w:tbl>
    <w:p w14:paraId="43A68F11" w14:textId="77777777" w:rsidR="004F0DFB" w:rsidRDefault="004F0DFB"/>
    <w:p w14:paraId="67CB4DA0" w14:textId="4DF819BD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3条未生成的需求均来自结构工程领域，涉及多约束组合的复杂描述</w:t>
      </w:r>
      <w:r w:rsidR="0083622D">
        <w:rPr>
          <w:rFonts w:ascii="仿宋" w:hAnsi="仿宋" w:hint="eastAsia"/>
          <w:color w:val="000000"/>
          <w:lang w:eastAsia="zh-CN"/>
        </w:rPr>
        <w:t>，XXX再说一点内容比如IDS更新，领域有限等等</w:t>
      </w:r>
      <w:r>
        <w:rPr>
          <w:rFonts w:ascii="仿宋" w:hAnsi="仿宋"/>
          <w:color w:val="000000"/>
          <w:lang w:eastAsia="zh-CN"/>
        </w:rPr>
        <w:t>。消防安全、机电设备、无障碍设计与能效要求四个领域的成功率为100%。</w:t>
      </w:r>
    </w:p>
    <w:p w14:paraId="7D6DD3C7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Guo等（2025）在BIM信息检索任务中报告的映射准确率为78.75%，该指标衡量自然语言到IFC实体的语义匹配准确度。本系统在IDS生成任务上达到100%的规格匹配率与72.2%的Requirements保留率，两者虽度量维度不同（</w:t>
      </w:r>
      <w:proofErr w:type="gramStart"/>
      <w:r>
        <w:rPr>
          <w:rFonts w:ascii="仿宋" w:hAnsi="仿宋"/>
          <w:color w:val="000000"/>
          <w:lang w:eastAsia="zh-CN"/>
        </w:rPr>
        <w:t>前者关注单</w:t>
      </w:r>
      <w:proofErr w:type="gramEnd"/>
      <w:r>
        <w:rPr>
          <w:rFonts w:ascii="仿宋" w:hAnsi="仿宋"/>
          <w:color w:val="000000"/>
          <w:lang w:eastAsia="zh-CN"/>
        </w:rPr>
        <w:t>次匹配准确性，后者关注批量生成的完整性），但均表明自动化方法在BIM合</w:t>
      </w:r>
      <w:proofErr w:type="gramStart"/>
      <w:r>
        <w:rPr>
          <w:rFonts w:ascii="仿宋" w:hAnsi="仿宋"/>
          <w:color w:val="000000"/>
          <w:lang w:eastAsia="zh-CN"/>
        </w:rPr>
        <w:t>规</w:t>
      </w:r>
      <w:proofErr w:type="gramEnd"/>
      <w:r>
        <w:rPr>
          <w:rFonts w:ascii="仿宋" w:hAnsi="仿宋"/>
          <w:color w:val="000000"/>
          <w:lang w:eastAsia="zh-CN"/>
        </w:rPr>
        <w:t>领域具有较高的实用价值。</w:t>
      </w:r>
    </w:p>
    <w:p w14:paraId="796285A1" w14:textId="77777777" w:rsidR="004F0DFB" w:rsidRDefault="00000000">
      <w:pPr>
        <w:pStyle w:val="31"/>
        <w:rPr>
          <w:lang w:eastAsia="zh-CN"/>
        </w:rPr>
      </w:pPr>
      <w:r>
        <w:rPr>
          <w:rFonts w:ascii="仿宋" w:eastAsia="仿宋" w:hAnsi="仿宋"/>
          <w:color w:val="000000"/>
          <w:lang w:eastAsia="zh-CN"/>
        </w:rPr>
        <w:t>5.5.3 响应时间与阶段耗时</w:t>
      </w:r>
    </w:p>
    <w:p w14:paraId="53AD79EF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b/>
          <w:color w:val="000000"/>
          <w:lang w:eastAsia="zh-CN"/>
        </w:rPr>
        <w:t>端到端响应时间</w:t>
      </w:r>
      <w:r>
        <w:rPr>
          <w:rFonts w:ascii="仿宋" w:hAnsi="仿宋"/>
          <w:color w:val="000000"/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4F0DFB" w14:paraId="0C68C66E" w14:textId="77777777">
        <w:trPr>
          <w:jc w:val="center"/>
        </w:trPr>
        <w:tc>
          <w:tcPr>
            <w:tcW w:w="1729" w:type="dxa"/>
            <w:shd w:val="clear" w:color="auto" w:fill="2E75B6"/>
          </w:tcPr>
          <w:p w14:paraId="412B96D2" w14:textId="77777777" w:rsidR="004F0DFB" w:rsidRDefault="00000000">
            <w:pPr>
              <w:jc w:val="center"/>
            </w:pPr>
            <w:proofErr w:type="spellStart"/>
            <w:r>
              <w:rPr>
                <w:rFonts w:ascii="仿宋" w:hAnsi="仿宋"/>
                <w:b/>
                <w:color w:val="FFFFFF"/>
                <w:sz w:val="21"/>
              </w:rPr>
              <w:t>测试类型</w:t>
            </w:r>
            <w:proofErr w:type="spellEnd"/>
          </w:p>
        </w:tc>
        <w:tc>
          <w:tcPr>
            <w:tcW w:w="1729" w:type="dxa"/>
            <w:shd w:val="clear" w:color="auto" w:fill="2E75B6"/>
          </w:tcPr>
          <w:p w14:paraId="4045DDB1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平均时间</w:t>
            </w:r>
          </w:p>
        </w:tc>
        <w:tc>
          <w:tcPr>
            <w:tcW w:w="1729" w:type="dxa"/>
            <w:shd w:val="clear" w:color="auto" w:fill="2E75B6"/>
          </w:tcPr>
          <w:p w14:paraId="53569C40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最小值</w:t>
            </w:r>
          </w:p>
        </w:tc>
        <w:tc>
          <w:tcPr>
            <w:tcW w:w="1729" w:type="dxa"/>
            <w:shd w:val="clear" w:color="auto" w:fill="2E75B6"/>
          </w:tcPr>
          <w:p w14:paraId="3CB531FF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最大值</w:t>
            </w:r>
          </w:p>
        </w:tc>
        <w:tc>
          <w:tcPr>
            <w:tcW w:w="1729" w:type="dxa"/>
            <w:shd w:val="clear" w:color="auto" w:fill="2E75B6"/>
          </w:tcPr>
          <w:p w14:paraId="0E4BC8F3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标准差</w:t>
            </w:r>
          </w:p>
        </w:tc>
      </w:tr>
      <w:tr w:rsidR="004F0DFB" w14:paraId="5FBAE97B" w14:textId="77777777">
        <w:trPr>
          <w:jc w:val="center"/>
        </w:trPr>
        <w:tc>
          <w:tcPr>
            <w:tcW w:w="1729" w:type="dxa"/>
          </w:tcPr>
          <w:p w14:paraId="2A912D9F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小规模测试</w:t>
            </w:r>
          </w:p>
        </w:tc>
        <w:tc>
          <w:tcPr>
            <w:tcW w:w="1729" w:type="dxa"/>
          </w:tcPr>
          <w:p w14:paraId="1E90076D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28.27秒</w:t>
            </w:r>
          </w:p>
        </w:tc>
        <w:tc>
          <w:tcPr>
            <w:tcW w:w="1729" w:type="dxa"/>
          </w:tcPr>
          <w:p w14:paraId="1679B233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14.63秒</w:t>
            </w:r>
          </w:p>
        </w:tc>
        <w:tc>
          <w:tcPr>
            <w:tcW w:w="1729" w:type="dxa"/>
          </w:tcPr>
          <w:p w14:paraId="55B5FA96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39.70秒</w:t>
            </w:r>
          </w:p>
        </w:tc>
        <w:tc>
          <w:tcPr>
            <w:tcW w:w="1729" w:type="dxa"/>
          </w:tcPr>
          <w:p w14:paraId="415B1ED7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6.19秒</w:t>
            </w:r>
          </w:p>
        </w:tc>
      </w:tr>
      <w:tr w:rsidR="004F0DFB" w14:paraId="4CA4C0CF" w14:textId="77777777">
        <w:trPr>
          <w:jc w:val="center"/>
        </w:trPr>
        <w:tc>
          <w:tcPr>
            <w:tcW w:w="1729" w:type="dxa"/>
            <w:shd w:val="clear" w:color="auto" w:fill="F2F7FC"/>
          </w:tcPr>
          <w:p w14:paraId="209C098C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大规模测试（单个spec）</w:t>
            </w:r>
          </w:p>
        </w:tc>
        <w:tc>
          <w:tcPr>
            <w:tcW w:w="1729" w:type="dxa"/>
            <w:shd w:val="clear" w:color="auto" w:fill="F2F7FC"/>
          </w:tcPr>
          <w:p w14:paraId="1D270EFC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39.52秒</w:t>
            </w:r>
          </w:p>
        </w:tc>
        <w:tc>
          <w:tcPr>
            <w:tcW w:w="1729" w:type="dxa"/>
            <w:shd w:val="clear" w:color="auto" w:fill="F2F7FC"/>
          </w:tcPr>
          <w:p w14:paraId="7E76AC3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21.11秒</w:t>
            </w:r>
          </w:p>
        </w:tc>
        <w:tc>
          <w:tcPr>
            <w:tcW w:w="1729" w:type="dxa"/>
            <w:shd w:val="clear" w:color="auto" w:fill="F2F7FC"/>
          </w:tcPr>
          <w:p w14:paraId="29B8BB0E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71.87秒</w:t>
            </w:r>
          </w:p>
        </w:tc>
        <w:tc>
          <w:tcPr>
            <w:tcW w:w="1729" w:type="dxa"/>
            <w:shd w:val="clear" w:color="auto" w:fill="F2F7FC"/>
          </w:tcPr>
          <w:p w14:paraId="2EECC74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—</w:t>
            </w:r>
          </w:p>
        </w:tc>
      </w:tr>
      <w:tr w:rsidR="004F0DFB" w14:paraId="56D01FF6" w14:textId="77777777">
        <w:trPr>
          <w:jc w:val="center"/>
        </w:trPr>
        <w:tc>
          <w:tcPr>
            <w:tcW w:w="1729" w:type="dxa"/>
          </w:tcPr>
          <w:p w14:paraId="6785A7E1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真实需求测试（30条总计）</w:t>
            </w:r>
          </w:p>
        </w:tc>
        <w:tc>
          <w:tcPr>
            <w:tcW w:w="1729" w:type="dxa"/>
          </w:tcPr>
          <w:p w14:paraId="0D86450C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308.61秒</w:t>
            </w:r>
          </w:p>
        </w:tc>
        <w:tc>
          <w:tcPr>
            <w:tcW w:w="1729" w:type="dxa"/>
          </w:tcPr>
          <w:p w14:paraId="73139CD2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—</w:t>
            </w:r>
          </w:p>
        </w:tc>
        <w:tc>
          <w:tcPr>
            <w:tcW w:w="1729" w:type="dxa"/>
          </w:tcPr>
          <w:p w14:paraId="52741EB9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—</w:t>
            </w:r>
          </w:p>
        </w:tc>
        <w:tc>
          <w:tcPr>
            <w:tcW w:w="1729" w:type="dxa"/>
          </w:tcPr>
          <w:p w14:paraId="4BCB718E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—</w:t>
            </w:r>
          </w:p>
        </w:tc>
      </w:tr>
    </w:tbl>
    <w:p w14:paraId="0967163C" w14:textId="77777777" w:rsidR="004F0DFB" w:rsidRDefault="004F0DFB"/>
    <w:p w14:paraId="52CCA48F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小规模测试中，不同复杂度的平均响应时间为：Simple 24.5秒，Medium 28.9秒，Complex 32.4秒。</w:t>
      </w:r>
      <w:proofErr w:type="gramStart"/>
      <w:r>
        <w:rPr>
          <w:rFonts w:ascii="仿宋" w:hAnsi="仿宋"/>
          <w:color w:val="000000"/>
          <w:lang w:eastAsia="zh-CN"/>
        </w:rPr>
        <w:t>复杂度每提升</w:t>
      </w:r>
      <w:proofErr w:type="gramEnd"/>
      <w:r>
        <w:rPr>
          <w:rFonts w:ascii="仿宋" w:hAnsi="仿宋"/>
          <w:color w:val="000000"/>
          <w:lang w:eastAsia="zh-CN"/>
        </w:rPr>
        <w:t>一级，总时间增加约15-20%。</w:t>
      </w:r>
    </w:p>
    <w:p w14:paraId="0FD1D499" w14:textId="77777777" w:rsidR="004F0DFB" w:rsidRDefault="00000000">
      <w:pPr>
        <w:spacing w:after="120"/>
      </w:pPr>
      <w:proofErr w:type="spellStart"/>
      <w:r>
        <w:rPr>
          <w:rFonts w:ascii="仿宋" w:hAnsi="仿宋"/>
          <w:b/>
          <w:color w:val="000000"/>
        </w:rPr>
        <w:t>各阶段耗时分布</w:t>
      </w:r>
      <w:proofErr w:type="spellEnd"/>
      <w:r>
        <w:rPr>
          <w:rFonts w:ascii="仿宋" w:hAnsi="仿宋"/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4F0DFB" w14:paraId="154619E3" w14:textId="77777777">
        <w:trPr>
          <w:jc w:val="center"/>
        </w:trPr>
        <w:tc>
          <w:tcPr>
            <w:tcW w:w="2161" w:type="dxa"/>
            <w:shd w:val="clear" w:color="auto" w:fill="2E75B6"/>
          </w:tcPr>
          <w:p w14:paraId="7FD5B277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lastRenderedPageBreak/>
              <w:t>阶段</w:t>
            </w:r>
          </w:p>
        </w:tc>
        <w:tc>
          <w:tcPr>
            <w:tcW w:w="2161" w:type="dxa"/>
            <w:shd w:val="clear" w:color="auto" w:fill="2E75B6"/>
          </w:tcPr>
          <w:p w14:paraId="442C8AF9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小规模测试</w:t>
            </w:r>
          </w:p>
        </w:tc>
        <w:tc>
          <w:tcPr>
            <w:tcW w:w="2161" w:type="dxa"/>
            <w:shd w:val="clear" w:color="auto" w:fill="2E75B6"/>
          </w:tcPr>
          <w:p w14:paraId="7BDC4327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大规模测试</w:t>
            </w:r>
          </w:p>
        </w:tc>
        <w:tc>
          <w:tcPr>
            <w:tcW w:w="2161" w:type="dxa"/>
            <w:shd w:val="clear" w:color="auto" w:fill="2E75B6"/>
          </w:tcPr>
          <w:p w14:paraId="4C09210F" w14:textId="77777777" w:rsidR="004F0DFB" w:rsidRDefault="00000000">
            <w:pPr>
              <w:jc w:val="center"/>
            </w:pPr>
            <w:r>
              <w:rPr>
                <w:rFonts w:ascii="仿宋" w:hAnsi="仿宋"/>
                <w:b/>
                <w:color w:val="FFFFFF"/>
                <w:sz w:val="21"/>
              </w:rPr>
              <w:t>真实需求测试</w:t>
            </w:r>
          </w:p>
        </w:tc>
      </w:tr>
      <w:tr w:rsidR="004F0DFB" w14:paraId="0B157B1A" w14:textId="77777777">
        <w:trPr>
          <w:jc w:val="center"/>
        </w:trPr>
        <w:tc>
          <w:tcPr>
            <w:tcW w:w="2161" w:type="dxa"/>
          </w:tcPr>
          <w:p w14:paraId="3D5BE059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阶段</w:t>
            </w:r>
            <w:proofErr w:type="gramStart"/>
            <w:r>
              <w:rPr>
                <w:rFonts w:ascii="仿宋" w:hAnsi="仿宋"/>
                <w:color w:val="000000"/>
                <w:sz w:val="21"/>
                <w:lang w:eastAsia="zh-CN"/>
              </w:rPr>
              <w:t>一</w:t>
            </w:r>
            <w:proofErr w:type="gramEnd"/>
            <w:r>
              <w:rPr>
                <w:rFonts w:ascii="仿宋" w:hAnsi="仿宋"/>
                <w:color w:val="000000"/>
                <w:sz w:val="21"/>
                <w:lang w:eastAsia="zh-CN"/>
              </w:rPr>
              <w:t>（结构化解析）</w:t>
            </w:r>
          </w:p>
        </w:tc>
        <w:tc>
          <w:tcPr>
            <w:tcW w:w="2161" w:type="dxa"/>
          </w:tcPr>
          <w:p w14:paraId="08BA89BB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3.87秒（13.7%）</w:t>
            </w:r>
          </w:p>
        </w:tc>
        <w:tc>
          <w:tcPr>
            <w:tcW w:w="2161" w:type="dxa"/>
          </w:tcPr>
          <w:p w14:paraId="774284C6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6.43秒（16.3%）</w:t>
            </w:r>
          </w:p>
        </w:tc>
        <w:tc>
          <w:tcPr>
            <w:tcW w:w="2161" w:type="dxa"/>
          </w:tcPr>
          <w:p w14:paraId="4DECA8D3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26.04秒（8.4%）</w:t>
            </w:r>
          </w:p>
        </w:tc>
      </w:tr>
      <w:tr w:rsidR="004F0DFB" w14:paraId="6181A063" w14:textId="77777777">
        <w:trPr>
          <w:jc w:val="center"/>
        </w:trPr>
        <w:tc>
          <w:tcPr>
            <w:tcW w:w="2161" w:type="dxa"/>
            <w:shd w:val="clear" w:color="auto" w:fill="F2F7FC"/>
          </w:tcPr>
          <w:p w14:paraId="52203CC2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阶段二（方面分类）</w:t>
            </w:r>
          </w:p>
        </w:tc>
        <w:tc>
          <w:tcPr>
            <w:tcW w:w="2161" w:type="dxa"/>
            <w:shd w:val="clear" w:color="auto" w:fill="F2F7FC"/>
          </w:tcPr>
          <w:p w14:paraId="39C7ADAD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4.29秒（15.2%）</w:t>
            </w:r>
          </w:p>
        </w:tc>
        <w:tc>
          <w:tcPr>
            <w:tcW w:w="2161" w:type="dxa"/>
            <w:shd w:val="clear" w:color="auto" w:fill="F2F7FC"/>
          </w:tcPr>
          <w:p w14:paraId="3C5E9F76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6.39秒（16.2%）</w:t>
            </w:r>
          </w:p>
        </w:tc>
        <w:tc>
          <w:tcPr>
            <w:tcW w:w="2161" w:type="dxa"/>
            <w:shd w:val="clear" w:color="auto" w:fill="F2F7FC"/>
          </w:tcPr>
          <w:p w14:paraId="1518550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19.49秒（6.3%）</w:t>
            </w:r>
          </w:p>
        </w:tc>
      </w:tr>
      <w:tr w:rsidR="004F0DFB" w14:paraId="27CB9013" w14:textId="77777777">
        <w:trPr>
          <w:jc w:val="center"/>
        </w:trPr>
        <w:tc>
          <w:tcPr>
            <w:tcW w:w="2161" w:type="dxa"/>
          </w:tcPr>
          <w:p w14:paraId="44F2E96E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阶段三（知识库映射）</w:t>
            </w:r>
          </w:p>
        </w:tc>
        <w:tc>
          <w:tcPr>
            <w:tcW w:w="2161" w:type="dxa"/>
          </w:tcPr>
          <w:p w14:paraId="35F1F747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10.65秒（**37.7%**）</w:t>
            </w:r>
          </w:p>
        </w:tc>
        <w:tc>
          <w:tcPr>
            <w:tcW w:w="2161" w:type="dxa"/>
          </w:tcPr>
          <w:p w14:paraId="1EA8423A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15.16秒（**38.4%**）</w:t>
            </w:r>
          </w:p>
        </w:tc>
        <w:tc>
          <w:tcPr>
            <w:tcW w:w="2161" w:type="dxa"/>
          </w:tcPr>
          <w:p w14:paraId="38015FF8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221.45秒（**71.8%**）</w:t>
            </w:r>
          </w:p>
        </w:tc>
      </w:tr>
      <w:tr w:rsidR="004F0DFB" w14:paraId="120D46DB" w14:textId="77777777">
        <w:trPr>
          <w:jc w:val="center"/>
        </w:trPr>
        <w:tc>
          <w:tcPr>
            <w:tcW w:w="2161" w:type="dxa"/>
            <w:shd w:val="clear" w:color="auto" w:fill="F2F7FC"/>
          </w:tcPr>
          <w:p w14:paraId="476300B8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阶段四（约束提取）</w:t>
            </w:r>
          </w:p>
        </w:tc>
        <w:tc>
          <w:tcPr>
            <w:tcW w:w="2161" w:type="dxa"/>
            <w:shd w:val="clear" w:color="auto" w:fill="F2F7FC"/>
          </w:tcPr>
          <w:p w14:paraId="3C1F683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&lt;0.01秒（~0%）</w:t>
            </w:r>
          </w:p>
        </w:tc>
        <w:tc>
          <w:tcPr>
            <w:tcW w:w="2161" w:type="dxa"/>
            <w:shd w:val="clear" w:color="auto" w:fill="F2F7FC"/>
          </w:tcPr>
          <w:p w14:paraId="1BECCF02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&lt;0.01秒（~0%）</w:t>
            </w:r>
          </w:p>
        </w:tc>
        <w:tc>
          <w:tcPr>
            <w:tcW w:w="2161" w:type="dxa"/>
            <w:shd w:val="clear" w:color="auto" w:fill="F2F7FC"/>
          </w:tcPr>
          <w:p w14:paraId="66CE43D6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&lt;0.01秒（~0%）</w:t>
            </w:r>
          </w:p>
        </w:tc>
      </w:tr>
      <w:tr w:rsidR="004F0DFB" w14:paraId="0595CA7D" w14:textId="77777777">
        <w:trPr>
          <w:jc w:val="center"/>
        </w:trPr>
        <w:tc>
          <w:tcPr>
            <w:tcW w:w="2161" w:type="dxa"/>
          </w:tcPr>
          <w:p w14:paraId="2263F86E" w14:textId="77777777" w:rsidR="004F0DFB" w:rsidRDefault="00000000">
            <w:pPr>
              <w:rPr>
                <w:lang w:eastAsia="zh-CN"/>
              </w:rPr>
            </w:pPr>
            <w:r>
              <w:rPr>
                <w:rFonts w:ascii="仿宋" w:hAnsi="仿宋"/>
                <w:color w:val="000000"/>
                <w:sz w:val="21"/>
                <w:lang w:eastAsia="zh-CN"/>
              </w:rPr>
              <w:t>阶段五（IDS构建）</w:t>
            </w:r>
          </w:p>
        </w:tc>
        <w:tc>
          <w:tcPr>
            <w:tcW w:w="2161" w:type="dxa"/>
          </w:tcPr>
          <w:p w14:paraId="703E68A1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9.46秒（33.5%）</w:t>
            </w:r>
          </w:p>
        </w:tc>
        <w:tc>
          <w:tcPr>
            <w:tcW w:w="2161" w:type="dxa"/>
          </w:tcPr>
          <w:p w14:paraId="2540CC12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11.55秒（29.2%）</w:t>
            </w:r>
          </w:p>
        </w:tc>
        <w:tc>
          <w:tcPr>
            <w:tcW w:w="2161" w:type="dxa"/>
          </w:tcPr>
          <w:p w14:paraId="41E19173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41.62秒（13.5%）</w:t>
            </w:r>
          </w:p>
        </w:tc>
      </w:tr>
      <w:tr w:rsidR="004F0DFB" w14:paraId="1B429A75" w14:textId="77777777">
        <w:trPr>
          <w:jc w:val="center"/>
        </w:trPr>
        <w:tc>
          <w:tcPr>
            <w:tcW w:w="2161" w:type="dxa"/>
            <w:shd w:val="clear" w:color="auto" w:fill="F2F7FC"/>
          </w:tcPr>
          <w:p w14:paraId="5E85CB7D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**总计**</w:t>
            </w:r>
          </w:p>
        </w:tc>
        <w:tc>
          <w:tcPr>
            <w:tcW w:w="2161" w:type="dxa"/>
            <w:shd w:val="clear" w:color="auto" w:fill="F2F7FC"/>
          </w:tcPr>
          <w:p w14:paraId="4DDC6F73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**28.27秒**</w:t>
            </w:r>
          </w:p>
        </w:tc>
        <w:tc>
          <w:tcPr>
            <w:tcW w:w="2161" w:type="dxa"/>
            <w:shd w:val="clear" w:color="auto" w:fill="F2F7FC"/>
          </w:tcPr>
          <w:p w14:paraId="1CAC5DFB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**39.52秒**</w:t>
            </w:r>
          </w:p>
        </w:tc>
        <w:tc>
          <w:tcPr>
            <w:tcW w:w="2161" w:type="dxa"/>
            <w:shd w:val="clear" w:color="auto" w:fill="F2F7FC"/>
          </w:tcPr>
          <w:p w14:paraId="1B9E1970" w14:textId="77777777" w:rsidR="004F0DFB" w:rsidRDefault="00000000">
            <w:r>
              <w:rPr>
                <w:rFonts w:ascii="仿宋" w:hAnsi="仿宋"/>
                <w:color w:val="000000"/>
                <w:sz w:val="21"/>
              </w:rPr>
              <w:t>**308.61秒**</w:t>
            </w:r>
          </w:p>
        </w:tc>
      </w:tr>
    </w:tbl>
    <w:p w14:paraId="652C39E4" w14:textId="77777777" w:rsidR="004F0DFB" w:rsidRDefault="004F0DFB"/>
    <w:p w14:paraId="6CB5D34A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阶段</w:t>
      </w:r>
      <w:proofErr w:type="gramStart"/>
      <w:r>
        <w:rPr>
          <w:rFonts w:ascii="仿宋" w:hAnsi="仿宋"/>
          <w:color w:val="000000"/>
          <w:lang w:eastAsia="zh-CN"/>
        </w:rPr>
        <w:t>一</w:t>
      </w:r>
      <w:proofErr w:type="gramEnd"/>
      <w:r>
        <w:rPr>
          <w:rFonts w:ascii="仿宋" w:hAnsi="仿宋"/>
          <w:color w:val="000000"/>
          <w:lang w:eastAsia="zh-CN"/>
        </w:rPr>
        <w:t>与阶段五的耗时中，大语言模型（LLM）调用占据主要部分。阶段</w:t>
      </w:r>
      <w:proofErr w:type="gramStart"/>
      <w:r>
        <w:rPr>
          <w:rFonts w:ascii="仿宋" w:hAnsi="仿宋"/>
          <w:color w:val="000000"/>
          <w:lang w:eastAsia="zh-CN"/>
        </w:rPr>
        <w:t>一</w:t>
      </w:r>
      <w:proofErr w:type="gramEnd"/>
      <w:r>
        <w:rPr>
          <w:rFonts w:ascii="仿宋" w:hAnsi="仿宋"/>
          <w:color w:val="000000"/>
          <w:lang w:eastAsia="zh-CN"/>
        </w:rPr>
        <w:t>需要调用LLM解析自然语言文本，阶段</w:t>
      </w:r>
      <w:proofErr w:type="gramStart"/>
      <w:r>
        <w:rPr>
          <w:rFonts w:ascii="仿宋" w:hAnsi="仿宋"/>
          <w:color w:val="000000"/>
          <w:lang w:eastAsia="zh-CN"/>
        </w:rPr>
        <w:t>五需要</w:t>
      </w:r>
      <w:proofErr w:type="gramEnd"/>
      <w:r>
        <w:rPr>
          <w:rFonts w:ascii="仿宋" w:hAnsi="仿宋"/>
          <w:color w:val="000000"/>
          <w:lang w:eastAsia="zh-CN"/>
        </w:rPr>
        <w:t>调用LLM生成IDS JSON结构。阶段</w:t>
      </w:r>
      <w:proofErr w:type="gramStart"/>
      <w:r>
        <w:rPr>
          <w:rFonts w:ascii="仿宋" w:hAnsi="仿宋"/>
          <w:color w:val="000000"/>
          <w:lang w:eastAsia="zh-CN"/>
        </w:rPr>
        <w:t>四采用</w:t>
      </w:r>
      <w:proofErr w:type="gramEnd"/>
      <w:r>
        <w:rPr>
          <w:rFonts w:ascii="仿宋" w:hAnsi="仿宋"/>
          <w:color w:val="000000"/>
          <w:lang w:eastAsia="zh-CN"/>
        </w:rPr>
        <w:t>纯正则表达式提取约束条件，不涉及LLM调用，因此耗时接近于零——这与第四章4.6节所述的"纯regex"策略设计预期一致。</w:t>
      </w:r>
    </w:p>
    <w:p w14:paraId="3D3D0487" w14:textId="77777777" w:rsidR="00F21556" w:rsidRDefault="00000000">
      <w:pPr>
        <w:spacing w:after="120"/>
        <w:rPr>
          <w:rFonts w:ascii="仿宋" w:hAnsi="仿宋"/>
          <w:color w:val="000000"/>
          <w:lang w:eastAsia="zh-CN"/>
        </w:rPr>
      </w:pPr>
      <w:r>
        <w:rPr>
          <w:rFonts w:ascii="仿宋" w:hAnsi="仿宋"/>
          <w:b/>
          <w:color w:val="000000"/>
          <w:lang w:eastAsia="zh-CN"/>
        </w:rPr>
        <w:t>瓶颈分析</w:t>
      </w:r>
      <w:r>
        <w:rPr>
          <w:rFonts w:ascii="仿宋" w:hAnsi="仿宋"/>
          <w:color w:val="000000"/>
          <w:lang w:eastAsia="zh-CN"/>
        </w:rPr>
        <w:t>：</w:t>
      </w:r>
      <w:r w:rsidR="00F21556">
        <w:rPr>
          <w:rFonts w:ascii="仿宋" w:hAnsi="仿宋" w:hint="eastAsia"/>
          <w:color w:val="000000"/>
          <w:lang w:eastAsia="zh-CN"/>
        </w:rPr>
        <w:t>（5.4？分析？数据？</w:t>
      </w:r>
    </w:p>
    <w:p w14:paraId="1677BA91" w14:textId="52165162" w:rsidR="004F0DFB" w:rsidRDefault="00F21556">
      <w:pPr>
        <w:spacing w:after="120"/>
        <w:rPr>
          <w:lang w:eastAsia="zh-CN"/>
        </w:rPr>
      </w:pPr>
      <w:r>
        <w:rPr>
          <w:rFonts w:ascii="仿宋" w:hAnsi="仿宋" w:hint="eastAsia"/>
          <w:color w:val="000000"/>
          <w:lang w:eastAsia="zh-CN"/>
        </w:rPr>
        <w:t>）</w:t>
      </w:r>
    </w:p>
    <w:p w14:paraId="0A3D09BF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三类测试一致表明，阶段三（知识库映射）是Pipeline的主要性能瓶颈，占总时间的37.7%-71.8%。该阶段需要执行FAISS向量相似度检索[47]与知识图谱合法性验证，当输入包含大量实体与属性时，逐条映射的累积耗时增长明显。小规模测试中阶段三对复杂度最为敏感，从Simple到Complex增长约50%（8.5秒→12.8秒）。</w:t>
      </w:r>
    </w:p>
    <w:p w14:paraId="62AB9949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真实需求测试中阶段三占比（71.8%）高于小规模测试（37.7%），原因在于30条需求包含大量跨领域实体（</w:t>
      </w:r>
      <w:proofErr w:type="gramStart"/>
      <w:r>
        <w:rPr>
          <w:rFonts w:ascii="仿宋" w:hAnsi="仿宋"/>
          <w:color w:val="000000"/>
          <w:lang w:eastAsia="zh-CN"/>
        </w:rPr>
        <w:t>如暖通</w:t>
      </w:r>
      <w:proofErr w:type="gramEnd"/>
      <w:r>
        <w:rPr>
          <w:rFonts w:ascii="仿宋" w:hAnsi="仿宋"/>
          <w:color w:val="000000"/>
          <w:lang w:eastAsia="zh-CN"/>
        </w:rPr>
        <w:t>空调管道、消防门、无障碍坡道等），每个实体均需独立执行向量检索与验证。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6"/>
      </w:tblGrid>
      <w:tr w:rsidR="004F0DFB" w14:paraId="4569F05B" w14:textId="77777777">
        <w:trPr>
          <w:jc w:val="center"/>
        </w:trPr>
        <w:tc>
          <w:tcPr>
            <w:tcW w:w="8646" w:type="dxa"/>
            <w:shd w:val="clear" w:color="auto" w:fill="FFF2CC"/>
          </w:tcPr>
          <w:p w14:paraId="6C24687F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【图表需求 - 待补充】</w:t>
            </w:r>
          </w:p>
          <w:p w14:paraId="4BC9CE51" w14:textId="77777777" w:rsidR="004F0DFB" w:rsidRDefault="004F0DFB">
            <w:pPr>
              <w:spacing w:after="40"/>
              <w:rPr>
                <w:lang w:eastAsia="zh-CN"/>
              </w:rPr>
            </w:pPr>
          </w:p>
          <w:p w14:paraId="17FCCEC6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表5.2 三类测试核心指标对比表</w:t>
            </w:r>
          </w:p>
          <w:p w14:paraId="58953122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color w:val="646464"/>
                <w:sz w:val="20"/>
                <w:lang w:eastAsia="zh-CN"/>
              </w:rPr>
              <w:t xml:space="preserve">- </w:t>
            </w: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位置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t>：此处（5.5.3节末）</w:t>
            </w:r>
          </w:p>
          <w:p w14:paraId="6E8ACFD2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color w:val="646464"/>
                <w:sz w:val="20"/>
                <w:lang w:eastAsia="zh-CN"/>
              </w:rPr>
              <w:t xml:space="preserve">- </w:t>
            </w: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格式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t>：四列（测试类型 | 成功率/匹配率 | 平均响应时间 | 阶段三占比）</w:t>
            </w:r>
          </w:p>
          <w:p w14:paraId="5E53AFC3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color w:val="646464"/>
                <w:sz w:val="20"/>
                <w:lang w:eastAsia="zh-CN"/>
              </w:rPr>
              <w:t xml:space="preserve">- </w:t>
            </w: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内容要点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t>：小规模精确性测试（100%成功率/28.27秒/37.7%）、大规模鲁棒性测试（100%匹配率/39.52秒/38.4%）、真实需求测试（90%成功率/308.61秒/71.8%）</w:t>
            </w:r>
          </w:p>
          <w:p w14:paraId="4B8AAB13" w14:textId="77777777" w:rsidR="004F0DFB" w:rsidRDefault="004F0DFB">
            <w:pPr>
              <w:spacing w:after="40"/>
              <w:rPr>
                <w:lang w:eastAsia="zh-CN"/>
              </w:rPr>
            </w:pPr>
          </w:p>
          <w:p w14:paraId="21D1CC93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图5.3 各阶段</w:t>
            </w:r>
            <w:proofErr w:type="gramStart"/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耗时占</w:t>
            </w:r>
            <w:proofErr w:type="gramEnd"/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比对比图</w:t>
            </w:r>
          </w:p>
          <w:p w14:paraId="08A1E09F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color w:val="646464"/>
                <w:sz w:val="20"/>
                <w:lang w:eastAsia="zh-CN"/>
              </w:rPr>
              <w:t xml:space="preserve">- </w:t>
            </w: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位置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t>：此处（5.5.3节末）</w:t>
            </w:r>
          </w:p>
          <w:p w14:paraId="4532F699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color w:val="646464"/>
                <w:sz w:val="20"/>
                <w:lang w:eastAsia="zh-CN"/>
              </w:rPr>
              <w:t xml:space="preserve">- </w:t>
            </w: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类型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t>：堆叠柱状图（三组柱状图，每组五个阶段</w:t>
            </w:r>
            <w:proofErr w:type="gramStart"/>
            <w:r>
              <w:rPr>
                <w:rFonts w:ascii="仿宋" w:hAnsi="仿宋"/>
                <w:color w:val="646464"/>
                <w:sz w:val="20"/>
                <w:lang w:eastAsia="zh-CN"/>
              </w:rPr>
              <w:t>段</w:t>
            </w:r>
            <w:proofErr w:type="gramEnd"/>
            <w:r>
              <w:rPr>
                <w:rFonts w:ascii="仿宋" w:hAnsi="仿宋"/>
                <w:color w:val="646464"/>
                <w:sz w:val="20"/>
                <w:lang w:eastAsia="zh-CN"/>
              </w:rPr>
              <w:t>）</w:t>
            </w:r>
          </w:p>
          <w:p w14:paraId="4F2B2652" w14:textId="77777777" w:rsidR="004F0DFB" w:rsidRDefault="00000000">
            <w:pPr>
              <w:spacing w:after="40"/>
              <w:rPr>
                <w:lang w:eastAsia="zh-CN"/>
              </w:rPr>
            </w:pPr>
            <w:r>
              <w:rPr>
                <w:rFonts w:ascii="仿宋" w:hAnsi="仿宋"/>
                <w:color w:val="646464"/>
                <w:sz w:val="20"/>
                <w:lang w:eastAsia="zh-CN"/>
              </w:rPr>
              <w:t xml:space="preserve">- </w:t>
            </w:r>
            <w:r>
              <w:rPr>
                <w:rFonts w:ascii="仿宋" w:hAnsi="仿宋"/>
                <w:b/>
                <w:color w:val="0000B4"/>
                <w:sz w:val="20"/>
                <w:lang w:eastAsia="zh-CN"/>
              </w:rPr>
              <w:t>内容要点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t>：横轴为三类测试，纵轴为耗时百分比，各阶段用不同颜色区分。阶段三在三类测试</w:t>
            </w:r>
            <w:r>
              <w:rPr>
                <w:rFonts w:ascii="仿宋" w:hAnsi="仿宋"/>
                <w:color w:val="646464"/>
                <w:sz w:val="20"/>
                <w:lang w:eastAsia="zh-CN"/>
              </w:rPr>
              <w:lastRenderedPageBreak/>
              <w:t>中占比分别为37.7%、38.4%、71.8%，为最显著瓶颈</w:t>
            </w:r>
          </w:p>
        </w:tc>
      </w:tr>
    </w:tbl>
    <w:p w14:paraId="0C36A15D" w14:textId="77777777" w:rsidR="004F0DFB" w:rsidRDefault="004F0DFB">
      <w:pPr>
        <w:rPr>
          <w:lang w:eastAsia="zh-CN"/>
        </w:rPr>
      </w:pPr>
    </w:p>
    <w:p w14:paraId="26D91925" w14:textId="77777777" w:rsidR="004F0DFB" w:rsidRDefault="00000000">
      <w:pPr>
        <w:pStyle w:val="21"/>
        <w:rPr>
          <w:lang w:eastAsia="zh-CN"/>
        </w:rPr>
      </w:pPr>
      <w:r>
        <w:rPr>
          <w:rFonts w:ascii="仿宋" w:eastAsia="仿宋" w:hAnsi="仿宋"/>
          <w:color w:val="000000"/>
          <w:sz w:val="28"/>
          <w:lang w:eastAsia="zh-CN"/>
        </w:rPr>
        <w:t>5.6 本章小结</w:t>
      </w:r>
    </w:p>
    <w:p w14:paraId="71A6684C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本章阐述了系统各模块的具体实现，并基于三类实验数据对性能进行了定量分析。前端包含登录注册、IDS生成、任务管理、审查报告四个页面，支持中英文双语切换；后端采用双模块架构，任务状态采用有限状态机模型管理；安全机制涵盖用户认证、速率限制、安全响应头与文件校验；IFC合</w:t>
      </w:r>
      <w:proofErr w:type="gramStart"/>
      <w:r>
        <w:rPr>
          <w:rFonts w:ascii="仿宋" w:hAnsi="仿宋"/>
          <w:color w:val="000000"/>
          <w:lang w:eastAsia="zh-CN"/>
        </w:rPr>
        <w:t>规</w:t>
      </w:r>
      <w:proofErr w:type="gramEnd"/>
      <w:r>
        <w:rPr>
          <w:rFonts w:ascii="仿宋" w:hAnsi="仿宋"/>
          <w:color w:val="000000"/>
          <w:lang w:eastAsia="zh-CN"/>
        </w:rPr>
        <w:t>性审查模块支持JSON、HTML、BCF三种报告格式。</w:t>
      </w:r>
    </w:p>
    <w:p w14:paraId="17FC0CDE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测试结果表明：小规模测试中Pipeline成功率为100%（39/39次），平均响应时间28.27秒；大规模测试中规格匹配率为100%（45/45），Requirements保留率72.2%（57/79）；真实需求测试中成功率为90%（27/30条）。三类测试一致表明阶段三（知识库映射）是主要性能瓶颈，占总时间的37.7%-71.8%；阶段四（约束提取）因采用纯正则表达式策略，耗时接近于零。</w:t>
      </w:r>
    </w:p>
    <w:p w14:paraId="3B8671CC" w14:textId="77777777" w:rsidR="004F0DFB" w:rsidRDefault="00000000">
      <w:pPr>
        <w:spacing w:after="120"/>
        <w:rPr>
          <w:lang w:eastAsia="zh-CN"/>
        </w:rPr>
      </w:pPr>
      <w:r>
        <w:rPr>
          <w:rFonts w:ascii="仿宋" w:hAnsi="仿宋"/>
          <w:color w:val="000000"/>
          <w:lang w:eastAsia="zh-CN"/>
        </w:rPr>
        <w:t>系统当前存在两方面局限：当输入涉及细粒度</w:t>
      </w:r>
      <w:proofErr w:type="spellStart"/>
      <w:r>
        <w:rPr>
          <w:rFonts w:ascii="仿宋" w:hAnsi="仿宋"/>
          <w:color w:val="000000"/>
          <w:lang w:eastAsia="zh-CN"/>
        </w:rPr>
        <w:t>propertySet</w:t>
      </w:r>
      <w:proofErr w:type="spellEnd"/>
      <w:r>
        <w:rPr>
          <w:rFonts w:ascii="仿宋" w:hAnsi="仿宋"/>
          <w:color w:val="000000"/>
          <w:lang w:eastAsia="zh-CN"/>
        </w:rPr>
        <w:t>约束时，Requirements保留率仍有提升空间；阶段三的向量检索耗时随输入规模线性增长，需优化索引结构。</w:t>
      </w:r>
    </w:p>
    <w:sectPr w:rsidR="004F0DFB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384088">
    <w:abstractNumId w:val="8"/>
  </w:num>
  <w:num w:numId="2" w16cid:durableId="217475295">
    <w:abstractNumId w:val="6"/>
  </w:num>
  <w:num w:numId="3" w16cid:durableId="970672130">
    <w:abstractNumId w:val="5"/>
  </w:num>
  <w:num w:numId="4" w16cid:durableId="1679112282">
    <w:abstractNumId w:val="4"/>
  </w:num>
  <w:num w:numId="5" w16cid:durableId="364138250">
    <w:abstractNumId w:val="7"/>
  </w:num>
  <w:num w:numId="6" w16cid:durableId="854226267">
    <w:abstractNumId w:val="3"/>
  </w:num>
  <w:num w:numId="7" w16cid:durableId="2062896642">
    <w:abstractNumId w:val="2"/>
  </w:num>
  <w:num w:numId="8" w16cid:durableId="138688296">
    <w:abstractNumId w:val="1"/>
  </w:num>
  <w:num w:numId="9" w16cid:durableId="7532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DFB"/>
    <w:rsid w:val="007144D3"/>
    <w:rsid w:val="0083622D"/>
    <w:rsid w:val="00A025B7"/>
    <w:rsid w:val="00AA1D8D"/>
    <w:rsid w:val="00B47730"/>
    <w:rsid w:val="00C85263"/>
    <w:rsid w:val="00CB0664"/>
    <w:rsid w:val="00E05D5A"/>
    <w:rsid w:val="00F054B7"/>
    <w:rsid w:val="00F215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2A9F3"/>
  <w14:defaultImageDpi w14:val="300"/>
  <w15:docId w15:val="{52843191-CAE6-45BC-A79D-DBA22EF9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仿宋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Haoyu Wang</cp:lastModifiedBy>
  <cp:revision>2</cp:revision>
  <dcterms:created xsi:type="dcterms:W3CDTF">2013-12-23T23:15:00Z</dcterms:created>
  <dcterms:modified xsi:type="dcterms:W3CDTF">2026-05-02T12:10:00Z</dcterms:modified>
  <cp:category/>
</cp:coreProperties>
</file>