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6"/>
        <w:gridCol w:w="4000"/>
      </w:tblGrid>
      <w:tr w:rsidR="00C17E42" w14:paraId="413C0E88" w14:textId="77777777">
        <w:tblPrEx>
          <w:tblCellMar>
            <w:top w:w="0" w:type="dxa"/>
            <w:bottom w:w="0" w:type="dxa"/>
          </w:tblCellMar>
        </w:tblPrEx>
        <w:tc>
          <w:tcPr>
            <w:tcW w:w="6466" w:type="dxa"/>
            <w:tcBorders>
              <w:top w:val="none" w:sz="0" w:space="0" w:color="FFFFFF"/>
              <w:left w:val="none" w:sz="0" w:space="0" w:color="FFFFFF"/>
              <w:bottom w:val="none" w:sz="0" w:space="0" w:color="FFFFFF"/>
              <w:right w:val="none" w:sz="0" w:space="0" w:color="FFFFFF"/>
            </w:tcBorders>
            <w:shd w:val="clear" w:color="auto" w:fill="F6F3EC"/>
            <w:tcMar>
              <w:top w:w="160" w:type="dxa"/>
              <w:left w:w="340" w:type="dxa"/>
              <w:bottom w:w="150" w:type="dxa"/>
              <w:right w:w="140" w:type="dxa"/>
            </w:tcMar>
            <w:vAlign w:val="center"/>
          </w:tcPr>
          <w:p w14:paraId="413C0E83" w14:textId="77777777" w:rsidR="00C17E42" w:rsidRDefault="00B60E73">
            <w:r>
              <w:rPr>
                <w:noProof/>
              </w:rPr>
              <w:drawing>
                <wp:inline distT="0" distB="0" distL="0" distR="0" wp14:anchorId="413C0F1B" wp14:editId="413C0F1C">
                  <wp:extent cx="171450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800100"/>
                          </a:xfrm>
                          <a:prstGeom prst="rect">
                            <a:avLst/>
                          </a:prstGeom>
                        </pic:spPr>
                      </pic:pic>
                    </a:graphicData>
                  </a:graphic>
                </wp:inline>
              </w:drawing>
            </w:r>
          </w:p>
          <w:p w14:paraId="413C0E84" w14:textId="77777777" w:rsidR="00C17E42" w:rsidRDefault="00B60E73">
            <w:pPr>
              <w:spacing w:before="80"/>
            </w:pPr>
            <w:r>
              <w:rPr>
                <w:color w:val="6B6B6B"/>
                <w:spacing w:val="40"/>
                <w:sz w:val="14"/>
                <w:szCs w:val="14"/>
              </w:rPr>
              <w:t>CBD  |  FEWER THINGS, DONE PROPERLY</w:t>
            </w:r>
          </w:p>
        </w:tc>
        <w:tc>
          <w:tcPr>
            <w:tcW w:w="4000" w:type="dxa"/>
            <w:tcBorders>
              <w:top w:val="none" w:sz="0" w:space="0" w:color="FFFFFF"/>
              <w:left w:val="none" w:sz="0" w:space="0" w:color="FFFFFF"/>
              <w:bottom w:val="none" w:sz="0" w:space="0" w:color="FFFFFF"/>
              <w:right w:val="none" w:sz="0" w:space="0" w:color="FFFFFF"/>
            </w:tcBorders>
            <w:shd w:val="clear" w:color="auto" w:fill="1E2B2F"/>
            <w:tcMar>
              <w:top w:w="55" w:type="dxa"/>
              <w:left w:w="140" w:type="dxa"/>
              <w:bottom w:w="55" w:type="dxa"/>
              <w:right w:w="340" w:type="dxa"/>
            </w:tcMar>
            <w:vAlign w:val="center"/>
          </w:tcPr>
          <w:p w14:paraId="413C0E85" w14:textId="77777777" w:rsidR="00C17E42" w:rsidRDefault="00B60E73">
            <w:pPr>
              <w:jc w:val="right"/>
            </w:pPr>
            <w:r>
              <w:rPr>
                <w:b/>
                <w:bCs/>
                <w:color w:val="FFFFFF"/>
                <w:spacing w:val="20"/>
                <w:sz w:val="26"/>
                <w:szCs w:val="26"/>
              </w:rPr>
              <w:t>THE CBD MENU</w:t>
            </w:r>
          </w:p>
          <w:p w14:paraId="413C0E86" w14:textId="77777777" w:rsidR="00C17E42" w:rsidRDefault="00B60E73">
            <w:pPr>
              <w:spacing w:before="60"/>
              <w:jc w:val="right"/>
            </w:pPr>
            <w:r>
              <w:rPr>
                <w:color w:val="CFC6B4"/>
                <w:sz w:val="16"/>
                <w:szCs w:val="16"/>
              </w:rPr>
              <w:t>Phase One  |  Launch range</w:t>
            </w:r>
          </w:p>
          <w:p w14:paraId="413C0E87" w14:textId="77777777" w:rsidR="00C17E42" w:rsidRDefault="00B60E73">
            <w:pPr>
              <w:spacing w:before="30"/>
              <w:jc w:val="right"/>
            </w:pPr>
            <w:r>
              <w:rPr>
                <w:i/>
                <w:iCs/>
                <w:color w:val="CFC6B4"/>
                <w:sz w:val="14"/>
                <w:szCs w:val="14"/>
              </w:rPr>
              <w:t>All prices include VAT</w:t>
            </w:r>
          </w:p>
        </w:tc>
      </w:tr>
    </w:tbl>
    <w:p w14:paraId="413C0E89" w14:textId="77777777" w:rsidR="00C17E42" w:rsidRDefault="00B60E73">
      <w:pPr>
        <w:spacing w:before="80" w:after="80"/>
        <w:jc w:val="center"/>
      </w:pPr>
      <w:r>
        <w:rPr>
          <w:b/>
          <w:bCs/>
          <w:color w:val="B03A2E"/>
          <w:sz w:val="13"/>
          <w:szCs w:val="13"/>
        </w:rPr>
        <w:t>DRAFT FOR REGULATORY (SAHPRA RP) AND BRAND SIGN-OFF BEFORE PRINT OR PUBLISHING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7"/>
        <w:gridCol w:w="2617"/>
      </w:tblGrid>
      <w:tr w:rsidR="00C17E42" w14:paraId="413C0E92" w14:textId="77777777">
        <w:tblPrEx>
          <w:tblCellMar>
            <w:top w:w="0" w:type="dxa"/>
            <w:bottom w:w="0" w:type="dxa"/>
          </w:tblCellMar>
        </w:tblPrEx>
        <w:tc>
          <w:tcPr>
            <w:tcW w:w="2616" w:type="dxa"/>
            <w:tcBorders>
              <w:top w:val="none" w:sz="0" w:space="0" w:color="FFFFFF"/>
              <w:left w:val="none" w:sz="0" w:space="0" w:color="FFFFFF"/>
              <w:bottom w:val="none" w:sz="0" w:space="0" w:color="FFFFFF"/>
              <w:right w:val="none" w:sz="0" w:space="0" w:color="FFFFFF"/>
            </w:tcBorders>
            <w:shd w:val="clear" w:color="auto" w:fill="F6F3EC"/>
            <w:tcMar>
              <w:top w:w="70" w:type="dxa"/>
              <w:left w:w="140" w:type="dxa"/>
              <w:bottom w:w="70" w:type="dxa"/>
              <w:right w:w="140" w:type="dxa"/>
            </w:tcMar>
            <w:vAlign w:val="center"/>
          </w:tcPr>
          <w:p w14:paraId="413C0E8A" w14:textId="77777777" w:rsidR="00C17E42" w:rsidRDefault="00B60E73">
            <w:r>
              <w:rPr>
                <w:b/>
                <w:bCs/>
                <w:color w:val="1E2B2F"/>
                <w:spacing w:val="20"/>
                <w:sz w:val="15"/>
                <w:szCs w:val="15"/>
              </w:rPr>
              <w:t>LAB TESTED</w:t>
            </w:r>
          </w:p>
          <w:p w14:paraId="413C0E8B" w14:textId="77777777" w:rsidR="00C17E42" w:rsidRDefault="00B60E73">
            <w:pPr>
              <w:spacing w:before="30"/>
            </w:pPr>
            <w:r>
              <w:rPr>
                <w:color w:val="6B6B6B"/>
                <w:sz w:val="13"/>
                <w:szCs w:val="13"/>
              </w:rPr>
              <w:t>Every batch. Scan the QR for its certificate.</w:t>
            </w:r>
          </w:p>
        </w:tc>
        <w:tc>
          <w:tcPr>
            <w:tcW w:w="2616" w:type="dxa"/>
            <w:tcBorders>
              <w:top w:val="none" w:sz="0" w:space="0" w:color="FFFFFF"/>
              <w:left w:val="none" w:sz="0" w:space="0" w:color="FFFFFF"/>
              <w:bottom w:val="none" w:sz="0" w:space="0" w:color="FFFFFF"/>
              <w:right w:val="none" w:sz="0" w:space="0" w:color="FFFFFF"/>
            </w:tcBorders>
            <w:shd w:val="clear" w:color="auto" w:fill="F6F3EC"/>
            <w:tcMar>
              <w:top w:w="70" w:type="dxa"/>
              <w:left w:w="140" w:type="dxa"/>
              <w:bottom w:w="70" w:type="dxa"/>
              <w:right w:w="140" w:type="dxa"/>
            </w:tcMar>
            <w:vAlign w:val="center"/>
          </w:tcPr>
          <w:p w14:paraId="413C0E8C" w14:textId="77777777" w:rsidR="00C17E42" w:rsidRDefault="00B60E73">
            <w:r>
              <w:rPr>
                <w:b/>
                <w:bCs/>
                <w:color w:val="1E2B2F"/>
                <w:spacing w:val="20"/>
                <w:sz w:val="15"/>
                <w:szCs w:val="15"/>
              </w:rPr>
              <w:t>THC-FREE</w:t>
            </w:r>
          </w:p>
          <w:p w14:paraId="413C0E8D" w14:textId="77777777" w:rsidR="00C17E42" w:rsidRDefault="00B60E73">
            <w:pPr>
              <w:spacing w:before="30"/>
            </w:pPr>
            <w:r>
              <w:rPr>
                <w:color w:val="6B6B6B"/>
                <w:sz w:val="13"/>
                <w:szCs w:val="13"/>
              </w:rPr>
              <w:t>Below 0.001% THC, verified per batch.</w:t>
            </w:r>
          </w:p>
        </w:tc>
        <w:tc>
          <w:tcPr>
            <w:tcW w:w="2616" w:type="dxa"/>
            <w:tcBorders>
              <w:top w:val="none" w:sz="0" w:space="0" w:color="FFFFFF"/>
              <w:left w:val="none" w:sz="0" w:space="0" w:color="FFFFFF"/>
              <w:bottom w:val="none" w:sz="0" w:space="0" w:color="FFFFFF"/>
              <w:right w:val="none" w:sz="0" w:space="0" w:color="FFFFFF"/>
            </w:tcBorders>
            <w:shd w:val="clear" w:color="auto" w:fill="F6F3EC"/>
            <w:tcMar>
              <w:top w:w="70" w:type="dxa"/>
              <w:left w:w="140" w:type="dxa"/>
              <w:bottom w:w="70" w:type="dxa"/>
              <w:right w:w="140" w:type="dxa"/>
            </w:tcMar>
            <w:vAlign w:val="center"/>
          </w:tcPr>
          <w:p w14:paraId="413C0E8E" w14:textId="77777777" w:rsidR="00C17E42" w:rsidRDefault="00B60E73">
            <w:r>
              <w:rPr>
                <w:b/>
                <w:bCs/>
                <w:color w:val="1E2B2F"/>
                <w:spacing w:val="20"/>
                <w:sz w:val="15"/>
                <w:szCs w:val="15"/>
              </w:rPr>
              <w:t>CLEAR DOSING</w:t>
            </w:r>
          </w:p>
          <w:p w14:paraId="413C0E8F" w14:textId="77777777" w:rsidR="00C17E42" w:rsidRDefault="00B60E73">
            <w:pPr>
              <w:spacing w:before="30"/>
            </w:pPr>
            <w:r>
              <w:rPr>
                <w:color w:val="6B6B6B"/>
                <w:sz w:val="13"/>
                <w:szCs w:val="13"/>
              </w:rPr>
              <w:t>mg per serving on the front of every pack.</w:t>
            </w:r>
          </w:p>
        </w:tc>
        <w:tc>
          <w:tcPr>
            <w:tcW w:w="2616" w:type="dxa"/>
            <w:tcBorders>
              <w:top w:val="none" w:sz="0" w:space="0" w:color="FFFFFF"/>
              <w:left w:val="none" w:sz="0" w:space="0" w:color="FFFFFF"/>
              <w:bottom w:val="none" w:sz="0" w:space="0" w:color="FFFFFF"/>
              <w:right w:val="none" w:sz="0" w:space="0" w:color="FFFFFF"/>
            </w:tcBorders>
            <w:shd w:val="clear" w:color="auto" w:fill="F6F3EC"/>
            <w:tcMar>
              <w:top w:w="70" w:type="dxa"/>
              <w:left w:w="140" w:type="dxa"/>
              <w:bottom w:w="70" w:type="dxa"/>
              <w:right w:w="140" w:type="dxa"/>
            </w:tcMar>
            <w:vAlign w:val="center"/>
          </w:tcPr>
          <w:p w14:paraId="413C0E90" w14:textId="77777777" w:rsidR="00C17E42" w:rsidRDefault="00B60E73">
            <w:r>
              <w:rPr>
                <w:b/>
                <w:bCs/>
                <w:color w:val="1E2B2F"/>
                <w:spacing w:val="20"/>
                <w:sz w:val="15"/>
                <w:szCs w:val="15"/>
              </w:rPr>
              <w:t>MADE IN SA</w:t>
            </w:r>
          </w:p>
          <w:p w14:paraId="413C0E91" w14:textId="77777777" w:rsidR="00C17E42" w:rsidRDefault="00B60E73">
            <w:pPr>
              <w:spacing w:before="30"/>
            </w:pPr>
            <w:r>
              <w:rPr>
                <w:color w:val="6B6B6B"/>
                <w:sz w:val="13"/>
                <w:szCs w:val="13"/>
              </w:rPr>
              <w:t>Under a SAHPRA manufacturing licence.</w:t>
            </w:r>
          </w:p>
        </w:tc>
      </w:tr>
    </w:tbl>
    <w:p w14:paraId="413C0E93" w14:textId="77777777" w:rsidR="00C17E42" w:rsidRDefault="00C17E42">
      <w:pPr>
        <w:spacing w:after="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66"/>
        <w:gridCol w:w="1700"/>
        <w:gridCol w:w="1700"/>
      </w:tblGrid>
      <w:tr w:rsidR="00C17E42" w14:paraId="413C0E96"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6E8B74"/>
            <w:tcMar>
              <w:top w:w="60" w:type="dxa"/>
              <w:left w:w="140" w:type="dxa"/>
              <w:bottom w:w="60" w:type="dxa"/>
              <w:right w:w="140" w:type="dxa"/>
            </w:tcMar>
            <w:vAlign w:val="center"/>
          </w:tcPr>
          <w:p w14:paraId="413C0E94" w14:textId="77777777" w:rsidR="00C17E42" w:rsidRDefault="00B60E73">
            <w:r>
              <w:rPr>
                <w:b/>
                <w:bCs/>
                <w:color w:val="FFFFFF"/>
                <w:spacing w:val="40"/>
                <w:sz w:val="21"/>
                <w:szCs w:val="21"/>
              </w:rPr>
              <w:t>DROPS</w:t>
            </w:r>
          </w:p>
          <w:p w14:paraId="413C0E95" w14:textId="77777777" w:rsidR="00C17E42" w:rsidRDefault="00B60E73">
            <w:pPr>
              <w:spacing w:before="20"/>
            </w:pPr>
            <w:r>
              <w:rPr>
                <w:i/>
                <w:iCs/>
                <w:color w:val="DDE6DF"/>
                <w:sz w:val="13"/>
                <w:szCs w:val="13"/>
              </w:rPr>
              <w:t>CBD in MCT oil. 20mg per 1ml dropper. Take 0.5ml to 1ml under the tongue.</w:t>
            </w:r>
          </w:p>
        </w:tc>
      </w:tr>
      <w:tr w:rsidR="00C17E42" w14:paraId="413C0E9C"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7" w14:textId="77777777" w:rsidR="00C17E42" w:rsidRDefault="00B60E73">
            <w:proofErr w:type="spellStart"/>
            <w:r>
              <w:rPr>
                <w:b/>
                <w:bCs/>
                <w:color w:val="1E2B2F"/>
                <w:sz w:val="20"/>
                <w:szCs w:val="20"/>
              </w:rPr>
              <w:t>Cannati</w:t>
            </w:r>
            <w:proofErr w:type="spellEnd"/>
            <w:r>
              <w:rPr>
                <w:b/>
                <w:bCs/>
                <w:color w:val="1E2B2F"/>
                <w:sz w:val="20"/>
                <w:szCs w:val="20"/>
              </w:rPr>
              <w:t xml:space="preserve"> Daily Drops</w:t>
            </w:r>
          </w:p>
          <w:p w14:paraId="413C0E98" w14:textId="77777777" w:rsidR="00C17E42" w:rsidRDefault="00B60E73">
            <w:pPr>
              <w:spacing w:before="30"/>
            </w:pPr>
            <w:r>
              <w:rPr>
                <w:color w:val="6B6B6B"/>
                <w:sz w:val="14"/>
                <w:szCs w:val="14"/>
              </w:rPr>
              <w:t>Contributes to nervous system health. Unflavoured, clean finish.</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9" w14:textId="77777777" w:rsidR="00C17E42" w:rsidRDefault="00B60E73">
            <w:r>
              <w:rPr>
                <w:color w:val="6B6B6B"/>
                <w:sz w:val="14"/>
                <w:szCs w:val="14"/>
              </w:rPr>
              <w:t>30ml  |  600mg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A" w14:textId="77777777" w:rsidR="00C17E42" w:rsidRDefault="00B60E73">
            <w:pPr>
              <w:jc w:val="right"/>
            </w:pPr>
            <w:r>
              <w:rPr>
                <w:color w:val="1E2B2F"/>
                <w:sz w:val="16"/>
                <w:szCs w:val="16"/>
              </w:rPr>
              <w:t>20mg (1ml)</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B" w14:textId="77777777" w:rsidR="00C17E42" w:rsidRDefault="00B60E73">
            <w:pPr>
              <w:jc w:val="right"/>
            </w:pPr>
            <w:r>
              <w:rPr>
                <w:b/>
                <w:bCs/>
                <w:color w:val="1E2B2F"/>
                <w:sz w:val="20"/>
                <w:szCs w:val="20"/>
              </w:rPr>
              <w:t>R449</w:t>
            </w:r>
          </w:p>
        </w:tc>
      </w:tr>
      <w:tr w:rsidR="00C17E42" w14:paraId="413C0EA2"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D" w14:textId="77777777" w:rsidR="00C17E42" w:rsidRDefault="00B60E73">
            <w:proofErr w:type="spellStart"/>
            <w:r>
              <w:rPr>
                <w:b/>
                <w:bCs/>
                <w:color w:val="1E2B2F"/>
                <w:sz w:val="20"/>
                <w:szCs w:val="20"/>
              </w:rPr>
              <w:t>Cannati</w:t>
            </w:r>
            <w:proofErr w:type="spellEnd"/>
            <w:r>
              <w:rPr>
                <w:b/>
                <w:bCs/>
                <w:color w:val="1E2B2F"/>
                <w:sz w:val="20"/>
                <w:szCs w:val="20"/>
              </w:rPr>
              <w:t xml:space="preserve"> Night Drops</w:t>
            </w:r>
          </w:p>
          <w:p w14:paraId="413C0E9E" w14:textId="77777777" w:rsidR="00C17E42" w:rsidRDefault="00B60E73">
            <w:pPr>
              <w:spacing w:before="30"/>
            </w:pPr>
            <w:r>
              <w:rPr>
                <w:color w:val="6B6B6B"/>
                <w:sz w:val="14"/>
                <w:szCs w:val="14"/>
              </w:rPr>
              <w:t>Contributes to healthy sleep. With chamomile and passionflower.</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9F" w14:textId="77777777" w:rsidR="00C17E42" w:rsidRDefault="00B60E73">
            <w:r>
              <w:rPr>
                <w:color w:val="6B6B6B"/>
                <w:sz w:val="14"/>
                <w:szCs w:val="14"/>
              </w:rPr>
              <w:t>30ml  |  600mg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0" w14:textId="77777777" w:rsidR="00C17E42" w:rsidRDefault="00B60E73">
            <w:pPr>
              <w:jc w:val="right"/>
            </w:pPr>
            <w:r>
              <w:rPr>
                <w:color w:val="1E2B2F"/>
                <w:sz w:val="16"/>
                <w:szCs w:val="16"/>
              </w:rPr>
              <w:t>20mg (1ml)</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1" w14:textId="77777777" w:rsidR="00C17E42" w:rsidRDefault="00B60E73">
            <w:pPr>
              <w:jc w:val="right"/>
            </w:pPr>
            <w:r>
              <w:rPr>
                <w:b/>
                <w:bCs/>
                <w:color w:val="1E2B2F"/>
                <w:sz w:val="20"/>
                <w:szCs w:val="20"/>
              </w:rPr>
              <w:t>R479</w:t>
            </w:r>
          </w:p>
        </w:tc>
      </w:tr>
    </w:tbl>
    <w:p w14:paraId="413C0EA3"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66"/>
        <w:gridCol w:w="1700"/>
        <w:gridCol w:w="1700"/>
      </w:tblGrid>
      <w:tr w:rsidR="00C17E42" w14:paraId="413C0EA6"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6E8B74"/>
            <w:tcMar>
              <w:top w:w="60" w:type="dxa"/>
              <w:left w:w="140" w:type="dxa"/>
              <w:bottom w:w="60" w:type="dxa"/>
              <w:right w:w="140" w:type="dxa"/>
            </w:tcMar>
            <w:vAlign w:val="center"/>
          </w:tcPr>
          <w:p w14:paraId="413C0EA4" w14:textId="77777777" w:rsidR="00C17E42" w:rsidRDefault="00B60E73">
            <w:r>
              <w:rPr>
                <w:b/>
                <w:bCs/>
                <w:color w:val="FFFFFF"/>
                <w:spacing w:val="40"/>
                <w:sz w:val="21"/>
                <w:szCs w:val="21"/>
              </w:rPr>
              <w:t>GUMMIES</w:t>
            </w:r>
          </w:p>
          <w:p w14:paraId="413C0EA5" w14:textId="77777777" w:rsidR="00C17E42" w:rsidRDefault="00B60E73">
            <w:pPr>
              <w:spacing w:before="20"/>
            </w:pPr>
            <w:r>
              <w:rPr>
                <w:i/>
                <w:iCs/>
                <w:color w:val="DDE6DF"/>
                <w:sz w:val="13"/>
                <w:szCs w:val="13"/>
              </w:rPr>
              <w:t>Adult gummies, 10mg each, in a child-resistant jar. One or two a day.</w:t>
            </w:r>
          </w:p>
        </w:tc>
      </w:tr>
      <w:tr w:rsidR="00C17E42" w14:paraId="413C0EAC"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7" w14:textId="77777777" w:rsidR="00C17E42" w:rsidRDefault="00B60E73">
            <w:proofErr w:type="spellStart"/>
            <w:r>
              <w:rPr>
                <w:b/>
                <w:bCs/>
                <w:color w:val="1E2B2F"/>
                <w:sz w:val="20"/>
                <w:szCs w:val="20"/>
              </w:rPr>
              <w:t>Cannati</w:t>
            </w:r>
            <w:proofErr w:type="spellEnd"/>
            <w:r>
              <w:rPr>
                <w:b/>
                <w:bCs/>
                <w:color w:val="1E2B2F"/>
                <w:sz w:val="20"/>
                <w:szCs w:val="20"/>
              </w:rPr>
              <w:t xml:space="preserve"> Daily Gummies</w:t>
            </w:r>
          </w:p>
          <w:p w14:paraId="413C0EA8" w14:textId="77777777" w:rsidR="00C17E42" w:rsidRDefault="00B60E73">
            <w:pPr>
              <w:spacing w:before="30"/>
            </w:pPr>
            <w:r>
              <w:rPr>
                <w:color w:val="6B6B6B"/>
                <w:sz w:val="14"/>
                <w:szCs w:val="14"/>
              </w:rPr>
              <w:t>Contributes to nervous system health. Natural fruit, no artificial colours.</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9" w14:textId="77777777" w:rsidR="00C17E42" w:rsidRDefault="00B60E73">
            <w:r>
              <w:rPr>
                <w:color w:val="6B6B6B"/>
                <w:sz w:val="14"/>
                <w:szCs w:val="14"/>
              </w:rPr>
              <w:t>30 gummies  |  300mg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A" w14:textId="77777777" w:rsidR="00C17E42" w:rsidRDefault="00B60E73">
            <w:pPr>
              <w:jc w:val="right"/>
            </w:pPr>
            <w:r>
              <w:rPr>
                <w:color w:val="1E2B2F"/>
                <w:sz w:val="16"/>
                <w:szCs w:val="16"/>
              </w:rPr>
              <w:t>10mg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B" w14:textId="77777777" w:rsidR="00C17E42" w:rsidRDefault="00B60E73">
            <w:pPr>
              <w:jc w:val="right"/>
            </w:pPr>
            <w:r>
              <w:rPr>
                <w:b/>
                <w:bCs/>
                <w:color w:val="1E2B2F"/>
                <w:sz w:val="20"/>
                <w:szCs w:val="20"/>
              </w:rPr>
              <w:t>R329</w:t>
            </w:r>
          </w:p>
        </w:tc>
      </w:tr>
      <w:tr w:rsidR="00C17E42" w14:paraId="413C0EB2"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D" w14:textId="77777777" w:rsidR="00C17E42" w:rsidRDefault="00B60E73">
            <w:proofErr w:type="spellStart"/>
            <w:r>
              <w:rPr>
                <w:b/>
                <w:bCs/>
                <w:color w:val="1E2B2F"/>
                <w:sz w:val="20"/>
                <w:szCs w:val="20"/>
              </w:rPr>
              <w:t>Cannati</w:t>
            </w:r>
            <w:proofErr w:type="spellEnd"/>
            <w:r>
              <w:rPr>
                <w:b/>
                <w:bCs/>
                <w:color w:val="1E2B2F"/>
                <w:sz w:val="20"/>
                <w:szCs w:val="20"/>
              </w:rPr>
              <w:t xml:space="preserve"> Night Gummies</w:t>
            </w:r>
          </w:p>
          <w:p w14:paraId="413C0EAE" w14:textId="77777777" w:rsidR="00C17E42" w:rsidRDefault="00B60E73">
            <w:pPr>
              <w:spacing w:before="30"/>
            </w:pPr>
            <w:r>
              <w:rPr>
                <w:color w:val="6B6B6B"/>
                <w:sz w:val="14"/>
                <w:szCs w:val="14"/>
              </w:rPr>
              <w:t>Contributes to healthy sleep. With lemon balm. One or two before bed.</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AF" w14:textId="77777777" w:rsidR="00C17E42" w:rsidRDefault="00B60E73">
            <w:r>
              <w:rPr>
                <w:color w:val="6B6B6B"/>
                <w:sz w:val="14"/>
                <w:szCs w:val="14"/>
              </w:rPr>
              <w:t>30 gummies  |  300mg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0" w14:textId="77777777" w:rsidR="00C17E42" w:rsidRDefault="00B60E73">
            <w:pPr>
              <w:jc w:val="right"/>
            </w:pPr>
            <w:r>
              <w:rPr>
                <w:color w:val="1E2B2F"/>
                <w:sz w:val="16"/>
                <w:szCs w:val="16"/>
              </w:rPr>
              <w:t>10mg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1" w14:textId="77777777" w:rsidR="00C17E42" w:rsidRDefault="00B60E73">
            <w:pPr>
              <w:jc w:val="right"/>
            </w:pPr>
            <w:r>
              <w:rPr>
                <w:b/>
                <w:bCs/>
                <w:color w:val="1E2B2F"/>
                <w:sz w:val="20"/>
                <w:szCs w:val="20"/>
              </w:rPr>
              <w:t>R349</w:t>
            </w:r>
          </w:p>
        </w:tc>
      </w:tr>
      <w:tr w:rsidR="00C17E42" w14:paraId="413C0EB8"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3" w14:textId="77777777" w:rsidR="00C17E42" w:rsidRDefault="00B60E73">
            <w:proofErr w:type="spellStart"/>
            <w:r>
              <w:rPr>
                <w:b/>
                <w:bCs/>
                <w:color w:val="1E2B2F"/>
                <w:sz w:val="20"/>
                <w:szCs w:val="20"/>
              </w:rPr>
              <w:t>Cannati</w:t>
            </w:r>
            <w:proofErr w:type="spellEnd"/>
            <w:r>
              <w:rPr>
                <w:b/>
                <w:bCs/>
                <w:color w:val="1E2B2F"/>
                <w:sz w:val="20"/>
                <w:szCs w:val="20"/>
              </w:rPr>
              <w:t xml:space="preserve"> Discovery Pack</w:t>
            </w:r>
          </w:p>
          <w:p w14:paraId="413C0EB4" w14:textId="77777777" w:rsidR="00C17E42" w:rsidRDefault="00B60E73">
            <w:pPr>
              <w:spacing w:before="30"/>
            </w:pPr>
            <w:r>
              <w:rPr>
                <w:color w:val="6B6B6B"/>
                <w:sz w:val="14"/>
                <w:szCs w:val="14"/>
              </w:rPr>
              <w:t>Ten Daily gummies. The easy way to start.</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5" w14:textId="77777777" w:rsidR="00C17E42" w:rsidRDefault="00B60E73">
            <w:r>
              <w:rPr>
                <w:color w:val="6B6B6B"/>
                <w:sz w:val="14"/>
                <w:szCs w:val="14"/>
              </w:rPr>
              <w:t>10 gummies  |  100mg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6" w14:textId="77777777" w:rsidR="00C17E42" w:rsidRDefault="00B60E73">
            <w:pPr>
              <w:jc w:val="right"/>
            </w:pPr>
            <w:r>
              <w:rPr>
                <w:color w:val="1E2B2F"/>
                <w:sz w:val="16"/>
                <w:szCs w:val="16"/>
              </w:rPr>
              <w:t>10mg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7" w14:textId="77777777" w:rsidR="00C17E42" w:rsidRDefault="00B60E73">
            <w:pPr>
              <w:jc w:val="right"/>
            </w:pPr>
            <w:r>
              <w:rPr>
                <w:b/>
                <w:bCs/>
                <w:color w:val="1E2B2F"/>
                <w:sz w:val="20"/>
                <w:szCs w:val="20"/>
              </w:rPr>
              <w:t>R129</w:t>
            </w:r>
          </w:p>
        </w:tc>
      </w:tr>
    </w:tbl>
    <w:p w14:paraId="413C0EB9"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66"/>
        <w:gridCol w:w="1700"/>
        <w:gridCol w:w="1700"/>
      </w:tblGrid>
      <w:tr w:rsidR="00C17E42" w14:paraId="413C0EBC"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6E8B74"/>
            <w:tcMar>
              <w:top w:w="60" w:type="dxa"/>
              <w:left w:w="140" w:type="dxa"/>
              <w:bottom w:w="60" w:type="dxa"/>
              <w:right w:w="140" w:type="dxa"/>
            </w:tcMar>
            <w:vAlign w:val="center"/>
          </w:tcPr>
          <w:p w14:paraId="413C0EBA" w14:textId="77777777" w:rsidR="00C17E42" w:rsidRDefault="00B60E73">
            <w:r>
              <w:rPr>
                <w:b/>
                <w:bCs/>
                <w:color w:val="FFFFFF"/>
                <w:spacing w:val="40"/>
                <w:sz w:val="21"/>
                <w:szCs w:val="21"/>
              </w:rPr>
              <w:t>DRINKS</w:t>
            </w:r>
          </w:p>
          <w:p w14:paraId="413C0EBB" w14:textId="77777777" w:rsidR="00C17E42" w:rsidRDefault="00B60E73">
            <w:pPr>
              <w:spacing w:before="20"/>
            </w:pPr>
            <w:r>
              <w:rPr>
                <w:i/>
                <w:iCs/>
                <w:color w:val="DDE6DF"/>
                <w:sz w:val="13"/>
                <w:szCs w:val="13"/>
              </w:rPr>
              <w:t>Nano-infused CBD, 5mg a serving. Chill and enjoy; up to four a day.</w:t>
            </w:r>
          </w:p>
        </w:tc>
      </w:tr>
      <w:tr w:rsidR="00C17E42" w14:paraId="413C0EC2"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D" w14:textId="77777777" w:rsidR="00C17E42" w:rsidRDefault="00B60E73">
            <w:proofErr w:type="spellStart"/>
            <w:r>
              <w:rPr>
                <w:b/>
                <w:bCs/>
                <w:color w:val="1E2B2F"/>
                <w:sz w:val="20"/>
                <w:szCs w:val="20"/>
              </w:rPr>
              <w:t>Cannati</w:t>
            </w:r>
            <w:proofErr w:type="spellEnd"/>
            <w:r>
              <w:rPr>
                <w:b/>
                <w:bCs/>
                <w:color w:val="1E2B2F"/>
                <w:sz w:val="20"/>
                <w:szCs w:val="20"/>
              </w:rPr>
              <w:t xml:space="preserve"> Water</w:t>
            </w:r>
          </w:p>
          <w:p w14:paraId="413C0EBE" w14:textId="77777777" w:rsidR="00C17E42" w:rsidRDefault="00B60E73">
            <w:pPr>
              <w:spacing w:before="30"/>
            </w:pPr>
            <w:r>
              <w:rPr>
                <w:color w:val="6B6B6B"/>
                <w:sz w:val="14"/>
                <w:szCs w:val="14"/>
              </w:rPr>
              <w:t>Still, lightly flavoured, zero sugar.</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BF" w14:textId="77777777" w:rsidR="00C17E42" w:rsidRDefault="00B60E73">
            <w:r>
              <w:rPr>
                <w:color w:val="6B6B6B"/>
                <w:sz w:val="14"/>
                <w:szCs w:val="14"/>
              </w:rPr>
              <w:t>500ml  |  5mg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0" w14:textId="77777777" w:rsidR="00C17E42" w:rsidRDefault="00B60E73">
            <w:pPr>
              <w:jc w:val="right"/>
            </w:pPr>
            <w:r>
              <w:rPr>
                <w:color w:val="1E2B2F"/>
                <w:sz w:val="16"/>
                <w:szCs w:val="16"/>
              </w:rPr>
              <w:t>5mg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1" w14:textId="77777777" w:rsidR="00C17E42" w:rsidRDefault="00B60E73">
            <w:pPr>
              <w:jc w:val="right"/>
            </w:pPr>
            <w:r>
              <w:rPr>
                <w:b/>
                <w:bCs/>
                <w:color w:val="1E2B2F"/>
                <w:sz w:val="20"/>
                <w:szCs w:val="20"/>
              </w:rPr>
              <w:t>R29.99</w:t>
            </w:r>
          </w:p>
        </w:tc>
      </w:tr>
      <w:tr w:rsidR="00C17E42" w14:paraId="413C0EC8"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3" w14:textId="77777777" w:rsidR="00C17E42" w:rsidRDefault="00B60E73">
            <w:proofErr w:type="spellStart"/>
            <w:r>
              <w:rPr>
                <w:b/>
                <w:bCs/>
                <w:color w:val="1E2B2F"/>
                <w:sz w:val="20"/>
                <w:szCs w:val="20"/>
              </w:rPr>
              <w:t>Cannati</w:t>
            </w:r>
            <w:proofErr w:type="spellEnd"/>
            <w:r>
              <w:rPr>
                <w:b/>
                <w:bCs/>
                <w:color w:val="1E2B2F"/>
                <w:sz w:val="20"/>
                <w:szCs w:val="20"/>
              </w:rPr>
              <w:t xml:space="preserve"> Soda: Tropical</w:t>
            </w:r>
          </w:p>
          <w:p w14:paraId="413C0EC4" w14:textId="77777777" w:rsidR="00C17E42" w:rsidRDefault="00B60E73">
            <w:pPr>
              <w:spacing w:before="30"/>
            </w:pPr>
            <w:r>
              <w:rPr>
                <w:color w:val="6B6B6B"/>
                <w:sz w:val="14"/>
                <w:szCs w:val="14"/>
              </w:rPr>
              <w:t>Sparkling, 330ml can.</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5" w14:textId="77777777" w:rsidR="00C17E42" w:rsidRDefault="00B60E73">
            <w:r>
              <w:rPr>
                <w:color w:val="6B6B6B"/>
                <w:sz w:val="14"/>
                <w:szCs w:val="14"/>
              </w:rPr>
              <w:t>330ml  |  5mg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6" w14:textId="77777777" w:rsidR="00C17E42" w:rsidRDefault="00B60E73">
            <w:pPr>
              <w:jc w:val="right"/>
            </w:pPr>
            <w:r>
              <w:rPr>
                <w:color w:val="1E2B2F"/>
                <w:sz w:val="16"/>
                <w:szCs w:val="16"/>
              </w:rPr>
              <w:t>5mg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7" w14:textId="77777777" w:rsidR="00C17E42" w:rsidRDefault="00B60E73">
            <w:pPr>
              <w:jc w:val="right"/>
            </w:pPr>
            <w:r>
              <w:rPr>
                <w:b/>
                <w:bCs/>
                <w:color w:val="1E2B2F"/>
                <w:sz w:val="20"/>
                <w:szCs w:val="20"/>
              </w:rPr>
              <w:t>R32.99</w:t>
            </w:r>
          </w:p>
        </w:tc>
      </w:tr>
      <w:tr w:rsidR="00C17E42" w14:paraId="413C0ECE"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9" w14:textId="77777777" w:rsidR="00C17E42" w:rsidRDefault="00B60E73">
            <w:proofErr w:type="spellStart"/>
            <w:r>
              <w:rPr>
                <w:b/>
                <w:bCs/>
                <w:color w:val="1E2B2F"/>
                <w:sz w:val="20"/>
                <w:szCs w:val="20"/>
              </w:rPr>
              <w:t>Cannati</w:t>
            </w:r>
            <w:proofErr w:type="spellEnd"/>
            <w:r>
              <w:rPr>
                <w:b/>
                <w:bCs/>
                <w:color w:val="1E2B2F"/>
                <w:sz w:val="20"/>
                <w:szCs w:val="20"/>
              </w:rPr>
              <w:t xml:space="preserve"> Soda: Berry</w:t>
            </w:r>
          </w:p>
          <w:p w14:paraId="413C0ECA" w14:textId="77777777" w:rsidR="00C17E42" w:rsidRDefault="00B60E73">
            <w:pPr>
              <w:spacing w:before="30"/>
            </w:pPr>
            <w:r>
              <w:rPr>
                <w:color w:val="6B6B6B"/>
                <w:sz w:val="14"/>
                <w:szCs w:val="14"/>
              </w:rPr>
              <w:t>Sparkling, 330ml can.</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B" w14:textId="77777777" w:rsidR="00C17E42" w:rsidRDefault="00B60E73">
            <w:r>
              <w:rPr>
                <w:color w:val="6B6B6B"/>
                <w:sz w:val="14"/>
                <w:szCs w:val="14"/>
              </w:rPr>
              <w:t>330ml  |  5mg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C" w14:textId="77777777" w:rsidR="00C17E42" w:rsidRDefault="00B60E73">
            <w:pPr>
              <w:jc w:val="right"/>
            </w:pPr>
            <w:r>
              <w:rPr>
                <w:color w:val="1E2B2F"/>
                <w:sz w:val="16"/>
                <w:szCs w:val="16"/>
              </w:rPr>
              <w:t>5mg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D" w14:textId="77777777" w:rsidR="00C17E42" w:rsidRDefault="00B60E73">
            <w:pPr>
              <w:jc w:val="right"/>
            </w:pPr>
            <w:r>
              <w:rPr>
                <w:b/>
                <w:bCs/>
                <w:color w:val="1E2B2F"/>
                <w:sz w:val="20"/>
                <w:szCs w:val="20"/>
              </w:rPr>
              <w:t>R32.99</w:t>
            </w:r>
          </w:p>
        </w:tc>
      </w:tr>
      <w:tr w:rsidR="00C17E42" w14:paraId="413C0ED4"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CF" w14:textId="77777777" w:rsidR="00C17E42" w:rsidRDefault="00B60E73">
            <w:proofErr w:type="spellStart"/>
            <w:r>
              <w:rPr>
                <w:b/>
                <w:bCs/>
                <w:color w:val="1E2B2F"/>
                <w:sz w:val="20"/>
                <w:szCs w:val="20"/>
              </w:rPr>
              <w:t>Cannati</w:t>
            </w:r>
            <w:proofErr w:type="spellEnd"/>
            <w:r>
              <w:rPr>
                <w:b/>
                <w:bCs/>
                <w:color w:val="1E2B2F"/>
                <w:sz w:val="20"/>
                <w:szCs w:val="20"/>
              </w:rPr>
              <w:t xml:space="preserve"> Soda 4-pack</w:t>
            </w:r>
          </w:p>
          <w:p w14:paraId="413C0ED0" w14:textId="77777777" w:rsidR="00C17E42" w:rsidRDefault="00B60E73">
            <w:pPr>
              <w:spacing w:before="30"/>
            </w:pPr>
            <w:r>
              <w:rPr>
                <w:color w:val="6B6B6B"/>
                <w:sz w:val="14"/>
                <w:szCs w:val="14"/>
              </w:rPr>
              <w:t>Two Tropical, two Berry.</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1" w14:textId="77777777" w:rsidR="00C17E42" w:rsidRDefault="00B60E73">
            <w:r>
              <w:rPr>
                <w:color w:val="6B6B6B"/>
                <w:sz w:val="14"/>
                <w:szCs w:val="14"/>
              </w:rPr>
              <w:t>4 x 330ml  |  20mg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2" w14:textId="77777777" w:rsidR="00C17E42" w:rsidRDefault="00B60E73">
            <w:pPr>
              <w:jc w:val="right"/>
            </w:pPr>
            <w:r>
              <w:rPr>
                <w:color w:val="1E2B2F"/>
                <w:sz w:val="16"/>
                <w:szCs w:val="16"/>
              </w:rPr>
              <w:t>5mg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3" w14:textId="77777777" w:rsidR="00C17E42" w:rsidRDefault="00B60E73">
            <w:pPr>
              <w:jc w:val="right"/>
            </w:pPr>
            <w:r>
              <w:rPr>
                <w:b/>
                <w:bCs/>
                <w:color w:val="1E2B2F"/>
                <w:sz w:val="20"/>
                <w:szCs w:val="20"/>
              </w:rPr>
              <w:t>R119.99</w:t>
            </w:r>
          </w:p>
        </w:tc>
      </w:tr>
    </w:tbl>
    <w:p w14:paraId="413C0ED5"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66"/>
        <w:gridCol w:w="1700"/>
        <w:gridCol w:w="1700"/>
      </w:tblGrid>
      <w:tr w:rsidR="00C17E42" w14:paraId="413C0ED8"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6E8B74"/>
            <w:tcMar>
              <w:top w:w="60" w:type="dxa"/>
              <w:left w:w="140" w:type="dxa"/>
              <w:bottom w:w="60" w:type="dxa"/>
              <w:right w:w="140" w:type="dxa"/>
            </w:tcMar>
            <w:vAlign w:val="center"/>
          </w:tcPr>
          <w:p w14:paraId="413C0ED6" w14:textId="77777777" w:rsidR="00C17E42" w:rsidRDefault="00B60E73">
            <w:r>
              <w:rPr>
                <w:b/>
                <w:bCs/>
                <w:color w:val="FFFFFF"/>
                <w:spacing w:val="40"/>
                <w:sz w:val="21"/>
                <w:szCs w:val="21"/>
              </w:rPr>
              <w:t>PET</w:t>
            </w:r>
          </w:p>
          <w:p w14:paraId="413C0ED7" w14:textId="77777777" w:rsidR="00C17E42" w:rsidRDefault="00B60E73">
            <w:pPr>
              <w:spacing w:before="20"/>
            </w:pPr>
            <w:r>
              <w:rPr>
                <w:i/>
                <w:iCs/>
                <w:color w:val="DDE6DF"/>
                <w:sz w:val="13"/>
                <w:szCs w:val="13"/>
              </w:rPr>
              <w:t>For dogs and cats. Dose by weight; see the guide on the pack.</w:t>
            </w:r>
          </w:p>
        </w:tc>
      </w:tr>
      <w:tr w:rsidR="00C17E42" w14:paraId="413C0EDE"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9" w14:textId="77777777" w:rsidR="00C17E42" w:rsidRDefault="00B60E73">
            <w:proofErr w:type="spellStart"/>
            <w:r>
              <w:rPr>
                <w:b/>
                <w:bCs/>
                <w:color w:val="1E2B2F"/>
                <w:sz w:val="20"/>
                <w:szCs w:val="20"/>
              </w:rPr>
              <w:t>Cannati</w:t>
            </w:r>
            <w:proofErr w:type="spellEnd"/>
            <w:r>
              <w:rPr>
                <w:b/>
                <w:bCs/>
                <w:color w:val="1E2B2F"/>
                <w:sz w:val="20"/>
                <w:szCs w:val="20"/>
              </w:rPr>
              <w:t xml:space="preserve"> Pet Drops for Dogs</w:t>
            </w:r>
          </w:p>
          <w:p w14:paraId="413C0EDA" w14:textId="77777777" w:rsidR="00C17E42" w:rsidRDefault="00B60E73">
            <w:pPr>
              <w:spacing w:before="30"/>
            </w:pPr>
            <w:r>
              <w:rPr>
                <w:color w:val="6B6B6B"/>
                <w:sz w:val="14"/>
                <w:szCs w:val="14"/>
              </w:rPr>
              <w:t>Supports everyday wellbeing. Unflavoured, mix with food.</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B" w14:textId="77777777" w:rsidR="00C17E42" w:rsidRDefault="00B60E73">
            <w:r>
              <w:rPr>
                <w:color w:val="6B6B6B"/>
                <w:sz w:val="14"/>
                <w:szCs w:val="14"/>
              </w:rPr>
              <w:t>30ml  |  600mg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C" w14:textId="77777777" w:rsidR="00C17E42" w:rsidRDefault="00B60E73">
            <w:pPr>
              <w:jc w:val="right"/>
            </w:pPr>
            <w:r>
              <w:rPr>
                <w:color w:val="1E2B2F"/>
                <w:sz w:val="16"/>
                <w:szCs w:val="16"/>
              </w:rPr>
              <w:t>5 to 20mg by weight</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D" w14:textId="77777777" w:rsidR="00C17E42" w:rsidRDefault="00B60E73">
            <w:pPr>
              <w:jc w:val="right"/>
            </w:pPr>
            <w:r>
              <w:rPr>
                <w:b/>
                <w:bCs/>
                <w:color w:val="1E2B2F"/>
                <w:sz w:val="20"/>
                <w:szCs w:val="20"/>
              </w:rPr>
              <w:t>R399</w:t>
            </w:r>
          </w:p>
        </w:tc>
      </w:tr>
      <w:tr w:rsidR="00C17E42" w14:paraId="413C0EE4"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DF" w14:textId="77777777" w:rsidR="00C17E42" w:rsidRDefault="00B60E73">
            <w:proofErr w:type="spellStart"/>
            <w:r>
              <w:rPr>
                <w:b/>
                <w:bCs/>
                <w:color w:val="1E2B2F"/>
                <w:sz w:val="20"/>
                <w:szCs w:val="20"/>
              </w:rPr>
              <w:t>Cannati</w:t>
            </w:r>
            <w:proofErr w:type="spellEnd"/>
            <w:r>
              <w:rPr>
                <w:b/>
                <w:bCs/>
                <w:color w:val="1E2B2F"/>
                <w:sz w:val="20"/>
                <w:szCs w:val="20"/>
              </w:rPr>
              <w:t xml:space="preserve"> Pet Drops for Cats</w:t>
            </w:r>
          </w:p>
          <w:p w14:paraId="413C0EE0" w14:textId="77777777" w:rsidR="00C17E42" w:rsidRDefault="00B60E73">
            <w:pPr>
              <w:spacing w:before="30"/>
            </w:pPr>
            <w:r>
              <w:rPr>
                <w:color w:val="6B6B6B"/>
                <w:sz w:val="14"/>
                <w:szCs w:val="14"/>
              </w:rPr>
              <w:t>Supports everyday wellbeing. Gentle dose for cats.</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E1" w14:textId="77777777" w:rsidR="00C17E42" w:rsidRDefault="00B60E73">
            <w:r>
              <w:rPr>
                <w:color w:val="6B6B6B"/>
                <w:sz w:val="14"/>
                <w:szCs w:val="14"/>
              </w:rPr>
              <w:t>15ml  |  300mg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E2" w14:textId="77777777" w:rsidR="00C17E42" w:rsidRDefault="00B60E73">
            <w:pPr>
              <w:jc w:val="right"/>
            </w:pPr>
            <w:r>
              <w:rPr>
                <w:color w:val="1E2B2F"/>
                <w:sz w:val="16"/>
                <w:szCs w:val="16"/>
              </w:rPr>
              <w:t>5mg (0.25ml)</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EE3" w14:textId="77777777" w:rsidR="00C17E42" w:rsidRDefault="00B60E73">
            <w:pPr>
              <w:jc w:val="right"/>
            </w:pPr>
            <w:r>
              <w:rPr>
                <w:b/>
                <w:bCs/>
                <w:color w:val="1E2B2F"/>
                <w:sz w:val="20"/>
                <w:szCs w:val="20"/>
              </w:rPr>
              <w:t>R299</w:t>
            </w:r>
          </w:p>
        </w:tc>
      </w:tr>
    </w:tbl>
    <w:p w14:paraId="413C0EE5"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C17E42" w14:paraId="413C0EF0"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1E2B2F"/>
            <w:tcMar>
              <w:top w:w="100" w:type="dxa"/>
              <w:left w:w="220" w:type="dxa"/>
              <w:bottom w:w="100" w:type="dxa"/>
              <w:right w:w="140" w:type="dxa"/>
            </w:tcMar>
            <w:vAlign w:val="center"/>
          </w:tcPr>
          <w:p w14:paraId="413C0EE6" w14:textId="77777777" w:rsidR="00C17E42" w:rsidRDefault="00B60E73">
            <w:r>
              <w:rPr>
                <w:b/>
                <w:bCs/>
                <w:color w:val="FFFFFF"/>
                <w:spacing w:val="20"/>
                <w:sz w:val="17"/>
                <w:szCs w:val="17"/>
              </w:rPr>
              <w:t>HOW TO TAKE CANNATI</w:t>
            </w:r>
          </w:p>
          <w:p w14:paraId="413C0EE7" w14:textId="77777777" w:rsidR="00C17E42" w:rsidRDefault="00B60E73">
            <w:pPr>
              <w:spacing w:before="50"/>
            </w:pPr>
            <w:r>
              <w:rPr>
                <w:color w:val="FFFFFF"/>
                <w:sz w:val="14"/>
                <w:szCs w:val="14"/>
              </w:rPr>
              <w:t>Start low: 10mg a day for the first week, then up to 20mg if you need it.</w:t>
            </w:r>
          </w:p>
          <w:p w14:paraId="413C0EE8" w14:textId="77777777" w:rsidR="00C17E42" w:rsidRDefault="00B60E73">
            <w:pPr>
              <w:spacing w:before="30"/>
            </w:pPr>
            <w:r>
              <w:rPr>
                <w:b/>
                <w:bCs/>
                <w:color w:val="FFFFFF"/>
                <w:sz w:val="14"/>
                <w:szCs w:val="14"/>
              </w:rPr>
              <w:t xml:space="preserve">Never more than 20mg CBD a day from all </w:t>
            </w:r>
            <w:proofErr w:type="spellStart"/>
            <w:r>
              <w:rPr>
                <w:b/>
                <w:bCs/>
                <w:color w:val="FFFFFF"/>
                <w:sz w:val="14"/>
                <w:szCs w:val="14"/>
              </w:rPr>
              <w:t>Cannati</w:t>
            </w:r>
            <w:proofErr w:type="spellEnd"/>
            <w:r>
              <w:rPr>
                <w:b/>
                <w:bCs/>
                <w:color w:val="FFFFFF"/>
                <w:sz w:val="14"/>
                <w:szCs w:val="14"/>
              </w:rPr>
              <w:t xml:space="preserve"> products combined.</w:t>
            </w:r>
          </w:p>
          <w:p w14:paraId="413C0EE9" w14:textId="77777777" w:rsidR="00C17E42" w:rsidRDefault="00B60E73">
            <w:pPr>
              <w:spacing w:before="30"/>
            </w:pPr>
            <w:r>
              <w:rPr>
                <w:color w:val="FFFFFF"/>
                <w:sz w:val="14"/>
                <w:szCs w:val="14"/>
              </w:rPr>
              <w:t>Use for up to 3 months, then speak to a health care provider.</w:t>
            </w:r>
          </w:p>
          <w:p w14:paraId="413C0EEA" w14:textId="77777777" w:rsidR="00C17E42" w:rsidRDefault="00B60E73">
            <w:pPr>
              <w:spacing w:before="30"/>
            </w:pPr>
            <w:r>
              <w:rPr>
                <w:color w:val="FFFFFF"/>
                <w:sz w:val="14"/>
                <w:szCs w:val="14"/>
              </w:rPr>
              <w:t>Pets: dogs up to 10kg 5mg, 10 to 25kg 10mg, over 25kg 20mg a day.</w:t>
            </w:r>
          </w:p>
        </w:tc>
        <w:tc>
          <w:tcPr>
            <w:tcW w:w="5233" w:type="dxa"/>
            <w:tcBorders>
              <w:top w:val="none" w:sz="0" w:space="0" w:color="FFFFFF"/>
              <w:left w:val="none" w:sz="0" w:space="0" w:color="FFFFFF"/>
              <w:bottom w:val="none" w:sz="0" w:space="0" w:color="FFFFFF"/>
              <w:right w:val="none" w:sz="0" w:space="0" w:color="FFFFFF"/>
            </w:tcBorders>
            <w:shd w:val="clear" w:color="auto" w:fill="F6F3EC"/>
            <w:tcMar>
              <w:top w:w="100" w:type="dxa"/>
              <w:left w:w="220" w:type="dxa"/>
              <w:bottom w:w="100" w:type="dxa"/>
              <w:right w:w="140" w:type="dxa"/>
            </w:tcMar>
            <w:vAlign w:val="center"/>
          </w:tcPr>
          <w:p w14:paraId="413C0EEB" w14:textId="77777777" w:rsidR="00C17E42" w:rsidRDefault="00B60E73">
            <w:r>
              <w:rPr>
                <w:b/>
                <w:bCs/>
                <w:color w:val="1E2B2F"/>
                <w:spacing w:val="20"/>
                <w:sz w:val="17"/>
                <w:szCs w:val="17"/>
              </w:rPr>
              <w:t>BUY CANNATI</w:t>
            </w:r>
          </w:p>
          <w:p w14:paraId="413C0EEC" w14:textId="77777777" w:rsidR="00C17E42" w:rsidRDefault="00B60E73">
            <w:pPr>
              <w:spacing w:before="50"/>
            </w:pPr>
            <w:r>
              <w:rPr>
                <w:sz w:val="14"/>
                <w:szCs w:val="14"/>
              </w:rPr>
              <w:t>Online: [cannati.co.za]  |  WhatsApp: [number]</w:t>
            </w:r>
          </w:p>
          <w:p w14:paraId="413C0EED" w14:textId="77777777" w:rsidR="00C17E42" w:rsidRDefault="00B60E73">
            <w:pPr>
              <w:spacing w:before="30"/>
            </w:pPr>
            <w:r>
              <w:rPr>
                <w:sz w:val="14"/>
                <w:szCs w:val="14"/>
              </w:rPr>
              <w:t>Delivery R70, free over R500. Click and collect: [Kyalami address]</w:t>
            </w:r>
          </w:p>
          <w:p w14:paraId="413C0EEE" w14:textId="77777777" w:rsidR="00C17E42" w:rsidRDefault="00B60E73">
            <w:pPr>
              <w:spacing w:before="30"/>
            </w:pPr>
            <w:r>
              <w:rPr>
                <w:sz w:val="14"/>
                <w:szCs w:val="14"/>
              </w:rPr>
              <w:t>In store: selected health and pet stores [list at launch]</w:t>
            </w:r>
          </w:p>
          <w:p w14:paraId="413C0EEF" w14:textId="77777777" w:rsidR="00C17E42" w:rsidRDefault="00B60E73">
            <w:pPr>
              <w:spacing w:before="30"/>
            </w:pPr>
            <w:r>
              <w:rPr>
                <w:sz w:val="14"/>
                <w:szCs w:val="14"/>
              </w:rPr>
              <w:t>Trade enquiries: [name, email]</w:t>
            </w:r>
          </w:p>
        </w:tc>
      </w:tr>
    </w:tbl>
    <w:p w14:paraId="413C0EF1"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C17E42" w14:paraId="413C0EF5"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1E2B2F"/>
            <w:tcMar>
              <w:top w:w="100" w:type="dxa"/>
              <w:left w:w="140" w:type="dxa"/>
              <w:bottom w:w="100" w:type="dxa"/>
              <w:right w:w="140" w:type="dxa"/>
            </w:tcMar>
            <w:vAlign w:val="center"/>
          </w:tcPr>
          <w:p w14:paraId="413C0EF2" w14:textId="77777777" w:rsidR="00C17E42" w:rsidRDefault="00B60E73">
            <w:pPr>
              <w:jc w:val="center"/>
            </w:pPr>
            <w:r>
              <w:rPr>
                <w:b/>
                <w:bCs/>
                <w:color w:val="A88B5A"/>
                <w:spacing w:val="40"/>
                <w:sz w:val="17"/>
                <w:szCs w:val="17"/>
              </w:rPr>
              <w:t>COMING NEXT FROM CANNATI</w:t>
            </w:r>
          </w:p>
          <w:p w14:paraId="413C0EF3" w14:textId="77777777" w:rsidR="00C17E42" w:rsidRDefault="00B60E73">
            <w:pPr>
              <w:spacing w:before="60"/>
              <w:jc w:val="center"/>
            </w:pPr>
            <w:proofErr w:type="spellStart"/>
            <w:r>
              <w:rPr>
                <w:b/>
                <w:bCs/>
                <w:color w:val="FFFFFF"/>
                <w:sz w:val="16"/>
                <w:szCs w:val="16"/>
              </w:rPr>
              <w:t>Cannati</w:t>
            </w:r>
            <w:proofErr w:type="spellEnd"/>
            <w:r>
              <w:rPr>
                <w:b/>
                <w:bCs/>
                <w:color w:val="FFFFFF"/>
                <w:sz w:val="16"/>
                <w:szCs w:val="16"/>
              </w:rPr>
              <w:t xml:space="preserve"> Daily </w:t>
            </w:r>
            <w:proofErr w:type="spellStart"/>
            <w:r>
              <w:rPr>
                <w:b/>
                <w:bCs/>
                <w:color w:val="FFFFFF"/>
                <w:sz w:val="16"/>
                <w:szCs w:val="16"/>
              </w:rPr>
              <w:t>Softgels</w:t>
            </w:r>
            <w:proofErr w:type="spellEnd"/>
            <w:r>
              <w:rPr>
                <w:b/>
                <w:bCs/>
                <w:color w:val="FFFFFF"/>
                <w:sz w:val="16"/>
                <w:szCs w:val="16"/>
              </w:rPr>
              <w:t xml:space="preserve">   |   new flavours   |   gift sets</w:t>
            </w:r>
          </w:p>
          <w:p w14:paraId="413C0EF4" w14:textId="77777777" w:rsidR="00C17E42" w:rsidRDefault="00B60E73">
            <w:pPr>
              <w:spacing w:before="40"/>
              <w:jc w:val="center"/>
            </w:pPr>
            <w:r>
              <w:rPr>
                <w:i/>
                <w:iCs/>
                <w:color w:val="CFC6B4"/>
                <w:sz w:val="14"/>
                <w:szCs w:val="14"/>
              </w:rPr>
              <w:t>Made to the same standard. Register for news at [cannati.co.za].</w:t>
            </w:r>
          </w:p>
        </w:tc>
      </w:tr>
    </w:tbl>
    <w:p w14:paraId="413C0EF6" w14:textId="77777777" w:rsidR="00C17E42" w:rsidRDefault="00B60E73">
      <w:pPr>
        <w:spacing w:before="160"/>
      </w:pPr>
      <w:r>
        <w:rPr>
          <w:i/>
          <w:iCs/>
          <w:color w:val="6B6B6B"/>
          <w:sz w:val="12"/>
          <w:szCs w:val="12"/>
        </w:rPr>
        <w:t>Important: Adults only. Not for children under 18. Do not take during pregnancy or breastfeeding. Do not drive or operate machinery until you know how CBD affects you. Do not exceed the maximum daily dose of 20mg. May cause drowsiness; read the leaflet in the pack before use. If symptoms persist or get worse, consult a relevant health care provider. This unregistered medicine has not been evaluated by the SAHPRA for its quality, safety or intended use. Complementary medicine: health supplement. Pet products</w:t>
      </w:r>
      <w:r>
        <w:rPr>
          <w:i/>
          <w:iCs/>
          <w:color w:val="6B6B6B"/>
          <w:sz w:val="12"/>
          <w:szCs w:val="12"/>
        </w:rPr>
        <w:t>: for animal use only; keep out of reach of children.</w:t>
      </w:r>
    </w:p>
    <w:p w14:paraId="413C0EF7" w14:textId="77777777" w:rsidR="00C17E42" w:rsidRDefault="00B60E73">
      <w:r>
        <w:br w:type="page"/>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C17E42" w14:paraId="413C0EFA"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8A3B2E"/>
            <w:tcMar>
              <w:top w:w="200" w:type="dxa"/>
              <w:left w:w="300" w:type="dxa"/>
              <w:bottom w:w="200" w:type="dxa"/>
              <w:right w:w="140" w:type="dxa"/>
            </w:tcMar>
            <w:vAlign w:val="center"/>
          </w:tcPr>
          <w:p w14:paraId="413C0EF8" w14:textId="77777777" w:rsidR="00C17E42" w:rsidRDefault="00B60E73">
            <w:r>
              <w:rPr>
                <w:b/>
                <w:bCs/>
                <w:color w:val="FFFFFF"/>
                <w:spacing w:val="30"/>
                <w:sz w:val="14"/>
                <w:szCs w:val="14"/>
              </w:rPr>
              <w:lastRenderedPageBreak/>
              <w:t>INTERNAL ONLY  |  NOT FOR CUSTOMERS</w:t>
            </w:r>
          </w:p>
          <w:p w14:paraId="413C0EF9" w14:textId="77777777" w:rsidR="00C17E42" w:rsidRDefault="00B60E73">
            <w:pPr>
              <w:spacing w:before="60"/>
            </w:pPr>
            <w:r>
              <w:rPr>
                <w:b/>
                <w:bCs/>
                <w:color w:val="FFFFFF"/>
                <w:sz w:val="30"/>
                <w:szCs w:val="30"/>
              </w:rPr>
              <w:t>Positioning, Phase Two and the launch plan</w:t>
            </w:r>
          </w:p>
        </w:tc>
      </w:tr>
    </w:tbl>
    <w:p w14:paraId="413C0EFB" w14:textId="77777777" w:rsidR="00C17E42" w:rsidRDefault="00C17E42">
      <w:pPr>
        <w:spacing w:after="120"/>
      </w:pPr>
    </w:p>
    <w:p w14:paraId="413C0EFC" w14:textId="77777777" w:rsidR="00C17E42" w:rsidRDefault="00B60E73">
      <w:pPr>
        <w:spacing w:after="80"/>
      </w:pPr>
      <w:proofErr w:type="spellStart"/>
      <w:r>
        <w:rPr>
          <w:color w:val="1E2B2F"/>
          <w:sz w:val="17"/>
          <w:szCs w:val="17"/>
        </w:rPr>
        <w:t>Cannati</w:t>
      </w:r>
      <w:proofErr w:type="spellEnd"/>
      <w:r>
        <w:rPr>
          <w:color w:val="1E2B2F"/>
          <w:sz w:val="17"/>
          <w:szCs w:val="17"/>
        </w:rPr>
        <w:t xml:space="preserve"> is CBD only and sits inside </w:t>
      </w:r>
      <w:proofErr w:type="spellStart"/>
      <w:r>
        <w:rPr>
          <w:color w:val="1E2B2F"/>
          <w:sz w:val="17"/>
          <w:szCs w:val="17"/>
        </w:rPr>
        <w:t>Greenclouds</w:t>
      </w:r>
      <w:proofErr w:type="spellEnd"/>
      <w:r>
        <w:rPr>
          <w:color w:val="1E2B2F"/>
          <w:sz w:val="17"/>
          <w:szCs w:val="17"/>
        </w:rPr>
        <w:t xml:space="preserve">, the vehicle created in April to operate in the grey area of the law. Phase One (page 1) is eleven SKUs in four lines: drops, gummies, nano drinks and pet, all inside 600mg a pack and 20mg a serving. Drinks launch in Phase One (Luca, 3 October): nano infusion keeps each serving at 5mg. </w:t>
      </w:r>
      <w:proofErr w:type="spellStart"/>
      <w:r>
        <w:rPr>
          <w:color w:val="1E2B2F"/>
          <w:sz w:val="17"/>
          <w:szCs w:val="17"/>
        </w:rPr>
        <w:t>Softgels</w:t>
      </w:r>
      <w:proofErr w:type="spellEnd"/>
      <w:r>
        <w:rPr>
          <w:color w:val="1E2B2F"/>
          <w:sz w:val="17"/>
          <w:szCs w:val="17"/>
        </w:rPr>
        <w:t xml:space="preserve"> are Phase Two.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66"/>
        <w:gridCol w:w="1700"/>
        <w:gridCol w:w="1700"/>
      </w:tblGrid>
      <w:tr w:rsidR="00C17E42" w14:paraId="413C0EFF" w14:textId="77777777">
        <w:tblPrEx>
          <w:tblCellMar>
            <w:top w:w="0" w:type="dxa"/>
            <w:bottom w:w="0" w:type="dxa"/>
          </w:tblCellMar>
        </w:tblPrEx>
        <w:trPr>
          <w:cantSplit/>
        </w:trPr>
        <w:tc>
          <w:tcPr>
            <w:tcW w:w="10466" w:type="dxa"/>
            <w:gridSpan w:val="4"/>
            <w:tcBorders>
              <w:top w:val="none" w:sz="0" w:space="0" w:color="FFFFFF"/>
              <w:left w:val="none" w:sz="0" w:space="0" w:color="FFFFFF"/>
              <w:bottom w:val="none" w:sz="0" w:space="0" w:color="FFFFFF"/>
              <w:right w:val="none" w:sz="0" w:space="0" w:color="FFFFFF"/>
            </w:tcBorders>
            <w:shd w:val="clear" w:color="auto" w:fill="6E8B74"/>
            <w:tcMar>
              <w:top w:w="60" w:type="dxa"/>
              <w:left w:w="140" w:type="dxa"/>
              <w:bottom w:w="60" w:type="dxa"/>
              <w:right w:w="140" w:type="dxa"/>
            </w:tcMar>
            <w:vAlign w:val="center"/>
          </w:tcPr>
          <w:p w14:paraId="413C0EFD" w14:textId="77777777" w:rsidR="00C17E42" w:rsidRDefault="00B60E73">
            <w:r>
              <w:rPr>
                <w:b/>
                <w:bCs/>
                <w:color w:val="FFFFFF"/>
                <w:spacing w:val="40"/>
                <w:sz w:val="21"/>
                <w:szCs w:val="21"/>
              </w:rPr>
              <w:t>PHASE TWO: SOFTGELS</w:t>
            </w:r>
          </w:p>
          <w:p w14:paraId="413C0EFE" w14:textId="77777777" w:rsidR="00C17E42" w:rsidRDefault="00B60E73">
            <w:pPr>
              <w:spacing w:before="20"/>
            </w:pPr>
            <w:r>
              <w:rPr>
                <w:i/>
                <w:iCs/>
                <w:color w:val="DDE6DF"/>
                <w:sz w:val="13"/>
                <w:szCs w:val="13"/>
              </w:rPr>
              <w:t>For shoppers who will not take drops.</w:t>
            </w:r>
          </w:p>
        </w:tc>
      </w:tr>
      <w:tr w:rsidR="00C17E42" w14:paraId="413C0F05" w14:textId="77777777">
        <w:tblPrEx>
          <w:tblCellMar>
            <w:top w:w="0" w:type="dxa"/>
            <w:bottom w:w="0" w:type="dxa"/>
          </w:tblCellMar>
        </w:tblPrEx>
        <w:trPr>
          <w:cantSplit/>
        </w:trPr>
        <w:tc>
          <w:tcPr>
            <w:tcW w:w="4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F00" w14:textId="77777777" w:rsidR="00C17E42" w:rsidRDefault="00B60E73">
            <w:proofErr w:type="spellStart"/>
            <w:r>
              <w:rPr>
                <w:b/>
                <w:bCs/>
                <w:color w:val="1E2B2F"/>
                <w:sz w:val="20"/>
                <w:szCs w:val="20"/>
              </w:rPr>
              <w:t>Cannati</w:t>
            </w:r>
            <w:proofErr w:type="spellEnd"/>
            <w:r>
              <w:rPr>
                <w:b/>
                <w:bCs/>
                <w:color w:val="1E2B2F"/>
                <w:sz w:val="20"/>
                <w:szCs w:val="20"/>
              </w:rPr>
              <w:t xml:space="preserve"> Daily </w:t>
            </w:r>
            <w:proofErr w:type="spellStart"/>
            <w:r>
              <w:rPr>
                <w:b/>
                <w:bCs/>
                <w:color w:val="1E2B2F"/>
                <w:sz w:val="20"/>
                <w:szCs w:val="20"/>
              </w:rPr>
              <w:t>Softgels</w:t>
            </w:r>
            <w:proofErr w:type="spellEnd"/>
          </w:p>
          <w:p w14:paraId="413C0F01" w14:textId="77777777" w:rsidR="00C17E42" w:rsidRDefault="00B60E73">
            <w:pPr>
              <w:spacing w:before="30"/>
            </w:pPr>
            <w:r>
              <w:rPr>
                <w:color w:val="6B6B6B"/>
                <w:sz w:val="14"/>
                <w:szCs w:val="14"/>
              </w:rPr>
              <w:t>Contributes to nervous system health.</w:t>
            </w:r>
          </w:p>
        </w:tc>
        <w:tc>
          <w:tcPr>
            <w:tcW w:w="2366"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F02" w14:textId="77777777" w:rsidR="00C17E42" w:rsidRDefault="00B60E73">
            <w:r>
              <w:rPr>
                <w:color w:val="6B6B6B"/>
                <w:sz w:val="14"/>
                <w:szCs w:val="14"/>
              </w:rPr>
              <w:t xml:space="preserve">30 </w:t>
            </w:r>
            <w:proofErr w:type="spellStart"/>
            <w:r>
              <w:rPr>
                <w:color w:val="6B6B6B"/>
                <w:sz w:val="14"/>
                <w:szCs w:val="14"/>
              </w:rPr>
              <w:t>softgels</w:t>
            </w:r>
            <w:proofErr w:type="spellEnd"/>
            <w:r>
              <w:rPr>
                <w:color w:val="6B6B6B"/>
                <w:sz w:val="14"/>
                <w:szCs w:val="14"/>
              </w:rPr>
              <w:t xml:space="preserve">  |  600mg CBD</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F03" w14:textId="77777777" w:rsidR="00C17E42" w:rsidRDefault="00B60E73">
            <w:pPr>
              <w:jc w:val="right"/>
            </w:pPr>
            <w:r>
              <w:rPr>
                <w:color w:val="1E2B2F"/>
                <w:sz w:val="16"/>
                <w:szCs w:val="16"/>
              </w:rPr>
              <w:t>20mg</w:t>
            </w:r>
          </w:p>
        </w:tc>
        <w:tc>
          <w:tcPr>
            <w:tcW w:w="1700" w:type="dxa"/>
            <w:tcBorders>
              <w:top w:val="none" w:sz="0" w:space="0" w:color="FFFFFF"/>
              <w:left w:val="none" w:sz="0" w:space="0" w:color="FFFFFF"/>
              <w:bottom w:val="single" w:sz="2" w:space="0" w:color="D9D3C7"/>
              <w:right w:val="none" w:sz="0" w:space="0" w:color="FFFFFF"/>
            </w:tcBorders>
            <w:tcMar>
              <w:top w:w="55" w:type="dxa"/>
              <w:left w:w="140" w:type="dxa"/>
              <w:bottom w:w="55" w:type="dxa"/>
              <w:right w:w="140" w:type="dxa"/>
            </w:tcMar>
            <w:vAlign w:val="center"/>
          </w:tcPr>
          <w:p w14:paraId="413C0F04" w14:textId="77777777" w:rsidR="00C17E42" w:rsidRDefault="00B60E73">
            <w:pPr>
              <w:jc w:val="right"/>
            </w:pPr>
            <w:r>
              <w:rPr>
                <w:b/>
                <w:bCs/>
                <w:color w:val="1E2B2F"/>
                <w:sz w:val="20"/>
                <w:szCs w:val="20"/>
              </w:rPr>
              <w:t>R399</w:t>
            </w:r>
          </w:p>
        </w:tc>
      </w:tr>
    </w:tbl>
    <w:p w14:paraId="413C0F06" w14:textId="77777777" w:rsidR="00C17E42" w:rsidRDefault="00C17E42">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C17E42" w14:paraId="413C0F0F"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F6F3EC"/>
            <w:tcMar>
              <w:top w:w="160" w:type="dxa"/>
              <w:left w:w="240" w:type="dxa"/>
              <w:bottom w:w="160" w:type="dxa"/>
              <w:right w:w="240" w:type="dxa"/>
            </w:tcMar>
            <w:vAlign w:val="center"/>
          </w:tcPr>
          <w:p w14:paraId="413C0F07" w14:textId="77777777" w:rsidR="00C17E42" w:rsidRDefault="00B60E73">
            <w:r>
              <w:rPr>
                <w:b/>
                <w:bCs/>
                <w:color w:val="1E2B2F"/>
                <w:sz w:val="16"/>
                <w:szCs w:val="16"/>
              </w:rPr>
              <w:t xml:space="preserve">Drinks: why 5mg, and what nano does and does not do. </w:t>
            </w:r>
          </w:p>
          <w:p w14:paraId="413C0F08" w14:textId="77777777" w:rsidR="00C17E42" w:rsidRDefault="00B60E73">
            <w:pPr>
              <w:spacing w:before="40"/>
            </w:pPr>
            <w:r>
              <w:rPr>
                <w:color w:val="1E2B2F"/>
                <w:sz w:val="15"/>
                <w:szCs w:val="15"/>
              </w:rPr>
              <w:t xml:space="preserve">Nano infusion lets a small dose do the work (Luca's working figure is 4 to 5 times the bioavailability of oil), so 5mg a serving is a credible drink and four servings stay inside 20mg a day. The legal limit is counted in mg of CBD on the label, not effect, so nano helps the product, not the arithmetic. Keep any "equivalent to" or bioavailability multiple off the label and menu: it is an efficacy claim, and published uplift figures vary widely with the comparator. The same discipline already applies to </w:t>
            </w:r>
            <w:proofErr w:type="spellStart"/>
            <w:r>
              <w:rPr>
                <w:color w:val="1E2B2F"/>
                <w:sz w:val="15"/>
                <w:szCs w:val="15"/>
              </w:rPr>
              <w:t>CannaCraze</w:t>
            </w:r>
            <w:proofErr w:type="spellEnd"/>
            <w:r>
              <w:rPr>
                <w:color w:val="1E2B2F"/>
                <w:sz w:val="15"/>
                <w:szCs w:val="15"/>
              </w:rPr>
              <w:t xml:space="preserve"> ("off the labelling").</w:t>
            </w:r>
          </w:p>
          <w:p w14:paraId="413C0F09" w14:textId="77777777" w:rsidR="00C17E42" w:rsidRDefault="00B60E73">
            <w:pPr>
              <w:spacing w:before="100"/>
            </w:pPr>
            <w:r>
              <w:rPr>
                <w:b/>
                <w:bCs/>
                <w:color w:val="1E2B2F"/>
                <w:sz w:val="16"/>
                <w:szCs w:val="16"/>
              </w:rPr>
              <w:t xml:space="preserve">Channel split. </w:t>
            </w:r>
          </w:p>
          <w:p w14:paraId="413C0F0A" w14:textId="77777777" w:rsidR="00C17E42" w:rsidRDefault="00B60E73">
            <w:pPr>
              <w:spacing w:before="40"/>
            </w:pPr>
            <w:r>
              <w:rPr>
                <w:color w:val="1E2B2F"/>
                <w:sz w:val="15"/>
                <w:szCs w:val="15"/>
              </w:rPr>
              <w:t xml:space="preserve">Sell the drinks first through </w:t>
            </w:r>
            <w:proofErr w:type="spellStart"/>
            <w:r>
              <w:rPr>
                <w:color w:val="1E2B2F"/>
                <w:sz w:val="15"/>
                <w:szCs w:val="15"/>
              </w:rPr>
              <w:t>Greenclouds</w:t>
            </w:r>
            <w:proofErr w:type="spellEnd"/>
            <w:r>
              <w:rPr>
                <w:color w:val="1E2B2F"/>
                <w:sz w:val="15"/>
                <w:szCs w:val="15"/>
              </w:rPr>
              <w:t xml:space="preserve">' own channels (Kyalami store, web shop, accounts that want them) and lead the Clicks, Dis-Chem and Wellness Warehouse pitches with drops, gummies and pet, which are the cleanest SKUs on a buyer's compliance checklist. That keeps a buyer's questions about drinks from stalling the core listing. The legal position on CBD in drinks is unchanged (no positive basis yet; edibles rules pending); Luca has accepted that risk for the </w:t>
            </w:r>
            <w:proofErr w:type="spellStart"/>
            <w:r>
              <w:rPr>
                <w:color w:val="1E2B2F"/>
                <w:sz w:val="15"/>
                <w:szCs w:val="15"/>
              </w:rPr>
              <w:t>Greenclouds</w:t>
            </w:r>
            <w:proofErr w:type="spellEnd"/>
            <w:r>
              <w:rPr>
                <w:color w:val="1E2B2F"/>
                <w:sz w:val="15"/>
                <w:szCs w:val="15"/>
              </w:rPr>
              <w:t xml:space="preserve"> channel. External nano supply carries the emulsion stability </w:t>
            </w:r>
            <w:r>
              <w:rPr>
                <w:color w:val="1E2B2F"/>
                <w:sz w:val="15"/>
                <w:szCs w:val="15"/>
              </w:rPr>
              <w:t xml:space="preserve">work; the finished bottle and can still need their own shelf-life and liner check. Margin is thin: about R8 to R9 of full cost per unit through a chain under the Bassani pricing rule, so drinks earn most in </w:t>
            </w:r>
            <w:proofErr w:type="spellStart"/>
            <w:r>
              <w:rPr>
                <w:color w:val="1E2B2F"/>
                <w:sz w:val="15"/>
                <w:szCs w:val="15"/>
              </w:rPr>
              <w:t>Greenclouds</w:t>
            </w:r>
            <w:proofErr w:type="spellEnd"/>
            <w:r>
              <w:rPr>
                <w:color w:val="1E2B2F"/>
                <w:sz w:val="15"/>
                <w:szCs w:val="15"/>
              </w:rPr>
              <w:t>' own channels.</w:t>
            </w:r>
          </w:p>
          <w:p w14:paraId="413C0F0B" w14:textId="77777777" w:rsidR="00C17E42" w:rsidRDefault="00B60E73">
            <w:pPr>
              <w:spacing w:before="100"/>
            </w:pPr>
            <w:r>
              <w:rPr>
                <w:b/>
                <w:bCs/>
                <w:color w:val="1E2B2F"/>
                <w:sz w:val="16"/>
                <w:szCs w:val="16"/>
              </w:rPr>
              <w:t xml:space="preserve">Martin and Natural Elixir. </w:t>
            </w:r>
          </w:p>
          <w:p w14:paraId="413C0F0C" w14:textId="77777777" w:rsidR="00C17E42" w:rsidRDefault="00B60E73">
            <w:pPr>
              <w:spacing w:before="40"/>
            </w:pPr>
            <w:r>
              <w:rPr>
                <w:color w:val="1E2B2F"/>
                <w:sz w:val="15"/>
                <w:szCs w:val="15"/>
              </w:rPr>
              <w:t>Natural Elixir's CBD Health Tonic (750ml, R349) sits in the same Wellness Warehouse accounts Antoinette sells into. A 330ml soda and a 500ml water are a different occasion from a 750ml tonic, but agree the positioning with Martin before the drinks are pitched.</w:t>
            </w:r>
          </w:p>
          <w:p w14:paraId="413C0F0D" w14:textId="77777777" w:rsidR="00C17E42" w:rsidRDefault="00B60E73">
            <w:pPr>
              <w:spacing w:before="100"/>
            </w:pPr>
            <w:r>
              <w:rPr>
                <w:b/>
                <w:bCs/>
                <w:color w:val="8A3B2E"/>
                <w:sz w:val="16"/>
                <w:szCs w:val="16"/>
              </w:rPr>
              <w:t xml:space="preserve">Not offered. </w:t>
            </w:r>
          </w:p>
          <w:p w14:paraId="413C0F0E" w14:textId="77777777" w:rsidR="00C17E42" w:rsidRDefault="00B60E73">
            <w:pPr>
              <w:spacing w:before="40"/>
            </w:pPr>
            <w:r>
              <w:rPr>
                <w:color w:val="1E2B2F"/>
                <w:sz w:val="15"/>
                <w:szCs w:val="15"/>
              </w:rPr>
              <w:t>A children's chewable (SAHPRA: not for under 18s; offer Clicks the adult Discovery Pack and Daily Gummies instead), any THC or THCV product (</w:t>
            </w:r>
            <w:proofErr w:type="spellStart"/>
            <w:r>
              <w:rPr>
                <w:color w:val="1E2B2F"/>
                <w:sz w:val="15"/>
                <w:szCs w:val="15"/>
              </w:rPr>
              <w:t>Cannati</w:t>
            </w:r>
            <w:proofErr w:type="spellEnd"/>
            <w:r>
              <w:rPr>
                <w:color w:val="1E2B2F"/>
                <w:sz w:val="15"/>
                <w:szCs w:val="15"/>
              </w:rPr>
              <w:t xml:space="preserve"> is CBD only), and topicals until there is a clean legal route.</w:t>
            </w:r>
          </w:p>
        </w:tc>
      </w:tr>
    </w:tbl>
    <w:p w14:paraId="413C0F10" w14:textId="77777777" w:rsidR="00C17E42" w:rsidRDefault="00C17E42">
      <w:pPr>
        <w:spacing w:after="140"/>
      </w:pPr>
    </w:p>
    <w:p w14:paraId="413C0F11" w14:textId="77777777" w:rsidR="00C17E42" w:rsidRDefault="00B60E73">
      <w:pPr>
        <w:spacing w:after="80"/>
      </w:pPr>
      <w:r>
        <w:rPr>
          <w:b/>
          <w:bCs/>
          <w:color w:val="6E8B74"/>
          <w:sz w:val="19"/>
          <w:szCs w:val="19"/>
        </w:rPr>
        <w:t>Launch gates (full tracker in the workbook)</w:t>
      </w:r>
    </w:p>
    <w:p w14:paraId="413C0F12" w14:textId="77777777" w:rsidR="00C17E42" w:rsidRDefault="00B60E73">
      <w:pPr>
        <w:spacing w:after="80"/>
      </w:pPr>
      <w:r>
        <w:rPr>
          <w:color w:val="1E2B2F"/>
          <w:sz w:val="15"/>
          <w:szCs w:val="15"/>
        </w:rPr>
        <w:t>1. SAHPRA regulatory pharmacist signs off labels, leaflet and the three permitted claims.</w:t>
      </w:r>
    </w:p>
    <w:p w14:paraId="413C0F13" w14:textId="77777777" w:rsidR="00C17E42" w:rsidRDefault="00B60E73">
      <w:pPr>
        <w:spacing w:after="80"/>
      </w:pPr>
      <w:r>
        <w:rPr>
          <w:color w:val="1E2B2F"/>
          <w:sz w:val="15"/>
          <w:szCs w:val="15"/>
        </w:rPr>
        <w:t>2. Manufacturer's s22C licence covers drops and gummies; GMP batch records.</w:t>
      </w:r>
    </w:p>
    <w:p w14:paraId="413C0F14" w14:textId="77777777" w:rsidR="00C17E42" w:rsidRDefault="00B60E73">
      <w:pPr>
        <w:spacing w:after="80"/>
      </w:pPr>
      <w:r>
        <w:rPr>
          <w:color w:val="1E2B2F"/>
          <w:sz w:val="15"/>
          <w:szCs w:val="15"/>
        </w:rPr>
        <w:t>3. THC below 0.001% per batch. CBD on the 3rd floor and THC on the 1st floor is the right separation: add separate air handling, gowning and people flow. Because the CBD and the nano emulsion come from external suppliers, require each to certify THC below 0.001% per lot, and ask whether the nano partner also processes THC (if so, a dedicated or validated line).</w:t>
      </w:r>
    </w:p>
    <w:p w14:paraId="413C0F15" w14:textId="77777777" w:rsidR="00C17E42" w:rsidRDefault="00B60E73">
      <w:pPr>
        <w:spacing w:after="80"/>
      </w:pPr>
      <w:r>
        <w:rPr>
          <w:color w:val="1E2B2F"/>
          <w:sz w:val="15"/>
          <w:szCs w:val="15"/>
        </w:rPr>
        <w:t>4. COA with QR code on every pack.</w:t>
      </w:r>
    </w:p>
    <w:p w14:paraId="413C0F16" w14:textId="77777777" w:rsidR="00C17E42" w:rsidRDefault="00B60E73">
      <w:pPr>
        <w:spacing w:after="80"/>
      </w:pPr>
      <w:r>
        <w:rPr>
          <w:color w:val="1E2B2F"/>
          <w:sz w:val="15"/>
          <w:szCs w:val="15"/>
        </w:rPr>
        <w:t xml:space="preserve">5. Amend the </w:t>
      </w:r>
      <w:proofErr w:type="spellStart"/>
      <w:r>
        <w:rPr>
          <w:color w:val="1E2B2F"/>
          <w:sz w:val="15"/>
          <w:szCs w:val="15"/>
        </w:rPr>
        <w:t>Cannati</w:t>
      </w:r>
      <w:proofErr w:type="spellEnd"/>
      <w:r>
        <w:rPr>
          <w:color w:val="1E2B2F"/>
          <w:sz w:val="15"/>
          <w:szCs w:val="15"/>
        </w:rPr>
        <w:t xml:space="preserve"> schedule in the </w:t>
      </w:r>
      <w:proofErr w:type="spellStart"/>
      <w:r>
        <w:rPr>
          <w:color w:val="1E2B2F"/>
          <w:sz w:val="15"/>
          <w:szCs w:val="15"/>
        </w:rPr>
        <w:t>Greenclouds</w:t>
      </w:r>
      <w:proofErr w:type="spellEnd"/>
      <w:r>
        <w:rPr>
          <w:color w:val="1E2B2F"/>
          <w:sz w:val="15"/>
          <w:szCs w:val="15"/>
        </w:rPr>
        <w:t xml:space="preserve"> agreement from Section 21 to over-the-counter CBD only.</w:t>
      </w:r>
    </w:p>
    <w:p w14:paraId="413C0F17" w14:textId="77777777" w:rsidR="00C17E42" w:rsidRDefault="00B60E73">
      <w:pPr>
        <w:spacing w:after="80"/>
      </w:pPr>
      <w:r>
        <w:rPr>
          <w:color w:val="1E2B2F"/>
          <w:sz w:val="15"/>
          <w:szCs w:val="15"/>
        </w:rPr>
        <w:t>6. Pet: written SAHPRA confirmation that Schedule 0 covers animal products. If it is late, pet slips without delaying the human range.</w:t>
      </w:r>
    </w:p>
    <w:p w14:paraId="413C0F18" w14:textId="77777777" w:rsidR="00C17E42" w:rsidRDefault="00B60E73">
      <w:pPr>
        <w:spacing w:after="80"/>
      </w:pPr>
      <w:r>
        <w:rPr>
          <w:color w:val="1E2B2F"/>
          <w:sz w:val="15"/>
          <w:szCs w:val="15"/>
        </w:rPr>
        <w:t>7. Drinks: supplier emulsion stability data and finished-pack shelf-life and liner test before the first production run; no bioavailability or equivalence claims on pack.</w:t>
      </w:r>
    </w:p>
    <w:p w14:paraId="413C0F19" w14:textId="77777777" w:rsidR="00C17E42" w:rsidRDefault="00B60E73">
      <w:pPr>
        <w:spacing w:after="80"/>
      </w:pPr>
      <w:r>
        <w:rPr>
          <w:color w:val="1E2B2F"/>
          <w:sz w:val="15"/>
          <w:szCs w:val="15"/>
        </w:rPr>
        <w:t>8. Unit costs against the price waterfall: gummies about R81 of room per jar through a chain, the Discovery Pack about R32, drinks about R8 to R9 a unit.</w:t>
      </w:r>
    </w:p>
    <w:p w14:paraId="413C0F1A" w14:textId="77777777" w:rsidR="00C17E42" w:rsidRDefault="00B60E73">
      <w:pPr>
        <w:spacing w:before="80" w:after="80"/>
      </w:pPr>
      <w:r>
        <w:rPr>
          <w:i/>
          <w:iCs/>
          <w:color w:val="6B6B6B"/>
          <w:sz w:val="15"/>
          <w:szCs w:val="15"/>
        </w:rPr>
        <w:t xml:space="preserve">Suggested timing: web shop and click and collect in November 2026; chain pitches in November for shelves in Q1 2027 (planogram cycles run 2 to 4 months); drinks into </w:t>
      </w:r>
      <w:proofErr w:type="spellStart"/>
      <w:r>
        <w:rPr>
          <w:i/>
          <w:iCs/>
          <w:color w:val="6B6B6B"/>
          <w:sz w:val="15"/>
          <w:szCs w:val="15"/>
        </w:rPr>
        <w:t>Greenclouds</w:t>
      </w:r>
      <w:proofErr w:type="spellEnd"/>
      <w:r>
        <w:rPr>
          <w:i/>
          <w:iCs/>
          <w:color w:val="6B6B6B"/>
          <w:sz w:val="15"/>
          <w:szCs w:val="15"/>
        </w:rPr>
        <w:t xml:space="preserve"> channels as soon as the first stable production run is released.</w:t>
      </w:r>
    </w:p>
    <w:sectPr w:rsidR="00C17E42">
      <w:footerReference w:type="default" r:id="rId8"/>
      <w:pgSz w:w="11906" w:h="16838"/>
      <w:pgMar w:top="600" w:right="720" w:bottom="6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4373FA" w14:textId="77777777" w:rsidR="00B60E73" w:rsidRDefault="00B60E73">
      <w:r>
        <w:separator/>
      </w:r>
    </w:p>
  </w:endnote>
  <w:endnote w:type="continuationSeparator" w:id="0">
    <w:p w14:paraId="39C2303C" w14:textId="77777777" w:rsidR="00B60E73" w:rsidRDefault="00B60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C0F1D" w14:textId="77777777" w:rsidR="00C17E42" w:rsidRDefault="00B60E73">
    <w:pPr>
      <w:jc w:val="center"/>
    </w:pPr>
    <w:r>
      <w:rPr>
        <w:color w:val="A39E92"/>
        <w:spacing w:val="20"/>
        <w:sz w:val="12"/>
        <w:szCs w:val="12"/>
      </w:rPr>
      <w:t>CANNATI  |  CBD MENU  |  PHASE ONE  |  DRAFT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38D9B" w14:textId="77777777" w:rsidR="00B60E73" w:rsidRDefault="00B60E73">
      <w:r>
        <w:separator/>
      </w:r>
    </w:p>
  </w:footnote>
  <w:footnote w:type="continuationSeparator" w:id="0">
    <w:p w14:paraId="5379D88E" w14:textId="77777777" w:rsidR="00B60E73" w:rsidRDefault="00B60E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54788"/>
    <w:multiLevelType w:val="hybridMultilevel"/>
    <w:tmpl w:val="04440782"/>
    <w:lvl w:ilvl="0" w:tplc="709CA042">
      <w:start w:val="1"/>
      <w:numFmt w:val="bullet"/>
      <w:lvlText w:val="●"/>
      <w:lvlJc w:val="left"/>
      <w:pPr>
        <w:ind w:left="720" w:hanging="360"/>
      </w:pPr>
    </w:lvl>
    <w:lvl w:ilvl="1" w:tplc="A008C962">
      <w:start w:val="1"/>
      <w:numFmt w:val="bullet"/>
      <w:lvlText w:val="○"/>
      <w:lvlJc w:val="left"/>
      <w:pPr>
        <w:ind w:left="1440" w:hanging="360"/>
      </w:pPr>
    </w:lvl>
    <w:lvl w:ilvl="2" w:tplc="61AC5ECE">
      <w:start w:val="1"/>
      <w:numFmt w:val="bullet"/>
      <w:lvlText w:val="■"/>
      <w:lvlJc w:val="left"/>
      <w:pPr>
        <w:ind w:left="2160" w:hanging="360"/>
      </w:pPr>
    </w:lvl>
    <w:lvl w:ilvl="3" w:tplc="702A9312">
      <w:start w:val="1"/>
      <w:numFmt w:val="bullet"/>
      <w:lvlText w:val="●"/>
      <w:lvlJc w:val="left"/>
      <w:pPr>
        <w:ind w:left="2880" w:hanging="360"/>
      </w:pPr>
    </w:lvl>
    <w:lvl w:ilvl="4" w:tplc="B5F2B100">
      <w:start w:val="1"/>
      <w:numFmt w:val="bullet"/>
      <w:lvlText w:val="○"/>
      <w:lvlJc w:val="left"/>
      <w:pPr>
        <w:ind w:left="3600" w:hanging="360"/>
      </w:pPr>
    </w:lvl>
    <w:lvl w:ilvl="5" w:tplc="CA104D54">
      <w:start w:val="1"/>
      <w:numFmt w:val="bullet"/>
      <w:lvlText w:val="■"/>
      <w:lvlJc w:val="left"/>
      <w:pPr>
        <w:ind w:left="4320" w:hanging="360"/>
      </w:pPr>
    </w:lvl>
    <w:lvl w:ilvl="6" w:tplc="246EEB76">
      <w:start w:val="1"/>
      <w:numFmt w:val="bullet"/>
      <w:lvlText w:val="●"/>
      <w:lvlJc w:val="left"/>
      <w:pPr>
        <w:ind w:left="5040" w:hanging="360"/>
      </w:pPr>
    </w:lvl>
    <w:lvl w:ilvl="7" w:tplc="B4885AB8">
      <w:start w:val="1"/>
      <w:numFmt w:val="bullet"/>
      <w:lvlText w:val="●"/>
      <w:lvlJc w:val="left"/>
      <w:pPr>
        <w:ind w:left="5760" w:hanging="360"/>
      </w:pPr>
    </w:lvl>
    <w:lvl w:ilvl="8" w:tplc="9DE28672">
      <w:start w:val="1"/>
      <w:numFmt w:val="bullet"/>
      <w:lvlText w:val="●"/>
      <w:lvlJc w:val="left"/>
      <w:pPr>
        <w:ind w:left="6480" w:hanging="360"/>
      </w:pPr>
    </w:lvl>
  </w:abstractNum>
  <w:num w:numId="1" w16cid:durableId="7676551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42"/>
    <w:rsid w:val="001B6EF4"/>
    <w:rsid w:val="00B60E73"/>
    <w:rsid w:val="00C17E42"/>
    <w:rsid w:val="00E325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13C0E83"/>
  <w15:docId w15:val="{49AAC2E3-561B-9346-995C-D32426DA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8"/>
        <w:szCs w:val="18"/>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1180</Words>
  <Characters>5740</Characters>
  <Application>Microsoft Office Word</Application>
  <DocSecurity>0</DocSecurity>
  <Lines>151</Lines>
  <Paragraphs>118</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Liviero</cp:lastModifiedBy>
  <cp:revision>2</cp:revision>
  <dcterms:created xsi:type="dcterms:W3CDTF">2026-10-03T10:55:00Z</dcterms:created>
  <dcterms:modified xsi:type="dcterms:W3CDTF">2026-10-03T10:55:00Z</dcterms:modified>
</cp:coreProperties>
</file>