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Milestone Report for Workflow Automation</w:t>
      </w:r>
    </w:p>
    <w:p>
      <w:pPr>
        <w:pStyle w:val="Heading1"/>
      </w:pPr>
      <w:r>
        <w:t>Step 1: Analyze and Filter Keywords from the Ranking Sheet</w:t>
      </w:r>
    </w:p>
    <w:p>
      <w:r>
        <w:t>Objective:</w:t>
        <w:br/>
        <w:t xml:space="preserve">    - Extract and filter the necessary columns (RID and Keywords) from the Ranking Sheet and store them in a new Excel file called Final_keywords.</w:t>
        <w:br/>
        <w:br/>
        <w:t xml:space="preserve">    Achieves:</w:t>
        <w:br/>
        <w:t xml:space="preserve">    - Data Cleansing: Extracts and prepares essential data from a large ranking sheet, focusing only on RID (Report ID) and Keywords for further analysis.</w:t>
        <w:br/>
        <w:t xml:space="preserve">    - Efficient Data Extraction: Automates the extraction process, avoiding manual handling and saving time when dealing with large datasets.</w:t>
        <w:br/>
        <w:br/>
        <w:t xml:space="preserve">    Tech Stack:</w:t>
        <w:br/>
        <w:t xml:space="preserve">    - Language: Python</w:t>
        <w:br/>
        <w:t xml:space="preserve">    - Libraries:</w:t>
        <w:br/>
        <w:t xml:space="preserve">      - pandas: For reading and writing Excel files.</w:t>
        <w:br/>
        <w:t xml:space="preserve">      - Agno/Phidata (AI Agent): To automate extraction based on predefined criteria (RID and Keywords).</w:t>
        <w:br/>
        <w:t xml:space="preserve">    </w:t>
        <w:br/>
        <w:t xml:space="preserve">    Task Achieved:</w:t>
        <w:br/>
        <w:t xml:space="preserve">    - Keyword Extraction: Only the relevant RID and Keyword data is selected and stored in a new file, Final_keywords.</w:t>
        <w:br/>
        <w:t xml:space="preserve">    - Preparation for Keyword Analysis: Sets up the data for the next step (SerpAPI analysis).</w:t>
      </w:r>
    </w:p>
    <w:p>
      <w:pPr>
        <w:pStyle w:val="Heading1"/>
      </w:pPr>
      <w:r>
        <w:t>Step 2: Analyze Keywords Using SerpAPI (Conditions and Filters)</w:t>
      </w:r>
    </w:p>
    <w:p>
      <w:r>
        <w:t>Objective:</w:t>
        <w:br/>
        <w:t xml:space="preserve">    - Use SerpAPI to analyze each keyword in Final_keywords and apply two conditions:</w:t>
        <w:br/>
        <w:t xml:space="preserve">      1. Condition 1: The "Interest over time" must cross the Y-axis value of 50 at least twice in a 7-day period.</w:t>
        <w:br/>
        <w:t xml:space="preserve">      2. Condition 2: "Interest by region" must include at least one country in the top 5 from the list (China, USA, UK, France, South Korea, Japan, Brazil).</w:t>
        <w:br/>
        <w:t xml:space="preserve">    </w:t>
        <w:br/>
        <w:t xml:space="preserve">    Achieves:</w:t>
        <w:br/>
        <w:t xml:space="preserve">    - Validating Keyword Relevance: The agent only selects keywords that meet both conditions, ensuring that only highly relevant keywords are retained for further processing.</w:t>
        <w:br/>
        <w:t xml:space="preserve">    - Data Cleansing: Filters out less relevant keywords, significantly improving the quality of the data being processed in the following steps.</w:t>
        <w:br/>
        <w:t xml:space="preserve">    </w:t>
        <w:br/>
        <w:t xml:space="preserve">    Tech Stack:</w:t>
        <w:br/>
        <w:t xml:space="preserve">    - SerpAPI: For querying keyword data.</w:t>
        <w:br/>
        <w:t xml:space="preserve">    - Python: To interact with the API, process data, and filter.</w:t>
        <w:br/>
        <w:t xml:space="preserve">    - Libraries:</w:t>
        <w:br/>
        <w:t xml:space="preserve">      - requests: For making API requests to SerpAPI.</w:t>
        <w:br/>
        <w:t xml:space="preserve">      - pandas: For reading, filtering, and writing Excel files.</w:t>
        <w:br/>
        <w:t xml:space="preserve">    </w:t>
        <w:br/>
        <w:t xml:space="preserve">    Task Achieved:</w:t>
        <w:br/>
        <w:t xml:space="preserve">    - Keyword Validation: Filters and retains only those keywords that meet the conditions, ensuring that the final data is relevant and adheres to the specified criteria.</w:t>
      </w:r>
    </w:p>
    <w:p>
      <w:pPr>
        <w:pStyle w:val="Heading1"/>
      </w:pPr>
      <w:r>
        <w:t>Step 3: Process the ROB Excel File</w:t>
      </w:r>
    </w:p>
    <w:p>
      <w:r>
        <w:t>Objective:</w:t>
        <w:br/>
        <w:t xml:space="preserve">    - After receiving the ROB Excel file from the backend team, remove unnecessary columns and clean the data.</w:t>
        <w:br/>
        <w:t xml:space="preserve">    </w:t>
        <w:br/>
        <w:t xml:space="preserve">    Achieves:</w:t>
        <w:br/>
        <w:t xml:space="preserve">    - Data Cleanup: This step ensures that only the necessary data is retained in the ROB file by removing redundant or irrelevant columns.</w:t>
        <w:br/>
        <w:t xml:space="preserve">    - Preparation for Web Application: The cleaned data is now ready to be used in the in-house web application for generating V4 articles with CTAs.</w:t>
        <w:br/>
        <w:t xml:space="preserve">    </w:t>
        <w:br/>
        <w:t xml:space="preserve">    Tech Stack:</w:t>
        <w:br/>
        <w:t xml:space="preserve">    - Python: The core language for automating data cleaning.</w:t>
        <w:br/>
        <w:t xml:space="preserve">    - Libraries:</w:t>
        <w:br/>
        <w:t xml:space="preserve">      - pandas: To load, clean, and save Excel files.</w:t>
        <w:br/>
        <w:t xml:space="preserve">    </w:t>
        <w:br/>
        <w:t xml:space="preserve">    Task Achieved:</w:t>
        <w:br/>
        <w:t xml:space="preserve">    - Data Reduction: Simplifies the ROB file, making it easier to work with and reducing the processing load for the next steps.</w:t>
      </w:r>
    </w:p>
    <w:p>
      <w:pPr>
        <w:pStyle w:val="Heading1"/>
      </w:pPr>
      <w:r>
        <w:t>Step 4: Generate CTAs and Article via Web App</w:t>
      </w:r>
    </w:p>
    <w:p>
      <w:r>
        <w:t>Objective:</w:t>
        <w:br/>
        <w:t xml:space="preserve">    - The cleaned ROB file is passed to the in-house web app, which generates V4 articles along with CTAs (Call to Actions).</w:t>
        <w:br/>
        <w:t xml:space="preserve">    </w:t>
        <w:br/>
        <w:t xml:space="preserve">    Achieves:</w:t>
        <w:br/>
        <w:t xml:space="preserve">    - Automating Article Generation: The web app generates high-quality articles based on the cleaned ROB data. This saves time and ensures consistency in the content creation process.</w:t>
        <w:br/>
        <w:t xml:space="preserve">    - CTA Integration: Each article generated contains CTAs, which are essential for guiding the readers toward actionable steps (e.g., purchasing or requesting more information).</w:t>
        <w:br/>
        <w:t xml:space="preserve">    </w:t>
        <w:br/>
        <w:t xml:space="preserve">    Tech Stack:</w:t>
        <w:br/>
        <w:t xml:space="preserve">    - Web Application: The backend processing and article generation logic are handled by the web app.</w:t>
        <w:br/>
        <w:t xml:space="preserve">    - Framework: Could be built using frameworks like Flask or Django (depending on your tech stack).</w:t>
        <w:br/>
        <w:t xml:space="preserve">    </w:t>
        <w:br/>
        <w:t xml:space="preserve">    Task Achieved:</w:t>
        <w:br/>
        <w:t xml:space="preserve">    - Content Creation: Automatically generates articles with integrated CTAs, ensuring that all generated content meets the required standards.</w:t>
      </w:r>
    </w:p>
    <w:p>
      <w:pPr>
        <w:pStyle w:val="Heading1"/>
      </w:pPr>
      <w:r>
        <w:t>Step 5: Automate Article Publishing on OpenPR Platform</w:t>
      </w:r>
    </w:p>
    <w:p>
      <w:r>
        <w:t>Objective:</w:t>
        <w:br/>
        <w:t xml:space="preserve">    - Use the provided OpenPR credentials to automate the publishing of the article generated in Step 4.</w:t>
        <w:br/>
        <w:t xml:space="preserve">    </w:t>
        <w:br/>
        <w:t xml:space="preserve">    Achieves:</w:t>
        <w:br/>
        <w:t xml:space="preserve">    - Article Publication Automation: Automatically publishes the article to the OpenPR platform, reducing manual effort and ensuring the timely release of the article.</w:t>
        <w:br/>
        <w:t xml:space="preserve">    - Integration with OpenPR: Streamlines the entire publishing process, from article generation to live publication on the platform.</w:t>
        <w:br/>
        <w:t xml:space="preserve">    </w:t>
        <w:br/>
        <w:t xml:space="preserve">    Tech Stack:</w:t>
        <w:br/>
        <w:t xml:space="preserve">    - Selenium: For automating web interactions (e.g., logging into OpenPR, submitting the article).</w:t>
        <w:br/>
        <w:t xml:space="preserve">    - Python: For scripting the automation process.</w:t>
        <w:br/>
        <w:t xml:space="preserve">    - Libraries:</w:t>
        <w:br/>
        <w:t xml:space="preserve">      - selenium: For automating web browser tasks.</w:t>
        <w:br/>
        <w:t xml:space="preserve">      - requests: If OpenPR offers API access.</w:t>
        <w:br/>
        <w:t xml:space="preserve">    </w:t>
        <w:br/>
        <w:t xml:space="preserve">    Task Achieved:</w:t>
        <w:br/>
        <w:t xml:space="preserve">    - Seamless Publishing: Ensures that the generated articles are automatically published without manual intervention.</w:t>
      </w:r>
    </w:p>
    <w:p>
      <w:pPr>
        <w:pStyle w:val="Heading1"/>
      </w:pPr>
      <w:r>
        <w:t>Summary of Workflow Achievements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Objective</w:t>
            </w:r>
          </w:p>
        </w:tc>
        <w:tc>
          <w:tcPr>
            <w:tcW w:type="dxa" w:w="2880"/>
          </w:tcPr>
          <w:p>
            <w:r>
              <w:t>What It Achieves</w:t>
            </w:r>
          </w:p>
        </w:tc>
      </w:tr>
      <w:tr>
        <w:tc>
          <w:tcPr>
            <w:tcW w:type="dxa" w:w="2880"/>
          </w:tcPr>
          <w:p>
            <w:r>
              <w:t>Step 1</w:t>
            </w:r>
          </w:p>
        </w:tc>
        <w:tc>
          <w:tcPr>
            <w:tcW w:type="dxa" w:w="2880"/>
          </w:tcPr>
          <w:p>
            <w:r>
              <w:t>Extract **RID** and **Keywords** from **Ranking Sheet**</w:t>
            </w:r>
          </w:p>
        </w:tc>
        <w:tc>
          <w:tcPr>
            <w:tcW w:type="dxa" w:w="2880"/>
          </w:tcPr>
          <w:p>
            <w:r>
              <w:t>Cleanses and prepares the data for further analysis.</w:t>
            </w:r>
          </w:p>
        </w:tc>
      </w:tr>
      <w:tr>
        <w:tc>
          <w:tcPr>
            <w:tcW w:type="dxa" w:w="2880"/>
          </w:tcPr>
          <w:p>
            <w:r>
              <w:t>Step 2</w:t>
            </w:r>
          </w:p>
        </w:tc>
        <w:tc>
          <w:tcPr>
            <w:tcW w:type="dxa" w:w="2880"/>
          </w:tcPr>
          <w:p>
            <w:r>
              <w:t>Analyze keywords using **SerpAPI** with two defined conditions</w:t>
            </w:r>
          </w:p>
        </w:tc>
        <w:tc>
          <w:tcPr>
            <w:tcW w:type="dxa" w:w="2880"/>
          </w:tcPr>
          <w:p>
            <w:r>
              <w:t>Filters out irrelevant keywords, ensuring high-quality data for publication.</w:t>
            </w:r>
          </w:p>
        </w:tc>
      </w:tr>
      <w:tr>
        <w:tc>
          <w:tcPr>
            <w:tcW w:type="dxa" w:w="2880"/>
          </w:tcPr>
          <w:p>
            <w:r>
              <w:t>Step 3</w:t>
            </w:r>
          </w:p>
        </w:tc>
        <w:tc>
          <w:tcPr>
            <w:tcW w:type="dxa" w:w="2880"/>
          </w:tcPr>
          <w:p>
            <w:r>
              <w:t>Remove unnecessary columns from **ROB Excel**</w:t>
            </w:r>
          </w:p>
        </w:tc>
        <w:tc>
          <w:tcPr>
            <w:tcW w:type="dxa" w:w="2880"/>
          </w:tcPr>
          <w:p>
            <w:r>
              <w:t>Reduces the size and complexity of the data, making it easier to work with.</w:t>
            </w:r>
          </w:p>
        </w:tc>
      </w:tr>
      <w:tr>
        <w:tc>
          <w:tcPr>
            <w:tcW w:type="dxa" w:w="2880"/>
          </w:tcPr>
          <w:p>
            <w:r>
              <w:t>Step 4</w:t>
            </w:r>
          </w:p>
        </w:tc>
        <w:tc>
          <w:tcPr>
            <w:tcW w:type="dxa" w:w="2880"/>
          </w:tcPr>
          <w:p>
            <w:r>
              <w:t>Generate **V4 articles** with **CTAs** from **ROB data**</w:t>
            </w:r>
          </w:p>
        </w:tc>
        <w:tc>
          <w:tcPr>
            <w:tcW w:type="dxa" w:w="2880"/>
          </w:tcPr>
          <w:p>
            <w:r>
              <w:t>Automates the article creation process, saving time and ensuring consistency.</w:t>
            </w:r>
          </w:p>
        </w:tc>
      </w:tr>
      <w:tr>
        <w:tc>
          <w:tcPr>
            <w:tcW w:type="dxa" w:w="2880"/>
          </w:tcPr>
          <w:p>
            <w:r>
              <w:t>Step 5</w:t>
            </w:r>
          </w:p>
        </w:tc>
        <w:tc>
          <w:tcPr>
            <w:tcW w:type="dxa" w:w="2880"/>
          </w:tcPr>
          <w:p>
            <w:r>
              <w:t>Use **OpenPR credentials** to automate article publishing</w:t>
            </w:r>
          </w:p>
        </w:tc>
        <w:tc>
          <w:tcPr>
            <w:tcW w:type="dxa" w:w="2880"/>
          </w:tcPr>
          <w:p>
            <w:r>
              <w:t>Ensures timely and efficient publishing of articles without manual effort.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