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Default="00096347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№2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096347" w:rsidRDefault="00096347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 xml:space="preserve">Визуализация данных в </w:t>
      </w:r>
      <w:r w:rsidR="00EE2260">
        <w:rPr>
          <w:b/>
          <w:caps/>
          <w:color w:val="000000"/>
          <w:sz w:val="28"/>
          <w:szCs w:val="28"/>
        </w:rPr>
        <w:t>tableAU</w:t>
      </w:r>
      <w:r w:rsidRPr="00096347">
        <w:rPr>
          <w:b/>
          <w:caps/>
          <w:color w:val="000000"/>
          <w:sz w:val="28"/>
          <w:szCs w:val="28"/>
          <w:lang w:val="ru-RU"/>
        </w:rPr>
        <w:t xml:space="preserve">. </w:t>
      </w:r>
      <w:r>
        <w:rPr>
          <w:b/>
          <w:caps/>
          <w:color w:val="000000"/>
          <w:sz w:val="28"/>
          <w:szCs w:val="28"/>
          <w:lang w:val="ru-RU"/>
        </w:rPr>
        <w:t>Простые графики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2"/>
        <w:gridCol w:w="3853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157096" w:rsidRDefault="00157096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Д. Д.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Шнип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096347" w:rsidRPr="00C90122" w:rsidRDefault="00096347" w:rsidP="00096347">
      <w:pPr>
        <w:pStyle w:val="1"/>
        <w:numPr>
          <w:ilvl w:val="0"/>
          <w:numId w:val="5"/>
        </w:numPr>
        <w:spacing w:before="0"/>
        <w:ind w:left="1418" w:hanging="709"/>
        <w:rPr>
          <w:rFonts w:ascii="Times New Roman" w:hAnsi="Times New Roman"/>
          <w:caps/>
          <w:color w:val="auto"/>
        </w:rPr>
      </w:pPr>
      <w:r w:rsidRPr="00C90122"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096347" w:rsidRPr="00C90122" w:rsidRDefault="00096347" w:rsidP="00096347">
      <w:pPr>
        <w:jc w:val="right"/>
        <w:rPr>
          <w:rFonts w:ascii="Times New Roman" w:hAnsi="Times New Roman" w:cs="Times New Roman"/>
        </w:rPr>
      </w:pPr>
    </w:p>
    <w:p w:rsidR="00096347" w:rsidRPr="00C90122" w:rsidRDefault="00096347" w:rsidP="00096347">
      <w:pPr>
        <w:spacing w:line="240" w:lineRule="atLeast"/>
        <w:jc w:val="both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 xml:space="preserve">Попрактикуйтесь в создании графиков по разным критериям. В следующей </w:t>
      </w:r>
      <w:proofErr w:type="spellStart"/>
      <w:r w:rsidRPr="00C90122">
        <w:rPr>
          <w:rFonts w:ascii="Times New Roman" w:hAnsi="Times New Roman" w:cs="Times New Roman"/>
        </w:rPr>
        <w:t>лабе</w:t>
      </w:r>
      <w:proofErr w:type="spellEnd"/>
      <w:r w:rsidRPr="00C90122">
        <w:rPr>
          <w:rFonts w:ascii="Times New Roman" w:hAnsi="Times New Roman" w:cs="Times New Roman"/>
        </w:rPr>
        <w:t xml:space="preserve"> будет интереснее. </w:t>
      </w:r>
    </w:p>
    <w:p w:rsidR="00096347" w:rsidRPr="00C90122" w:rsidRDefault="00096347">
      <w:pPr>
        <w:spacing w:after="160" w:line="259" w:lineRule="auto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br w:type="page"/>
      </w:r>
    </w:p>
    <w:p w:rsidR="00096347" w:rsidRPr="00C90122" w:rsidRDefault="00096347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C9012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E922BA" wp14:editId="1B3C3E7F">
            <wp:extent cx="5940425" cy="3075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47" w:rsidRPr="00C90122" w:rsidRDefault="00096347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096347" w:rsidRPr="00C90122" w:rsidRDefault="00096347" w:rsidP="00096347">
      <w:pPr>
        <w:jc w:val="center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>Рисунок 1 – Исходные данных</w:t>
      </w:r>
    </w:p>
    <w:p w:rsidR="00096347" w:rsidRPr="00C90122" w:rsidRDefault="00096347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096347" w:rsidRPr="00C90122" w:rsidRDefault="00C90122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C901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BAA394" wp14:editId="6B7271BD">
            <wp:extent cx="5940425" cy="3510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2" w:rsidRPr="00C90122" w:rsidRDefault="00C90122" w:rsidP="00096347">
      <w:pPr>
        <w:spacing w:line="240" w:lineRule="atLeast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C90122" w:rsidRPr="00C90122" w:rsidRDefault="00C90122" w:rsidP="00C90122">
      <w:pPr>
        <w:jc w:val="center"/>
        <w:rPr>
          <w:rFonts w:ascii="Times New Roman" w:hAnsi="Times New Roman" w:cs="Times New Roman"/>
        </w:rPr>
      </w:pPr>
      <w:r w:rsidRPr="00C90122">
        <w:rPr>
          <w:rFonts w:ascii="Times New Roman" w:hAnsi="Times New Roman" w:cs="Times New Roman"/>
        </w:rPr>
        <w:t>Рисунок 2 – Гистограмма с накоплением «Рынок-количество/категория-сегмент по рынку»</w:t>
      </w:r>
    </w:p>
    <w:p w:rsidR="00C90122" w:rsidRDefault="00C90122" w:rsidP="00096347">
      <w:pPr>
        <w:spacing w:line="240" w:lineRule="atLeast"/>
        <w:jc w:val="both"/>
        <w:rPr>
          <w:color w:val="000000"/>
          <w:sz w:val="27"/>
          <w:szCs w:val="27"/>
        </w:rPr>
      </w:pPr>
    </w:p>
    <w:p w:rsidR="00C90122" w:rsidRDefault="00C90122" w:rsidP="00096347">
      <w:pPr>
        <w:spacing w:line="240" w:lineRule="atLeast"/>
        <w:jc w:val="both"/>
        <w:rPr>
          <w:color w:val="000000"/>
          <w:sz w:val="27"/>
          <w:szCs w:val="27"/>
        </w:rPr>
      </w:pPr>
    </w:p>
    <w:p w:rsidR="00C90122" w:rsidRDefault="00600E48" w:rsidP="00096347">
      <w:pPr>
        <w:spacing w:line="240" w:lineRule="atLeast"/>
        <w:jc w:val="both"/>
        <w:rPr>
          <w:color w:val="000000"/>
          <w:sz w:val="27"/>
          <w:szCs w:val="27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15BBC8" wp14:editId="277FC270">
            <wp:extent cx="5940425" cy="28295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  <w:lang w:val="en-US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Продажи в месяц каждого года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9E77D00" wp14:editId="54218437">
            <wp:extent cx="5940425" cy="2898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Средние продажи в месяц каждого года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249C1130" wp14:editId="0EDFBFF0">
            <wp:extent cx="5940425" cy="29483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Pr="00560CE2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Прибыль по регионам в каждом году</w:t>
      </w:r>
      <w:r w:rsidRPr="00C90122">
        <w:rPr>
          <w:rFonts w:ascii="Times New Roman" w:hAnsi="Times New Roman" w:cs="Times New Roman"/>
        </w:rPr>
        <w:t>»</w:t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61EFD378" wp14:editId="64BCB8AE">
            <wp:extent cx="5940425" cy="28892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48" w:rsidRDefault="00600E48" w:rsidP="00600E48">
      <w:pPr>
        <w:spacing w:line="240" w:lineRule="atLeast"/>
        <w:jc w:val="center"/>
        <w:rPr>
          <w:color w:val="000000"/>
          <w:sz w:val="27"/>
          <w:szCs w:val="27"/>
        </w:rPr>
      </w:pPr>
    </w:p>
    <w:p w:rsidR="00600E48" w:rsidRDefault="00600E48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Средняя прибыль по кварталам каждого года</w:t>
      </w:r>
      <w:r w:rsidRPr="00C90122">
        <w:rPr>
          <w:rFonts w:ascii="Times New Roman" w:hAnsi="Times New Roman" w:cs="Times New Roman"/>
        </w:rPr>
        <w:t>»</w:t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E6D23A" wp14:editId="3A7CE80A">
            <wp:extent cx="5940425" cy="3253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EE2260" w:rsidRDefault="00EE2260" w:rsidP="00EE2260">
      <w:pPr>
        <w:spacing w:line="24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</w:t>
      </w:r>
      <w:r w:rsidRPr="00C9012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График</w:t>
      </w:r>
      <w:r w:rsidRPr="00C90122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Продажи по регионам в квартале каждого года</w:t>
      </w:r>
      <w:r w:rsidRPr="00C90122">
        <w:rPr>
          <w:rFonts w:ascii="Times New Roman" w:hAnsi="Times New Roman" w:cs="Times New Roman"/>
        </w:rPr>
        <w:t>»</w:t>
      </w:r>
    </w:p>
    <w:p w:rsidR="00EE2260" w:rsidRDefault="00EE2260" w:rsidP="00600E48">
      <w:pPr>
        <w:spacing w:line="240" w:lineRule="atLeast"/>
        <w:jc w:val="center"/>
        <w:rPr>
          <w:rFonts w:ascii="Times New Roman" w:hAnsi="Times New Roman" w:cs="Times New Roman"/>
        </w:rPr>
      </w:pPr>
    </w:p>
    <w:p w:rsidR="00560CE2" w:rsidRDefault="00560CE2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600E48" w:rsidRDefault="00560CE2" w:rsidP="00560CE2">
      <w:pPr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README</w:t>
      </w:r>
    </w:p>
    <w:p w:rsidR="00560CE2" w:rsidRDefault="00560CE2" w:rsidP="00560CE2">
      <w:pPr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560CE2" w:rsidRPr="009677C8" w:rsidRDefault="00560CE2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Tableau?</w:t>
      </w:r>
    </w:p>
    <w:p w:rsidR="00560CE2" w:rsidRDefault="00560CE2" w:rsidP="00560CE2">
      <w:pPr>
        <w:pStyle w:val="a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Tableau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677C8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</w:t>
      </w:r>
      <w:r w:rsidRPr="00560CE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позволяющее проводить глубокий анализ различных объемов данных</w:t>
      </w:r>
      <w:r w:rsidRPr="00560CE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60CE2" w:rsidRPr="00560CE2" w:rsidRDefault="00560CE2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60CE2" w:rsidRPr="00D0625B" w:rsidRDefault="00435419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За что отвечают два радио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Live</w:t>
      </w:r>
      <w:r w:rsidRPr="004354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4354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Extract</w:t>
      </w:r>
      <w:r w:rsidR="00560CE2" w:rsidRPr="00560C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E83FC6" w:rsidRPr="00E83FC6" w:rsidRDefault="00435419" w:rsidP="00E83FC6">
      <w:pPr>
        <w:pStyle w:val="a7"/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</w:pP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Отвечают за способ чтения данных из источника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.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  <w:lang w:val="en-US"/>
        </w:rPr>
        <w:t>Live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затрачивает больше ресурсов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,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т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.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к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.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он предназначен для чтения меняющихся в реальном времени данных</w:t>
      </w:r>
      <w:r w:rsidRPr="00435419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. </w:t>
      </w:r>
      <w:r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  <w:lang w:val="en-US"/>
        </w:rPr>
        <w:t>Extract</w:t>
      </w:r>
      <w:r w:rsid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 xml:space="preserve"> </w:t>
      </w:r>
      <w:r w:rsidR="00E83FC6" w:rsidRP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подходит для случаев,</w:t>
      </w:r>
    </w:p>
    <w:p w:rsidR="00560CE2" w:rsidRDefault="00E83FC6" w:rsidP="00E83FC6">
      <w:pPr>
        <w:pStyle w:val="a7"/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</w:pPr>
      <w:r w:rsidRPr="00E83FC6">
        <w:rPr>
          <w:rStyle w:val="a8"/>
          <w:rFonts w:ascii="Times New Roman" w:hAnsi="Times New Roman" w:cs="Times New Roman"/>
          <w:bCs/>
          <w:i w:val="0"/>
          <w:color w:val="000000"/>
          <w:sz w:val="28"/>
          <w:szCs w:val="28"/>
        </w:rPr>
        <w:t>когда необходимо провести анализ накопленных данных и требует меньших затрат.</w:t>
      </w:r>
    </w:p>
    <w:p w:rsidR="00E83FC6" w:rsidRPr="00E83FC6" w:rsidRDefault="00E83FC6" w:rsidP="00E83FC6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0CE2" w:rsidRPr="00E83FC6" w:rsidRDefault="00E83FC6" w:rsidP="00560CE2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Какие типы графиков 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существуют в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Tableau</w:t>
      </w:r>
      <w:r w:rsidR="00560CE2"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560CE2" w:rsidRPr="00E83FC6" w:rsidRDefault="00E83FC6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Символьные карты, тепловые карты, круговые диаграммы, линейные диаграммы, пузырьковые диаграммы, различные виды гистограмм, </w:t>
      </w:r>
      <w:r w:rsidRPr="00E83FC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таблицы</w:t>
      </w:r>
      <w:r w:rsidRPr="00E83FC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т.д.</w:t>
      </w:r>
    </w:p>
    <w:p w:rsidR="00E83FC6" w:rsidRPr="00E83FC6" w:rsidRDefault="00E83FC6" w:rsidP="00560CE2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07593" w:rsidRPr="0095268D" w:rsidRDefault="00F07593" w:rsidP="0095268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Какие типы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F075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Tableau</w:t>
      </w:r>
      <w:r w:rsidR="00560CE2" w:rsidRPr="00D0625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Inner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 возвращает общие строки из двух таблиц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Left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все строки таблицы A плюс все строки таблицы B, имеющие совпадение со строками таблицы А.</w:t>
      </w:r>
    </w:p>
    <w:p w:rsidR="00F07593" w:rsidRPr="0095268D" w:rsidRDefault="00F07593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Right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5268D"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все строки таблицы В плюс все строки таблицы А, имеющие совпадение со строками таблицы В.</w:t>
      </w:r>
    </w:p>
    <w:p w:rsidR="0095268D" w:rsidRDefault="0095268D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Outer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en-US"/>
        </w:rPr>
        <w:t>Join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95268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268D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соединение таблиц A и B, т.е. все строки A и все строки B. Если какой-либо элемент таблицы A не имеет соответствия в таблице B, эта часть B пуста, и наоборот.</w:t>
      </w:r>
    </w:p>
    <w:p w:rsidR="0095268D" w:rsidRDefault="0095268D" w:rsidP="00F07593">
      <w:pPr>
        <w:pStyle w:val="a7"/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</w:p>
    <w:p w:rsidR="0095268D" w:rsidRPr="003035E6" w:rsidRDefault="003035E6" w:rsidP="0095268D">
      <w:pPr>
        <w:pStyle w:val="a7"/>
        <w:numPr>
          <w:ilvl w:val="0"/>
          <w:numId w:val="7"/>
        </w:num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Что такое маркеры и зачем они существуют</w:t>
      </w:r>
      <w:r w:rsidRPr="003035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</w:t>
      </w:r>
    </w:p>
    <w:p w:rsidR="00441076" w:rsidRPr="00441076" w:rsidRDefault="003035E6" w:rsidP="003035E6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03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Маркеры –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 w:rsidRPr="00303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кружки, которые иногда видны на точках данных линейного графика. 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Маркеры нужны для того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чтобы пользователь понимал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где находятся данные</w:t>
      </w:r>
      <w:r w:rsidR="00441076" w:rsidRPr="004410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60CE2" w:rsidRPr="0095268D" w:rsidRDefault="00560CE2" w:rsidP="00560CE2">
      <w:pPr>
        <w:pStyle w:val="a7"/>
        <w:spacing w:line="240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sectPr w:rsidR="00560CE2" w:rsidRPr="00952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D601D7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BD1"/>
    <w:rsid w:val="0001707F"/>
    <w:rsid w:val="00064E0E"/>
    <w:rsid w:val="00096347"/>
    <w:rsid w:val="000A7B39"/>
    <w:rsid w:val="00144544"/>
    <w:rsid w:val="00151792"/>
    <w:rsid w:val="00157096"/>
    <w:rsid w:val="003035E6"/>
    <w:rsid w:val="0033033A"/>
    <w:rsid w:val="00335DE1"/>
    <w:rsid w:val="003B7943"/>
    <w:rsid w:val="003F7D6F"/>
    <w:rsid w:val="00405BD1"/>
    <w:rsid w:val="00435419"/>
    <w:rsid w:val="00441076"/>
    <w:rsid w:val="004D56A1"/>
    <w:rsid w:val="00560CE2"/>
    <w:rsid w:val="00566923"/>
    <w:rsid w:val="00600E48"/>
    <w:rsid w:val="00695F38"/>
    <w:rsid w:val="006B34F7"/>
    <w:rsid w:val="006F5121"/>
    <w:rsid w:val="0072145F"/>
    <w:rsid w:val="0093583B"/>
    <w:rsid w:val="0095268D"/>
    <w:rsid w:val="00964450"/>
    <w:rsid w:val="00992117"/>
    <w:rsid w:val="00A04ABC"/>
    <w:rsid w:val="00AF7DDF"/>
    <w:rsid w:val="00B02C2F"/>
    <w:rsid w:val="00C42852"/>
    <w:rsid w:val="00C90122"/>
    <w:rsid w:val="00CE4216"/>
    <w:rsid w:val="00E83FC6"/>
    <w:rsid w:val="00EE13AE"/>
    <w:rsid w:val="00EE2260"/>
    <w:rsid w:val="00F0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D795F"/>
  <w15:chartTrackingRefBased/>
  <w15:docId w15:val="{26D1C8F5-C34A-483B-AE32-B2408DB4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93359-3B1E-43DC-B470-3805394FF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Dima Shnip</cp:lastModifiedBy>
  <cp:revision>13</cp:revision>
  <dcterms:created xsi:type="dcterms:W3CDTF">2020-02-01T22:50:00Z</dcterms:created>
  <dcterms:modified xsi:type="dcterms:W3CDTF">2020-04-17T15:58:00Z</dcterms:modified>
</cp:coreProperties>
</file>