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D62" w:rsidRDefault="000C0D62" w:rsidP="000C0D62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sz w:val="28"/>
          <w:szCs w:val="24"/>
        </w:rPr>
        <w:t>Министерство образования Республики Беларусь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Учреждение образования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БЕЛОРУССКИЙ ГОСУДАРСТВЕННЫЙ УНИВЕРСИТЕТ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ИНФОРМАТИКИ И РАДИОЭЛЕКТРОНИКИ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Инженерно-экономический факультет</w:t>
      </w: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экономической информатики</w:t>
      </w: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 </w:t>
      </w: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Отчёт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  <w:szCs w:val="24"/>
        </w:rPr>
        <w:t>2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по системам и технологиям интеллектуальной обработки данных</w:t>
      </w: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Студент</w:t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 xml:space="preserve"> А.В.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Свич</w:t>
      </w:r>
      <w:proofErr w:type="spellEnd"/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0C0D62" w:rsidRDefault="000C0D62" w:rsidP="000C0D62">
      <w:pPr>
        <w:ind w:left="2832" w:firstLine="708"/>
        <w:rPr>
          <w:rFonts w:ascii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Минск 2020</w:t>
      </w:r>
    </w:p>
    <w:bookmarkEnd w:id="0"/>
    <w:p w:rsidR="005D24FF" w:rsidRPr="003D2F35" w:rsidRDefault="000C0D62" w:rsidP="000C0D6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bdr w:val="none" w:sz="0" w:space="0" w:color="auto" w:frame="1"/>
          <w:lang w:eastAsia="ru-RU"/>
        </w:rPr>
        <w:br w:type="page"/>
      </w:r>
      <w:proofErr w:type="spellStart"/>
      <w:r w:rsidR="005D24FF" w:rsidRPr="003D2F35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bdr w:val="none" w:sz="0" w:space="0" w:color="auto" w:frame="1"/>
          <w:lang w:eastAsia="ru-RU"/>
        </w:rPr>
        <w:lastRenderedPageBreak/>
        <w:t>Tableau</w:t>
      </w:r>
      <w:proofErr w:type="spellEnd"/>
      <w:r w:rsidR="005D24FF" w:rsidRPr="003D2F3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– </w:t>
      </w:r>
      <w:r w:rsidR="005D24FF"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система интерактивной аналитики, позволяющая в кратчайшие сроки проводить глубокий и разносторонний анализ больших массивов информации и не требующая обучения </w:t>
      </w:r>
      <w:proofErr w:type="gramStart"/>
      <w:r w:rsidR="005D24FF"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бизнес-пользователей</w:t>
      </w:r>
      <w:proofErr w:type="gramEnd"/>
      <w:r w:rsidR="005D24FF"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дорогостоящего внедрения.</w:t>
      </w:r>
    </w:p>
    <w:p w:rsidR="003D2F35" w:rsidRPr="005D24FF" w:rsidRDefault="003D2F35" w:rsidP="005D24FF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D24FF" w:rsidRPr="005D24FF" w:rsidRDefault="005D24FF" w:rsidP="005D24FF">
      <w:pPr>
        <w:shd w:val="clear" w:color="auto" w:fill="FFFFFF"/>
        <w:spacing w:after="0" w:line="240" w:lineRule="atLeast"/>
        <w:jc w:val="both"/>
        <w:outlineLvl w:val="1"/>
        <w:rPr>
          <w:rFonts w:ascii="Times New Roman" w:eastAsia="Times New Roman" w:hAnsi="Times New Roman" w:cs="Times New Roman"/>
          <w:color w:val="2479BC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2479BC"/>
          <w:sz w:val="24"/>
          <w:szCs w:val="24"/>
          <w:lang w:eastAsia="ru-RU"/>
        </w:rPr>
        <w:t xml:space="preserve">Преимущества </w:t>
      </w:r>
      <w:proofErr w:type="spellStart"/>
      <w:r w:rsidRPr="005D24FF">
        <w:rPr>
          <w:rFonts w:ascii="Times New Roman" w:eastAsia="Times New Roman" w:hAnsi="Times New Roman" w:cs="Times New Roman"/>
          <w:color w:val="2479BC"/>
          <w:sz w:val="24"/>
          <w:szCs w:val="24"/>
          <w:lang w:eastAsia="ru-RU"/>
        </w:rPr>
        <w:t>Tableau</w:t>
      </w:r>
      <w:proofErr w:type="spellEnd"/>
      <w:r w:rsidRPr="005D24FF">
        <w:rPr>
          <w:rFonts w:ascii="Times New Roman" w:eastAsia="Times New Roman" w:hAnsi="Times New Roman" w:cs="Times New Roman"/>
          <w:color w:val="2479BC"/>
          <w:sz w:val="24"/>
          <w:szCs w:val="24"/>
          <w:lang w:eastAsia="ru-RU"/>
        </w:rPr>
        <w:t>: 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Обработка данных любого формата – от </w:t>
      </w:r>
      <w:proofErr w:type="spellStart"/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Excel</w:t>
      </w:r>
      <w:proofErr w:type="spellEnd"/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Oracle</w:t>
      </w:r>
      <w:proofErr w:type="spellEnd"/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Быстрая установка (90 секунд)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требует длительного внедрения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Наличие готовых отраслевых решений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Высокая скорость получения результата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Низкая стоимость 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Интуитивно понятный интерфейс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любого отчета всего за несколько шагов 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Сокращение времени анализа данных 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Широкие возможности визуализации информации</w:t>
      </w:r>
    </w:p>
    <w:p w:rsidR="005D24FF" w:rsidRPr="005D24FF" w:rsidRDefault="005D24FF" w:rsidP="005D24F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24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уровни сложности отчетов – от простейших до анализа трендов и корреляции</w:t>
      </w:r>
    </w:p>
    <w:p w:rsidR="005D24FF" w:rsidRPr="003D2F35" w:rsidRDefault="005D24FF">
      <w:pPr>
        <w:rPr>
          <w:rFonts w:ascii="Times New Roman" w:hAnsi="Times New Roman" w:cs="Times New Roman"/>
          <w:sz w:val="24"/>
          <w:szCs w:val="24"/>
        </w:rPr>
      </w:pP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Создаем интегрированный источник данных</w:t>
      </w:r>
    </w:p>
    <w:p w:rsidR="001328F8" w:rsidRPr="003D2F35" w:rsidRDefault="00CA0B1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94064D" wp14:editId="26C2683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</w:rPr>
      </w:pP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Создаем графики.</w:t>
      </w:r>
    </w:p>
    <w:p w:rsidR="00AA7006" w:rsidRPr="003D2F35" w:rsidRDefault="00CA0B1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255204" wp14:editId="31C8135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6" w:rsidRPr="003D2F35" w:rsidRDefault="00AA7006" w:rsidP="00AA7006">
      <w:pPr>
        <w:rPr>
          <w:rFonts w:ascii="Times New Roman" w:hAnsi="Times New Roman" w:cs="Times New Roman"/>
          <w:sz w:val="24"/>
          <w:szCs w:val="24"/>
        </w:rPr>
      </w:pPr>
    </w:p>
    <w:p w:rsidR="00CA0B16" w:rsidRPr="003D2F35" w:rsidRDefault="00AA7006" w:rsidP="00AA7006">
      <w:pPr>
        <w:tabs>
          <w:tab w:val="left" w:pos="1032"/>
        </w:tabs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Добавляем цветов для удобства.</w:t>
      </w:r>
    </w:p>
    <w:p w:rsidR="00AA7006" w:rsidRDefault="00AA7006" w:rsidP="00AA7006">
      <w:pPr>
        <w:tabs>
          <w:tab w:val="left" w:pos="1032"/>
        </w:tabs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 xml:space="preserve">Теперь можно сказать, что Африка – не лучший рынок для нас. </w:t>
      </w:r>
    </w:p>
    <w:p w:rsidR="003D2F35" w:rsidRPr="003D2F35" w:rsidRDefault="003D2F35" w:rsidP="00AA7006">
      <w:pPr>
        <w:tabs>
          <w:tab w:val="left" w:pos="1032"/>
        </w:tabs>
        <w:rPr>
          <w:rFonts w:ascii="Times New Roman" w:hAnsi="Times New Roman" w:cs="Times New Roman"/>
          <w:sz w:val="24"/>
          <w:szCs w:val="24"/>
        </w:rPr>
      </w:pPr>
    </w:p>
    <w:p w:rsidR="00CA0B16" w:rsidRPr="003D2F35" w:rsidRDefault="00CA0B1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9BF046" wp14:editId="705D9DEF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</w:rPr>
      </w:pP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Теперь проанализируем отдельный показатель. Возьмем продажи с левой панели данных. И перетащим в область оси У.</w:t>
      </w:r>
    </w:p>
    <w:p w:rsidR="00F4758D" w:rsidRPr="003D2F35" w:rsidRDefault="00F4758D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80BC94" wp14:editId="2FCF6331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8D" w:rsidRPr="003D2F35" w:rsidRDefault="00F4758D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1D1815" wp14:editId="7131A9D4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8D" w:rsidRPr="003D2F35" w:rsidRDefault="00F4758D">
      <w:pPr>
        <w:rPr>
          <w:rFonts w:ascii="Times New Roman" w:hAnsi="Times New Roman" w:cs="Times New Roman"/>
          <w:sz w:val="24"/>
          <w:szCs w:val="24"/>
        </w:rPr>
      </w:pPr>
    </w:p>
    <w:p w:rsidR="00F4758D" w:rsidRPr="003D2F35" w:rsidRDefault="00F4758D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Относительно кварталов каждого года</w:t>
      </w:r>
    </w:p>
    <w:p w:rsidR="00F4758D" w:rsidRDefault="00F4758D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4D1FCE" wp14:editId="3EC9E9FE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35" w:rsidRPr="003D2F35" w:rsidRDefault="003D2F35">
      <w:pPr>
        <w:rPr>
          <w:rFonts w:ascii="Times New Roman" w:hAnsi="Times New Roman" w:cs="Times New Roman"/>
          <w:sz w:val="24"/>
          <w:szCs w:val="24"/>
        </w:rPr>
      </w:pPr>
    </w:p>
    <w:p w:rsidR="00AA7006" w:rsidRDefault="00AA700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Если убрать колонку года</w:t>
      </w:r>
      <w:r w:rsidRPr="003D2F3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2F35" w:rsidRPr="003D2F35" w:rsidRDefault="003D2F35">
      <w:pPr>
        <w:rPr>
          <w:rFonts w:ascii="Times New Roman" w:hAnsi="Times New Roman" w:cs="Times New Roman"/>
          <w:sz w:val="24"/>
          <w:szCs w:val="24"/>
        </w:rPr>
      </w:pPr>
    </w:p>
    <w:p w:rsidR="00F4758D" w:rsidRPr="003D2F35" w:rsidRDefault="00F475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228C0A" wp14:editId="3F634282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7006" w:rsidRPr="003D2F35" w:rsidRDefault="00AA700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Если сделать промежутки вместо кварталов месяцы</w:t>
      </w:r>
      <w:r w:rsidR="005D24FF" w:rsidRPr="003D2F35">
        <w:rPr>
          <w:rFonts w:ascii="Times New Roman" w:hAnsi="Times New Roman" w:cs="Times New Roman"/>
          <w:sz w:val="24"/>
          <w:szCs w:val="24"/>
        </w:rPr>
        <w:t>:</w:t>
      </w:r>
    </w:p>
    <w:p w:rsidR="00AA7006" w:rsidRDefault="00AA7006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FB5E20" wp14:editId="0F56D6DB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35" w:rsidRPr="003D2F35" w:rsidRDefault="003D2F35">
      <w:pPr>
        <w:rPr>
          <w:rFonts w:ascii="Times New Roman" w:hAnsi="Times New Roman" w:cs="Times New Roman"/>
          <w:sz w:val="24"/>
          <w:szCs w:val="24"/>
        </w:rPr>
      </w:pPr>
    </w:p>
    <w:p w:rsidR="005D24FF" w:rsidRDefault="005D24FF">
      <w:pPr>
        <w:rPr>
          <w:rFonts w:ascii="Times New Roman" w:hAnsi="Times New Roman" w:cs="Times New Roman"/>
          <w:sz w:val="24"/>
          <w:szCs w:val="24"/>
        </w:rPr>
      </w:pPr>
      <w:r w:rsidRPr="003D2F35">
        <w:rPr>
          <w:rFonts w:ascii="Times New Roman" w:hAnsi="Times New Roman" w:cs="Times New Roman"/>
          <w:sz w:val="24"/>
          <w:szCs w:val="24"/>
        </w:rPr>
        <w:t>Для отображения среднего значения</w:t>
      </w:r>
      <w:r w:rsidRPr="003D2F3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2F35" w:rsidRPr="003D2F35" w:rsidRDefault="003D2F35">
      <w:pPr>
        <w:rPr>
          <w:rFonts w:ascii="Times New Roman" w:hAnsi="Times New Roman" w:cs="Times New Roman"/>
          <w:sz w:val="24"/>
          <w:szCs w:val="24"/>
        </w:rPr>
      </w:pPr>
    </w:p>
    <w:p w:rsidR="00AA7006" w:rsidRDefault="00AA7006">
      <w:r>
        <w:rPr>
          <w:noProof/>
          <w:lang w:eastAsia="ru-RU"/>
        </w:rPr>
        <w:drawing>
          <wp:inline distT="0" distB="0" distL="0" distR="0" wp14:anchorId="7311DCEA" wp14:editId="1662AA82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0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552C" w:rsidRDefault="00D3552C" w:rsidP="00AA7006">
      <w:pPr>
        <w:spacing w:after="0" w:line="240" w:lineRule="auto"/>
      </w:pPr>
      <w:r>
        <w:separator/>
      </w:r>
    </w:p>
  </w:endnote>
  <w:endnote w:type="continuationSeparator" w:id="0">
    <w:p w:rsidR="00D3552C" w:rsidRDefault="00D3552C" w:rsidP="00AA7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552C" w:rsidRDefault="00D3552C" w:rsidP="00AA7006">
      <w:pPr>
        <w:spacing w:after="0" w:line="240" w:lineRule="auto"/>
      </w:pPr>
      <w:r>
        <w:separator/>
      </w:r>
    </w:p>
  </w:footnote>
  <w:footnote w:type="continuationSeparator" w:id="0">
    <w:p w:rsidR="00D3552C" w:rsidRDefault="00D3552C" w:rsidP="00AA7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F912D9"/>
    <w:multiLevelType w:val="multilevel"/>
    <w:tmpl w:val="6EB6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B16"/>
    <w:rsid w:val="000C0D62"/>
    <w:rsid w:val="001328F8"/>
    <w:rsid w:val="003D2F35"/>
    <w:rsid w:val="005D24FF"/>
    <w:rsid w:val="00AA7006"/>
    <w:rsid w:val="00CA0B16"/>
    <w:rsid w:val="00D3552C"/>
    <w:rsid w:val="00F4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D2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0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0B1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A7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A7006"/>
  </w:style>
  <w:style w:type="paragraph" w:styleId="a7">
    <w:name w:val="footer"/>
    <w:basedOn w:val="a"/>
    <w:link w:val="a8"/>
    <w:uiPriority w:val="99"/>
    <w:unhideWhenUsed/>
    <w:rsid w:val="00AA7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A7006"/>
  </w:style>
  <w:style w:type="character" w:customStyle="1" w:styleId="20">
    <w:name w:val="Заголовок 2 Знак"/>
    <w:basedOn w:val="a0"/>
    <w:link w:val="2"/>
    <w:uiPriority w:val="9"/>
    <w:rsid w:val="005D24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rtejustify">
    <w:name w:val="rtejustify"/>
    <w:basedOn w:val="a"/>
    <w:rsid w:val="005D2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5D24F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D2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0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0B1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A7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A7006"/>
  </w:style>
  <w:style w:type="paragraph" w:styleId="a7">
    <w:name w:val="footer"/>
    <w:basedOn w:val="a"/>
    <w:link w:val="a8"/>
    <w:uiPriority w:val="99"/>
    <w:unhideWhenUsed/>
    <w:rsid w:val="00AA7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A7006"/>
  </w:style>
  <w:style w:type="character" w:customStyle="1" w:styleId="20">
    <w:name w:val="Заголовок 2 Знак"/>
    <w:basedOn w:val="a0"/>
    <w:link w:val="2"/>
    <w:uiPriority w:val="9"/>
    <w:rsid w:val="005D24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rtejustify">
    <w:name w:val="rtejustify"/>
    <w:basedOn w:val="a"/>
    <w:rsid w:val="005D2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5D24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4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2020-04-03T21:12:00Z</dcterms:created>
  <dcterms:modified xsi:type="dcterms:W3CDTF">2020-04-10T12:37:00Z</dcterms:modified>
</cp:coreProperties>
</file>