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38735</wp:posOffset>
                </wp:positionV>
                <wp:extent cx="3181350" cy="1198880"/>
                <wp:effectExtent l="0" t="0" r="0" b="12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6080" y="915670"/>
                          <a:ext cx="3181350" cy="1198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</w:rPr>
                              <w:t>文件编号：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  <w:lang w:val="zh-CN"/>
                              </w:rPr>
                              <w:t>WTK-NV1x-CC001-00DQ03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</w:rPr>
                              <w:t>版 本 号：V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  <w:lang w:val="en-US" w:eastAsia="zh-CN"/>
                              </w:rPr>
                              <w:t>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15" w:lineRule="auto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</w:rPr>
                              <w:t>密    级：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28"/>
                                <w:szCs w:val="24"/>
                                <w:lang w:val="en-US" w:eastAsia="zh-CN"/>
                              </w:rPr>
                              <w:t>内部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5pt;margin-top:3.05pt;height:94.4pt;width:250.5pt;z-index:251662336;mso-width-relative:page;mso-height-relative:page;" fillcolor="#FFFFFF [3201]" filled="t" stroked="f" coordsize="21600,21600" o:gfxdata="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0iDCzYAAAACQEAAA8AAAAA&#10;AAAAAQAgAAAAIgAAAGRycy9kb3ducmV2LnhtbFBLAQIUABQAAAAIAIdO4kAtcf3chgIAAO0EAAAO&#10;AAAAAAAAAAEAIAAAACc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textAlignment w:val="auto"/>
                        <w:rPr>
                          <w:rFonts w:hint="eastAsia" w:ascii="楷体" w:hAnsi="楷体" w:eastAsia="楷体" w:cs="楷体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8"/>
                          <w:szCs w:val="24"/>
                        </w:rPr>
                        <w:t>文件编号：</w:t>
                      </w:r>
                      <w:r>
                        <w:rPr>
                          <w:rFonts w:hint="eastAsia" w:ascii="楷体" w:hAnsi="楷体" w:eastAsia="楷体" w:cs="楷体"/>
                          <w:sz w:val="28"/>
                          <w:szCs w:val="24"/>
                          <w:lang w:val="zh-CN"/>
                        </w:rPr>
                        <w:t>WTK-NV1x-CC001-00DQ03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textAlignment w:val="auto"/>
                        <w:rPr>
                          <w:rFonts w:hint="eastAsia" w:ascii="楷体" w:hAnsi="楷体" w:eastAsia="楷体" w:cs="楷体"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8"/>
                          <w:szCs w:val="24"/>
                        </w:rPr>
                        <w:t>版 本 号：V</w:t>
                      </w:r>
                      <w:r>
                        <w:rPr>
                          <w:rFonts w:hint="eastAsia" w:ascii="楷体" w:hAnsi="楷体" w:eastAsia="楷体" w:cs="楷体"/>
                          <w:sz w:val="28"/>
                          <w:szCs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楷体" w:hAnsi="楷体" w:eastAsia="楷体" w:cs="楷体"/>
                          <w:sz w:val="28"/>
                          <w:szCs w:val="24"/>
                        </w:rPr>
                        <w:t>.</w:t>
                      </w:r>
                      <w:r>
                        <w:rPr>
                          <w:rFonts w:hint="eastAsia" w:ascii="楷体" w:hAnsi="楷体" w:eastAsia="楷体" w:cs="楷体"/>
                          <w:sz w:val="28"/>
                          <w:szCs w:val="24"/>
                          <w:lang w:val="en-US" w:eastAsia="zh-CN"/>
                        </w:rPr>
                        <w:t>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15" w:lineRule="auto"/>
                        <w:textAlignment w:val="auto"/>
                        <w:rPr>
                          <w:rFonts w:hint="eastAsia" w:ascii="楷体" w:hAnsi="楷体" w:eastAsia="楷体" w:cs="楷体"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8"/>
                          <w:szCs w:val="24"/>
                        </w:rPr>
                        <w:t>密    级：</w:t>
                      </w:r>
                      <w:r>
                        <w:rPr>
                          <w:rFonts w:hint="eastAsia" w:ascii="楷体" w:hAnsi="楷体" w:eastAsia="楷体" w:cs="楷体"/>
                          <w:sz w:val="28"/>
                          <w:szCs w:val="24"/>
                          <w:lang w:val="en-US" w:eastAsia="zh-CN"/>
                        </w:rPr>
                        <w:t>内部</w:t>
                      </w:r>
                    </w:p>
                    <w:p>
                      <w:pPr>
                        <w:bidi w:val="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sz w:val="48"/>
          <w:szCs w:val="44"/>
          <w:lang w:val="en-US" w:eastAsia="zh-CN"/>
        </w:rPr>
      </w:pPr>
    </w:p>
    <w:p>
      <w:pPr>
        <w:jc w:val="center"/>
        <w:rPr>
          <w:rFonts w:hint="eastAsia"/>
          <w:sz w:val="28"/>
          <w:szCs w:val="24"/>
          <w:lang w:val="en-US" w:eastAsia="zh-CN"/>
        </w:rPr>
      </w:pPr>
    </w:p>
    <w:p>
      <w:pPr>
        <w:jc w:val="center"/>
        <w:rPr>
          <w:rFonts w:hint="eastAsia"/>
          <w:sz w:val="32"/>
          <w:szCs w:val="28"/>
          <w:lang w:val="en-US" w:eastAsia="zh-CN"/>
        </w:rPr>
      </w:pPr>
    </w:p>
    <w:p>
      <w:pPr>
        <w:widowControl w:val="0"/>
        <w:ind w:left="0" w:leftChars="0" w:firstLine="0" w:firstLineChars="0"/>
        <w:jc w:val="center"/>
        <w:rPr>
          <w:rFonts w:hint="eastAsia" w:ascii="Times New Roman" w:hAnsi="Times New Roman"/>
          <w:b/>
          <w:sz w:val="72"/>
          <w:szCs w:val="72"/>
          <w:lang w:val="en-US" w:eastAsia="zh-CN" w:bidi="ar-SA"/>
        </w:rPr>
      </w:pPr>
    </w:p>
    <w:p>
      <w:pPr>
        <w:jc w:val="center"/>
        <w:rPr>
          <w:rFonts w:hint="eastAsia" w:ascii="Times New Roman" w:hAnsi="Times New Roman"/>
          <w:b/>
          <w:sz w:val="48"/>
          <w:szCs w:val="48"/>
          <w:lang w:val="en-US" w:eastAsia="zh-CN" w:bidi="ar-SA"/>
        </w:rPr>
      </w:pPr>
      <w:r>
        <w:rPr>
          <w:rFonts w:hint="eastAsia" w:ascii="Times New Roman" w:hAnsi="Times New Roman"/>
          <w:b/>
          <w:sz w:val="48"/>
          <w:szCs w:val="48"/>
          <w:lang w:val="en-US" w:eastAsia="zh-CN" w:bidi="ar-SA"/>
        </w:rPr>
        <w:t>NV1x项目EDR读取设备</w:t>
      </w:r>
    </w:p>
    <w:p>
      <w:pPr>
        <w:jc w:val="center"/>
        <w:rPr>
          <w:rFonts w:hint="eastAsia" w:ascii="Times New Roman" w:hAnsi="Times New Roman"/>
          <w:b/>
          <w:sz w:val="48"/>
          <w:szCs w:val="48"/>
          <w:lang w:val="en-US" w:eastAsia="zh-CN" w:bidi="ar-SA"/>
        </w:rPr>
      </w:pPr>
      <w:r>
        <w:rPr>
          <w:rFonts w:hint="eastAsia" w:ascii="Times New Roman" w:hAnsi="Times New Roman"/>
          <w:b/>
          <w:sz w:val="48"/>
          <w:szCs w:val="48"/>
          <w:lang w:val="en-US" w:eastAsia="zh-CN" w:bidi="ar-SA"/>
        </w:rPr>
        <w:t>需求与开发方案</w:t>
      </w:r>
    </w:p>
    <w:p>
      <w:pPr>
        <w:jc w:val="center"/>
        <w:rPr>
          <w:rFonts w:hint="eastAsia" w:ascii="Times New Roman" w:hAnsi="Times New Roman"/>
          <w:b/>
          <w:sz w:val="48"/>
          <w:szCs w:val="48"/>
          <w:lang w:val="en-US" w:eastAsia="zh-CN" w:bidi="ar-SA"/>
        </w:rPr>
      </w:pPr>
    </w:p>
    <w:p>
      <w:pPr>
        <w:rPr>
          <w:rFonts w:ascii="宋体" w:hAnsi="宋体" w:cs="DFKai-SB"/>
          <w:b/>
          <w:bCs/>
          <w:sz w:val="36"/>
          <w:szCs w:val="36"/>
        </w:rPr>
      </w:pPr>
    </w:p>
    <w:p>
      <w:pPr>
        <w:ind w:left="1260" w:firstLine="1084" w:firstLineChars="300"/>
        <w:jc w:val="left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 w:cs="DFKai-SB"/>
          <w:b/>
          <w:bCs/>
          <w:sz w:val="36"/>
          <w:szCs w:val="36"/>
        </w:rPr>
        <w:t>编制部门</w:t>
      </w:r>
      <w:r>
        <w:rPr>
          <w:rFonts w:hint="eastAsia" w:ascii="宋体" w:hAnsi="宋体" w:cs="DFKai-SB"/>
          <w:b/>
          <w:bCs/>
          <w:sz w:val="36"/>
          <w:szCs w:val="36"/>
          <w:lang w:eastAsia="zh-TW"/>
        </w:rPr>
        <w:t>：</w:t>
      </w:r>
      <w:r>
        <w:rPr>
          <w:rFonts w:ascii="宋体" w:hAnsi="宋体" w:cs="DFKai-SB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宋体" w:hAnsi="宋体" w:cs="DFKai-SB"/>
          <w:b/>
          <w:bCs/>
          <w:sz w:val="36"/>
          <w:szCs w:val="36"/>
          <w:u w:val="single"/>
        </w:rPr>
        <w:t xml:space="preserve">研发中心 </w:t>
      </w:r>
      <w:r>
        <w:rPr>
          <w:rFonts w:ascii="宋体" w:hAnsi="宋体" w:cs="DFKai-SB"/>
          <w:b/>
          <w:bCs/>
          <w:sz w:val="36"/>
          <w:szCs w:val="36"/>
          <w:u w:val="single"/>
        </w:rPr>
        <w:t xml:space="preserve">   </w:t>
      </w:r>
    </w:p>
    <w:p>
      <w:pPr>
        <w:ind w:left="1260" w:firstLine="1084" w:firstLineChars="300"/>
        <w:jc w:val="left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 w:cs="DFKai-SB"/>
          <w:b/>
          <w:bCs/>
          <w:sz w:val="36"/>
          <w:szCs w:val="36"/>
        </w:rPr>
        <w:t xml:space="preserve">编 </w:t>
      </w:r>
      <w:r>
        <w:rPr>
          <w:rFonts w:ascii="宋体" w:hAnsi="宋体" w:cs="DFKai-SB"/>
          <w:b/>
          <w:bCs/>
          <w:sz w:val="36"/>
          <w:szCs w:val="36"/>
        </w:rPr>
        <w:t xml:space="preserve">   </w:t>
      </w:r>
      <w:r>
        <w:rPr>
          <w:rFonts w:hint="eastAsia" w:ascii="宋体" w:hAnsi="宋体" w:cs="DFKai-SB"/>
          <w:b/>
          <w:bCs/>
          <w:sz w:val="36"/>
          <w:szCs w:val="36"/>
        </w:rPr>
        <w:t>制：</w:t>
      </w:r>
      <w:r>
        <w:rPr>
          <w:rFonts w:ascii="宋体" w:hAnsi="宋体" w:cs="DFKai-SB"/>
          <w:b/>
          <w:bCs/>
          <w:sz w:val="36"/>
          <w:szCs w:val="36"/>
          <w:u w:val="single"/>
        </w:rPr>
        <w:t xml:space="preserve">               </w:t>
      </w:r>
    </w:p>
    <w:p>
      <w:pPr>
        <w:ind w:left="1260" w:firstLine="1084" w:firstLineChars="300"/>
        <w:jc w:val="left"/>
        <w:rPr>
          <w:rFonts w:ascii="宋体" w:hAnsi="宋体" w:cs="DFKai-SB"/>
          <w:b/>
          <w:bCs/>
          <w:sz w:val="36"/>
          <w:szCs w:val="36"/>
          <w:u w:val="single"/>
        </w:rPr>
      </w:pPr>
      <w:r>
        <w:rPr>
          <w:rFonts w:hint="eastAsia" w:ascii="宋体" w:hAnsi="宋体" w:cs="DFKai-SB"/>
          <w:b/>
          <w:bCs/>
          <w:sz w:val="36"/>
          <w:szCs w:val="36"/>
        </w:rPr>
        <w:t xml:space="preserve">审 </w:t>
      </w:r>
      <w:r>
        <w:rPr>
          <w:rFonts w:ascii="宋体" w:hAnsi="宋体" w:cs="DFKai-SB"/>
          <w:b/>
          <w:bCs/>
          <w:sz w:val="36"/>
          <w:szCs w:val="36"/>
        </w:rPr>
        <w:t xml:space="preserve">   </w:t>
      </w:r>
      <w:r>
        <w:rPr>
          <w:rFonts w:hint="eastAsia" w:ascii="宋体" w:hAnsi="宋体" w:cs="DFKai-SB"/>
          <w:b/>
          <w:bCs/>
          <w:sz w:val="36"/>
          <w:szCs w:val="36"/>
        </w:rPr>
        <w:t>核</w:t>
      </w:r>
      <w:r>
        <w:rPr>
          <w:rFonts w:hint="eastAsia" w:ascii="宋体" w:hAnsi="宋体" w:cs="DFKai-SB"/>
          <w:b/>
          <w:bCs/>
          <w:sz w:val="36"/>
          <w:szCs w:val="36"/>
          <w:lang w:eastAsia="zh-TW"/>
        </w:rPr>
        <w:t>：</w:t>
      </w:r>
      <w:r>
        <w:rPr>
          <w:rFonts w:hint="eastAsia" w:ascii="宋体" w:hAnsi="宋体" w:cs="DFKai-SB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cs="DFKai-SB"/>
          <w:b/>
          <w:bCs/>
          <w:sz w:val="36"/>
          <w:szCs w:val="36"/>
          <w:u w:val="single"/>
        </w:rPr>
        <w:t xml:space="preserve">              </w:t>
      </w:r>
    </w:p>
    <w:p>
      <w:pPr>
        <w:ind w:left="1260" w:firstLine="1084" w:firstLineChars="300"/>
        <w:jc w:val="left"/>
        <w:rPr>
          <w:rFonts w:ascii="宋体" w:hAnsi="宋体" w:cs="DFKai-SB"/>
          <w:b/>
          <w:bCs/>
          <w:sz w:val="36"/>
          <w:szCs w:val="36"/>
          <w:u w:val="single"/>
        </w:rPr>
      </w:pPr>
      <w:r>
        <w:rPr>
          <w:rFonts w:hint="eastAsia" w:ascii="宋体" w:hAnsi="宋体" w:cs="DFKai-SB"/>
          <w:b/>
          <w:bCs/>
          <w:sz w:val="36"/>
          <w:szCs w:val="36"/>
        </w:rPr>
        <w:t xml:space="preserve">批 </w:t>
      </w:r>
      <w:r>
        <w:rPr>
          <w:rFonts w:ascii="宋体" w:hAnsi="宋体" w:cs="DFKai-SB"/>
          <w:b/>
          <w:bCs/>
          <w:sz w:val="36"/>
          <w:szCs w:val="36"/>
        </w:rPr>
        <w:t xml:space="preserve">   </w:t>
      </w:r>
      <w:r>
        <w:rPr>
          <w:rFonts w:hint="eastAsia" w:ascii="宋体" w:hAnsi="宋体" w:cs="DFKai-SB"/>
          <w:b/>
          <w:bCs/>
          <w:sz w:val="36"/>
          <w:szCs w:val="36"/>
        </w:rPr>
        <w:t>准</w:t>
      </w:r>
      <w:r>
        <w:rPr>
          <w:rFonts w:hint="eastAsia" w:ascii="宋体" w:hAnsi="宋体" w:cs="DFKai-SB"/>
          <w:b/>
          <w:bCs/>
          <w:sz w:val="36"/>
          <w:szCs w:val="36"/>
          <w:lang w:eastAsia="zh-TW"/>
        </w:rPr>
        <w:t>：</w:t>
      </w:r>
      <w:r>
        <w:rPr>
          <w:rFonts w:hint="eastAsia" w:ascii="宋体" w:hAnsi="宋体" w:cs="DFKai-SB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cs="DFKai-SB"/>
          <w:b/>
          <w:bCs/>
          <w:sz w:val="36"/>
          <w:szCs w:val="36"/>
          <w:u w:val="single"/>
        </w:rPr>
        <w:t xml:space="preserve">              </w:t>
      </w:r>
    </w:p>
    <w:p>
      <w:pPr>
        <w:ind w:left="1260" w:firstLine="1084" w:firstLineChars="300"/>
        <w:jc w:val="left"/>
        <w:rPr>
          <w:rFonts w:ascii="宋体" w:hAnsi="宋体" w:cs="DFKai-SB"/>
          <w:b/>
          <w:bCs/>
          <w:sz w:val="36"/>
          <w:szCs w:val="36"/>
          <w:u w:val="single"/>
        </w:rPr>
      </w:pPr>
      <w:r>
        <w:rPr>
          <w:rFonts w:hint="eastAsia" w:ascii="宋体" w:hAnsi="宋体" w:cs="DFKai-SB"/>
          <w:b/>
          <w:bCs/>
          <w:sz w:val="36"/>
          <w:szCs w:val="36"/>
          <w:lang w:val="en-US" w:eastAsia="zh-CN"/>
        </w:rPr>
        <w:t>会    签</w:t>
      </w:r>
      <w:r>
        <w:rPr>
          <w:rFonts w:hint="eastAsia" w:ascii="宋体" w:hAnsi="宋体" w:cs="DFKai-SB"/>
          <w:b/>
          <w:bCs/>
          <w:sz w:val="36"/>
          <w:szCs w:val="36"/>
          <w:lang w:eastAsia="zh-TW"/>
        </w:rPr>
        <w:t>：</w:t>
      </w:r>
      <w:r>
        <w:rPr>
          <w:rFonts w:hint="eastAsia" w:ascii="宋体" w:hAnsi="宋体" w:cs="DFKai-SB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cs="DFKai-SB"/>
          <w:b/>
          <w:bCs/>
          <w:sz w:val="36"/>
          <w:szCs w:val="36"/>
          <w:u w:val="single"/>
        </w:rPr>
        <w:t xml:space="preserve">              </w:t>
      </w:r>
    </w:p>
    <w:p>
      <w:pPr>
        <w:ind w:left="1260" w:firstLine="1084" w:firstLineChars="300"/>
        <w:jc w:val="left"/>
        <w:rPr>
          <w:rFonts w:ascii="宋体" w:hAnsi="宋体" w:cs="DFKai-SB"/>
          <w:b/>
          <w:bCs/>
          <w:sz w:val="36"/>
          <w:szCs w:val="36"/>
          <w:u w:val="single"/>
        </w:rPr>
      </w:pPr>
      <w:r>
        <w:rPr>
          <w:rFonts w:hint="eastAsia" w:ascii="宋体" w:hAnsi="宋体" w:cs="DFKai-SB"/>
          <w:b/>
          <w:bCs/>
          <w:sz w:val="36"/>
          <w:szCs w:val="36"/>
          <w:lang w:val="en-US" w:eastAsia="zh-CN"/>
        </w:rPr>
        <w:t>归    档</w:t>
      </w:r>
      <w:r>
        <w:rPr>
          <w:rFonts w:hint="eastAsia" w:ascii="宋体" w:hAnsi="宋体" w:cs="DFKai-SB"/>
          <w:b/>
          <w:bCs/>
          <w:sz w:val="36"/>
          <w:szCs w:val="36"/>
          <w:lang w:eastAsia="zh-TW"/>
        </w:rPr>
        <w:t>：</w:t>
      </w:r>
      <w:r>
        <w:rPr>
          <w:rFonts w:hint="eastAsia" w:ascii="宋体" w:hAnsi="宋体" w:cs="DFKai-SB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cs="DFKai-SB"/>
          <w:b/>
          <w:bCs/>
          <w:sz w:val="36"/>
          <w:szCs w:val="36"/>
          <w:u w:val="single"/>
        </w:rPr>
        <w:t xml:space="preserve">              </w:t>
      </w:r>
    </w:p>
    <w:p>
      <w:pPr>
        <w:jc w:val="center"/>
        <w:rPr>
          <w:rFonts w:hint="eastAsia"/>
          <w:sz w:val="48"/>
          <w:szCs w:val="44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b/>
          <w:bCs/>
          <w:kern w:val="2"/>
          <w:sz w:val="28"/>
          <w:szCs w:val="24"/>
        </w:rPr>
        <w:sectPr>
          <w:headerReference r:id="rId5" w:type="default"/>
          <w:pgSz w:w="12240" w:h="15840"/>
          <w:pgMar w:top="1440" w:right="1803" w:bottom="1440" w:left="1803" w:header="720" w:footer="720" w:gutter="0"/>
          <w:lnNumType w:countBy="0" w:distance="360"/>
          <w:pgNumType w:fmt="decimal" w:start="1"/>
          <w:cols w:space="0" w:num="1"/>
          <w:rtlGutter w:val="0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-119380</wp:posOffset>
                </wp:positionH>
                <wp:positionV relativeFrom="paragraph">
                  <wp:posOffset>1431925</wp:posOffset>
                </wp:positionV>
                <wp:extent cx="5710555" cy="537845"/>
                <wp:effectExtent l="0" t="0" r="4445" b="14605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105" w:leftChars="50" w:firstLine="220" w:firstLineChars="50"/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南 京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维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思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科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汽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车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科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技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有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限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公</w:t>
                            </w:r>
                            <w:r>
                              <w:rPr>
                                <w:rFonts w:hint="eastAsia" w:ascii="楷体" w:hAnsi="楷体" w:eastAsia="楷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sz w:val="44"/>
                                <w:szCs w:val="44"/>
                              </w:rPr>
                              <w:t>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4pt;margin-top:112.75pt;height:42.35pt;width:449.65pt;mso-position-horizontal-relative:margin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3dh59kAAAALAQAADwAAAAAAAAABACAAAAAiAAAAZHJzL2Rv&#10;d25yZXYueG1sUEsBAhQAFAAAAAgAh07iQJLUqB45AgAAUwQAAA4AAAAAAAAAAQAgAAAAKA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05" w:leftChars="50" w:firstLine="220" w:firstLineChars="50"/>
                        <w:rPr>
                          <w:rFonts w:ascii="楷体" w:hAnsi="楷体" w:eastAsia="楷体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南 京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维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思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科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汽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车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科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技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有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限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公</w:t>
                      </w:r>
                      <w:r>
                        <w:rPr>
                          <w:rFonts w:hint="eastAsia" w:ascii="楷体" w:hAnsi="楷体" w:eastAsia="楷体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sz w:val="44"/>
                          <w:szCs w:val="44"/>
                        </w:rPr>
                        <w:t>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widowControl w:val="0"/>
        <w:rPr>
          <w:rFonts w:hint="eastAsia" w:ascii="Times New Roman" w:hAnsi="Times New Roman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/>
          <w:sz w:val="24"/>
          <w:szCs w:val="22"/>
          <w:lang w:val="en-US" w:eastAsia="zh-CN" w:bidi="ar-SA"/>
        </w:rPr>
        <w:t>版本修正记录：</w:t>
      </w:r>
    </w:p>
    <w:p>
      <w:pPr>
        <w:widowControl w:val="0"/>
        <w:rPr>
          <w:rFonts w:hint="eastAsia" w:ascii="Times New Roman" w:hAnsi="Times New Roman"/>
          <w:sz w:val="24"/>
          <w:szCs w:val="22"/>
          <w:lang w:val="en-US" w:eastAsia="zh-CN" w:bidi="ar-SA"/>
        </w:rPr>
      </w:pPr>
    </w:p>
    <w:tbl>
      <w:tblPr>
        <w:tblStyle w:val="15"/>
        <w:tblW w:w="4867" w:type="pct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247"/>
        <w:gridCol w:w="5522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29" w:type="pct"/>
          </w:tcPr>
          <w:p>
            <w:pPr>
              <w:widowControl/>
              <w:ind w:left="0" w:leftChars="0" w:firstLine="0" w:firstLineChars="0"/>
              <w:jc w:val="center"/>
              <w:rPr>
                <w:rFonts w:ascii="仿宋" w:hAnsi="仿宋" w:eastAsia="仿宋" w:cs="仿宋"/>
                <w:b/>
                <w:bCs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4"/>
              </w:rPr>
              <w:t>版本</w:t>
            </w:r>
          </w:p>
        </w:tc>
        <w:tc>
          <w:tcPr>
            <w:tcW w:w="723" w:type="pct"/>
          </w:tcPr>
          <w:p>
            <w:pPr>
              <w:widowControl/>
              <w:ind w:left="0" w:leftChars="0" w:firstLine="0" w:firstLineChars="0"/>
              <w:jc w:val="center"/>
              <w:rPr>
                <w:rFonts w:ascii="仿宋" w:hAnsi="仿宋" w:eastAsia="仿宋" w:cs="仿宋"/>
                <w:b/>
                <w:bCs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4"/>
              </w:rPr>
              <w:t>更改日期</w:t>
            </w:r>
          </w:p>
        </w:tc>
        <w:tc>
          <w:tcPr>
            <w:tcW w:w="3204" w:type="pct"/>
          </w:tcPr>
          <w:p>
            <w:pPr>
              <w:widowControl/>
              <w:ind w:left="0" w:leftChars="0" w:firstLine="0" w:firstLineChars="0"/>
              <w:jc w:val="center"/>
              <w:rPr>
                <w:rFonts w:ascii="仿宋" w:hAnsi="仿宋" w:eastAsia="仿宋" w:cs="仿宋"/>
                <w:b/>
                <w:bCs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4"/>
              </w:rPr>
              <w:t>更改内容</w:t>
            </w:r>
          </w:p>
        </w:tc>
        <w:tc>
          <w:tcPr>
            <w:tcW w:w="641" w:type="pct"/>
          </w:tcPr>
          <w:p>
            <w:pPr>
              <w:widowControl/>
              <w:ind w:left="0" w:leftChars="0" w:firstLine="0" w:firstLineChars="0"/>
              <w:jc w:val="center"/>
              <w:rPr>
                <w:rFonts w:ascii="仿宋" w:hAnsi="仿宋" w:eastAsia="仿宋" w:cs="仿宋"/>
                <w:b/>
                <w:bCs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429" w:type="pct"/>
          </w:tcPr>
          <w:p>
            <w:pPr>
              <w:widowControl/>
              <w:jc w:val="both"/>
              <w:rPr>
                <w:rFonts w:hint="eastAsia" w:ascii="仿宋" w:hAnsi="仿宋" w:eastAsia="宋体" w:cs="仿宋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V1.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723" w:type="pct"/>
          </w:tcPr>
          <w:p>
            <w:pPr>
              <w:widowControl/>
              <w:jc w:val="both"/>
              <w:rPr>
                <w:rFonts w:hint="default" w:ascii="仿宋" w:hAnsi="仿宋" w:eastAsia="宋体" w:cs="仿宋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</w:t>
            </w:r>
            <w:r>
              <w:rPr>
                <w:color w:val="0000FF"/>
                <w:sz w:val="21"/>
                <w:szCs w:val="21"/>
              </w:rPr>
              <w:t>2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FF"/>
                <w:sz w:val="21"/>
                <w:szCs w:val="21"/>
              </w:rPr>
              <w:t>-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05</w:t>
            </w:r>
            <w:r>
              <w:rPr>
                <w:rFonts w:hint="eastAsia"/>
                <w:color w:val="0000FF"/>
                <w:sz w:val="21"/>
                <w:szCs w:val="21"/>
              </w:rPr>
              <w:t>-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3204" w:type="pct"/>
          </w:tcPr>
          <w:p>
            <w:pPr>
              <w:widowControl w:val="0"/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初次编制</w:t>
            </w:r>
          </w:p>
        </w:tc>
        <w:tc>
          <w:tcPr>
            <w:tcW w:w="641" w:type="pct"/>
          </w:tcPr>
          <w:p>
            <w:pPr>
              <w:widowControl/>
              <w:jc w:val="both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429" w:type="pct"/>
          </w:tcPr>
          <w:p>
            <w:pPr>
              <w:widowControl/>
              <w:jc w:val="both"/>
              <w:rPr>
                <w:rFonts w:hint="default"/>
                <w:sz w:val="21"/>
                <w:szCs w:val="21"/>
                <w:lang w:val="en-US"/>
              </w:rPr>
            </w:pPr>
          </w:p>
        </w:tc>
        <w:tc>
          <w:tcPr>
            <w:tcW w:w="723" w:type="pct"/>
          </w:tcPr>
          <w:p>
            <w:pPr>
              <w:widowControl/>
              <w:jc w:val="both"/>
              <w:rPr>
                <w:rFonts w:hint="eastAsia" w:eastAsia="宋体"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3204" w:type="pct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641" w:type="pct"/>
          </w:tcPr>
          <w:p>
            <w:pPr>
              <w:widowControl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429" w:type="pct"/>
          </w:tcPr>
          <w:p>
            <w:pPr>
              <w:widowControl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23" w:type="pct"/>
          </w:tcPr>
          <w:p>
            <w:pPr>
              <w:widowControl/>
              <w:jc w:val="both"/>
              <w:rPr>
                <w:rFonts w:hint="default" w:eastAsia="宋体"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3204" w:type="pct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641" w:type="pct"/>
          </w:tcPr>
          <w:p>
            <w:pPr>
              <w:widowControl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ascii="宋体" w:hAnsi="宋体" w:eastAsia="宋体" w:cstheme="minorBidi"/>
          <w:b/>
          <w:bCs/>
          <w:kern w:val="2"/>
          <w:sz w:val="28"/>
          <w:szCs w:val="24"/>
        </w:rPr>
      </w:pPr>
    </w:p>
    <w:sdt>
      <w:sdtPr>
        <w:rPr>
          <w:rFonts w:ascii="宋体" w:hAnsi="宋体" w:eastAsia="宋体" w:cstheme="minorBidi"/>
          <w:b/>
          <w:bCs/>
          <w:kern w:val="2"/>
          <w:sz w:val="28"/>
          <w:szCs w:val="24"/>
        </w:rPr>
        <w:id w:val="147456207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bCs/>
          <w:kern w:val="2"/>
          <w:sz w:val="28"/>
          <w:szCs w:val="56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4"/>
            </w:rPr>
          </w:pPr>
          <w:r>
            <w:rPr>
              <w:rFonts w:ascii="宋体" w:hAnsi="宋体" w:eastAsia="宋体"/>
              <w:b/>
              <w:bCs/>
              <w:sz w:val="28"/>
              <w:szCs w:val="24"/>
            </w:rPr>
            <w:t>目录</w:t>
          </w:r>
        </w:p>
        <w:p>
          <w:pPr>
            <w:pStyle w:val="12"/>
            <w:tabs>
              <w:tab w:val="right" w:leader="dot" w:pos="8634"/>
              <w:tab w:val="clear" w:pos="315"/>
              <w:tab w:val="clear" w:pos="9627"/>
            </w:tabs>
          </w:pPr>
          <w:r>
            <w:rPr>
              <w:rFonts w:hint="eastAsia"/>
              <w:b/>
              <w:bCs/>
              <w:sz w:val="72"/>
              <w:szCs w:val="5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72"/>
              <w:szCs w:val="5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72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_Toc17303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1. </w:t>
          </w:r>
          <w:r>
            <w:rPr>
              <w:rFonts w:hint="eastAsia"/>
              <w:szCs w:val="22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_Toc17303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634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_Toc10771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1.1. </w:t>
          </w:r>
          <w:r>
            <w:rPr>
              <w:rFonts w:hint="eastAsia"/>
              <w:szCs w:val="22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_Toc10771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634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_Toc11996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 w:ascii="Arial" w:hAnsi="Arial"/>
              <w:szCs w:val="24"/>
              <w:lang w:val="en-US" w:eastAsia="zh-CN"/>
            </w:rPr>
            <w:t xml:space="preserve">1.2. </w:t>
          </w:r>
          <w:r>
            <w:rPr>
              <w:rFonts w:hint="eastAsia"/>
              <w:szCs w:val="22"/>
              <w:lang w:val="en-US" w:eastAsia="zh-CN"/>
            </w:rPr>
            <w:t>项目</w:t>
          </w:r>
          <w:r>
            <w:rPr>
              <w:rFonts w:hint="eastAsia" w:ascii="Arial" w:hAnsi="Arial"/>
              <w:szCs w:val="22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_Toc11996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634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_Toc28601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 w:ascii="Arial" w:hAnsi="Arial"/>
              <w:szCs w:val="24"/>
              <w:lang w:val="en-US" w:eastAsia="zh-CN"/>
            </w:rPr>
            <w:t xml:space="preserve">1.3. </w:t>
          </w:r>
          <w:r>
            <w:rPr>
              <w:rFonts w:hint="eastAsia" w:ascii="Arial" w:hAnsi="Arial"/>
              <w:szCs w:val="22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_Toc28601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634"/>
              <w:tab w:val="clear" w:pos="315"/>
              <w:tab w:val="clear" w:pos="9627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_Toc6056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_Toc6056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634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_Toc6070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整车端使用需求分析</w:t>
          </w:r>
          <w:r>
            <w:tab/>
          </w:r>
          <w:r>
            <w:fldChar w:fldCharType="begin"/>
          </w:r>
          <w:r>
            <w:instrText xml:space="preserve"> PAGEREF _Toc6070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634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_Toc18861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上下位机通讯需求分析</w:t>
          </w:r>
          <w:r>
            <w:tab/>
          </w:r>
          <w:r>
            <w:fldChar w:fldCharType="begin"/>
          </w:r>
          <w:r>
            <w:instrText xml:space="preserve"> PAGEREF _Toc18861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634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_Toc4184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设备加密需求分析</w:t>
          </w:r>
          <w:r>
            <w:tab/>
          </w:r>
          <w:r>
            <w:fldChar w:fldCharType="begin"/>
          </w:r>
          <w:r>
            <w:instrText xml:space="preserve"> PAGEREF _Toc4184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634"/>
              <w:tab w:val="clear" w:pos="315"/>
              <w:tab w:val="clear" w:pos="9627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_Toc3542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方案设计</w:t>
          </w:r>
          <w:r>
            <w:tab/>
          </w:r>
          <w:r>
            <w:fldChar w:fldCharType="begin"/>
          </w:r>
          <w:r>
            <w:instrText xml:space="preserve"> PAGEREF _Toc3542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634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_Toc11084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整车端使用设计</w:t>
          </w:r>
          <w:r>
            <w:tab/>
          </w:r>
          <w:r>
            <w:fldChar w:fldCharType="begin"/>
          </w:r>
          <w:r>
            <w:instrText xml:space="preserve"> PAGEREF _Toc11084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634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_Toc12744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上下位机通讯设计</w:t>
          </w:r>
          <w:r>
            <w:tab/>
          </w:r>
          <w:r>
            <w:fldChar w:fldCharType="begin"/>
          </w:r>
          <w:r>
            <w:instrText xml:space="preserve"> PAGEREF _Toc12744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634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_Toc24488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设备加密设计</w:t>
          </w:r>
          <w:r>
            <w:tab/>
          </w:r>
          <w:r>
            <w:fldChar w:fldCharType="begin"/>
          </w:r>
          <w:r>
            <w:instrText xml:space="preserve"> PAGEREF _Toc24488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634"/>
              <w:tab w:val="clear" w:pos="315"/>
              <w:tab w:val="clear" w:pos="9627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_Toc14396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方案总结</w:t>
          </w:r>
          <w:r>
            <w:tab/>
          </w:r>
          <w:r>
            <w:fldChar w:fldCharType="begin"/>
          </w:r>
          <w:r>
            <w:instrText xml:space="preserve"> PAGEREF _Toc14396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jc w:val="left"/>
            <w:rPr>
              <w:rFonts w:hint="eastAsia"/>
              <w:b/>
              <w:bCs/>
              <w:sz w:val="72"/>
              <w:szCs w:val="56"/>
              <w:lang w:val="en-US" w:eastAsia="zh-CN"/>
            </w:rPr>
          </w:pP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sz w:val="48"/>
          <w:szCs w:val="44"/>
          <w:lang w:val="en-US" w:eastAsia="zh-CN"/>
        </w:rPr>
      </w:pPr>
    </w:p>
    <w:p>
      <w:pPr>
        <w:jc w:val="center"/>
        <w:rPr>
          <w:rFonts w:hint="eastAsia"/>
          <w:sz w:val="48"/>
          <w:szCs w:val="44"/>
          <w:lang w:val="en-US" w:eastAsia="zh-CN"/>
        </w:rPr>
      </w:pPr>
    </w:p>
    <w:p>
      <w:pPr>
        <w:jc w:val="center"/>
        <w:rPr>
          <w:rFonts w:hint="eastAsia"/>
          <w:sz w:val="48"/>
          <w:szCs w:val="44"/>
          <w:lang w:val="en-US" w:eastAsia="zh-CN"/>
        </w:rPr>
      </w:pPr>
    </w:p>
    <w:p>
      <w:pPr>
        <w:jc w:val="center"/>
        <w:rPr>
          <w:rFonts w:hint="eastAsia"/>
          <w:sz w:val="48"/>
          <w:szCs w:val="44"/>
          <w:lang w:val="en-US" w:eastAsia="zh-CN"/>
        </w:rPr>
      </w:pPr>
    </w:p>
    <w:p>
      <w:pPr>
        <w:jc w:val="center"/>
        <w:rPr>
          <w:rFonts w:hint="eastAsia"/>
          <w:sz w:val="48"/>
          <w:szCs w:val="44"/>
          <w:lang w:val="en-US" w:eastAsia="zh-CN"/>
        </w:rPr>
      </w:pPr>
    </w:p>
    <w:p>
      <w:pPr>
        <w:jc w:val="center"/>
        <w:rPr>
          <w:rFonts w:hint="eastAsia"/>
          <w:sz w:val="48"/>
          <w:szCs w:val="44"/>
          <w:lang w:val="en-US" w:eastAsia="zh-CN"/>
        </w:rPr>
      </w:pPr>
    </w:p>
    <w:p>
      <w:pPr>
        <w:jc w:val="center"/>
        <w:rPr>
          <w:rFonts w:hint="eastAsia"/>
          <w:sz w:val="48"/>
          <w:szCs w:val="44"/>
          <w:lang w:val="en-US" w:eastAsia="zh-CN"/>
        </w:rPr>
      </w:pPr>
    </w:p>
    <w:p>
      <w:pPr>
        <w:pStyle w:val="4"/>
        <w:bidi w:val="0"/>
        <w:rPr>
          <w:rFonts w:hint="eastAsia"/>
          <w:szCs w:val="22"/>
          <w:lang w:val="en-US" w:eastAsia="zh-CN"/>
        </w:rPr>
      </w:pPr>
      <w:bookmarkStart w:id="0" w:name="_Toc17309"/>
      <w:bookmarkStart w:id="1" w:name="_Toc17303"/>
      <w:r>
        <w:rPr>
          <w:rFonts w:hint="eastAsia"/>
          <w:szCs w:val="22"/>
          <w:lang w:val="en-US" w:eastAsia="zh-CN"/>
        </w:rPr>
        <w:t>概述</w:t>
      </w:r>
      <w:bookmarkEnd w:id="0"/>
      <w:bookmarkEnd w:id="1"/>
    </w:p>
    <w:p>
      <w:pPr>
        <w:pStyle w:val="5"/>
        <w:bidi w:val="0"/>
        <w:ind w:left="573" w:hanging="573"/>
        <w:rPr>
          <w:rFonts w:hint="eastAsia"/>
          <w:szCs w:val="22"/>
          <w:lang w:val="en-US" w:eastAsia="zh-CN"/>
        </w:rPr>
      </w:pPr>
      <w:bookmarkStart w:id="2" w:name="_Toc1928"/>
      <w:bookmarkStart w:id="3" w:name="_Toc18649"/>
      <w:bookmarkStart w:id="4" w:name="_Toc10771"/>
      <w:r>
        <w:rPr>
          <w:rFonts w:hint="eastAsia"/>
          <w:szCs w:val="22"/>
          <w:lang w:val="en-US" w:eastAsia="zh-CN"/>
        </w:rPr>
        <w:t>编写目的</w:t>
      </w:r>
      <w:bookmarkEnd w:id="2"/>
      <w:bookmarkEnd w:id="3"/>
      <w:bookmarkEnd w:id="4"/>
      <w:bookmarkStart w:id="5" w:name="_Toc28663"/>
      <w:bookmarkStart w:id="6" w:name="_Toc8914"/>
      <w:bookmarkStart w:id="7" w:name="_Toc28550"/>
      <w:bookmarkStart w:id="8" w:name="_Toc19106"/>
      <w:bookmarkStart w:id="9" w:name="_Toc6689"/>
      <w:bookmarkStart w:id="10" w:name="_Toc1381"/>
      <w:bookmarkStart w:id="11" w:name="_Toc32241"/>
    </w:p>
    <w:p>
      <w:pPr>
        <w:bidi w:val="0"/>
        <w:ind w:firstLine="420" w:firstLineChars="200"/>
        <w:rPr>
          <w:rFonts w:hint="default"/>
          <w:lang w:val="en-US" w:eastAsia="zh-CN"/>
        </w:rPr>
      </w:pPr>
      <w:bookmarkStart w:id="12" w:name="_Toc21794"/>
      <w:r>
        <w:rPr>
          <w:rFonts w:hint="eastAsia"/>
          <w:lang w:val="en-US" w:eastAsia="zh-CN"/>
        </w:rPr>
        <w:t>针对EDR相关整车端的试验测试、出差需求、以及作为后期量产设备储备资源，因此目标开发一款便携式设备系统(EDR读取设备)，本文从需求出发，描述工装特征特性，以形成开发方案，统筹工装开发问题。</w:t>
      </w:r>
    </w:p>
    <w:bookmarkEnd w:id="5"/>
    <w:bookmarkEnd w:id="6"/>
    <w:bookmarkEnd w:id="7"/>
    <w:bookmarkEnd w:id="8"/>
    <w:bookmarkEnd w:id="9"/>
    <w:bookmarkEnd w:id="10"/>
    <w:bookmarkEnd w:id="11"/>
    <w:bookmarkEnd w:id="12"/>
    <w:p>
      <w:pPr>
        <w:pStyle w:val="5"/>
        <w:bidi w:val="0"/>
        <w:ind w:left="573" w:hanging="573"/>
        <w:rPr>
          <w:rFonts w:hint="eastAsia" w:ascii="Arial" w:hAnsi="Arial"/>
          <w:szCs w:val="22"/>
          <w:lang w:val="en-US" w:eastAsia="zh-CN"/>
        </w:rPr>
      </w:pPr>
      <w:bookmarkStart w:id="13" w:name="_Toc18355"/>
      <w:bookmarkStart w:id="14" w:name="_Toc11484"/>
      <w:bookmarkStart w:id="15" w:name="_Toc11996"/>
      <w:r>
        <w:rPr>
          <w:rFonts w:hint="eastAsia"/>
          <w:szCs w:val="22"/>
          <w:lang w:val="en-US" w:eastAsia="zh-CN"/>
        </w:rPr>
        <w:t>项目</w:t>
      </w:r>
      <w:r>
        <w:rPr>
          <w:rFonts w:hint="eastAsia" w:ascii="Arial" w:hAnsi="Arial"/>
          <w:szCs w:val="22"/>
          <w:lang w:val="en-US" w:eastAsia="zh-CN"/>
        </w:rPr>
        <w:t>背景</w:t>
      </w:r>
      <w:bookmarkEnd w:id="13"/>
      <w:bookmarkEnd w:id="14"/>
      <w:bookmarkEnd w:id="15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ACU或EDR产品在整车端试验时，需要携带CAN分析仪、笔记本电脑等固化的模块，造成了便捷性的约束，并且由于设备的加密性，对外使用非常不便，并且操作繁琐，且有发生意外的风险，因此需要一个标准设备，简化并统一流程，将人为操作的风险降低。</w:t>
      </w:r>
    </w:p>
    <w:p>
      <w:pPr>
        <w:pStyle w:val="5"/>
        <w:bidi w:val="0"/>
        <w:ind w:left="573" w:hanging="573"/>
        <w:rPr>
          <w:rFonts w:hint="eastAsia" w:ascii="Arial" w:hAnsi="Arial"/>
          <w:szCs w:val="22"/>
          <w:lang w:val="en-US" w:eastAsia="zh-CN"/>
        </w:rPr>
      </w:pPr>
      <w:bookmarkStart w:id="16" w:name="_Toc13835"/>
      <w:bookmarkStart w:id="17" w:name="_Toc4691"/>
      <w:bookmarkStart w:id="18" w:name="_Toc28601"/>
      <w:r>
        <w:rPr>
          <w:rFonts w:hint="eastAsia" w:ascii="Arial" w:hAnsi="Arial"/>
          <w:szCs w:val="22"/>
          <w:lang w:val="en-US" w:eastAsia="zh-CN"/>
        </w:rPr>
        <w:t>参考资料</w:t>
      </w:r>
      <w:bookmarkEnd w:id="16"/>
      <w:bookmarkEnd w:id="17"/>
      <w:bookmarkEnd w:id="18"/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EDR读取设备设计说明书-V0.0-20190321.DOCX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1483439882795.pdf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C84681_15100186735851094113.pdf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WH-BLE103_hardware_V1.0.2.pdf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WH-BLE103_software_V1.0.3.pdf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WH-BLE103_V1.0.2.pdf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WH-BLE103-spec-V1.0.2.pdf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串口总线（485）通信协议规范.DOCX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6056"/>
      <w:r>
        <w:rPr>
          <w:rFonts w:hint="eastAsia"/>
          <w:lang w:val="en-US" w:eastAsia="zh-CN"/>
        </w:rPr>
        <w:t>需求分析</w:t>
      </w:r>
      <w:bookmarkEnd w:id="1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在EDR读取设备的使用特性与功能特性方面，根据功能定义、使用场景、以及考虑到使用的广泛性与便捷性，相应的需求分为如下几类：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设备的使用场景为配置OBD端口的整车环境，能够建立CAN网络整车通讯读取UDS服务；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设备能够与上位机建立通讯，将整车端数据反馈至人机交互端口；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设备的加密属性，即仅能针对项目车辆进行使用，而不能随意建立通讯；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针对以上四个概述，分别对“在哪里”、“做什么”、“怎么做”、“结果展示”等几个问题提出了需求，针对以上的概述，下面详细分析每个需求的特性。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0" w:name="_Toc6070"/>
      <w:r>
        <w:rPr>
          <w:rFonts w:hint="eastAsia"/>
          <w:lang w:val="en-US" w:eastAsia="zh-CN"/>
        </w:rPr>
        <w:t>整车端使用需求分析</w:t>
      </w:r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设备的使用场景为配置OBD端口的整车环境，需要建立CAN网络通讯进行UDS数据交互，因此设备的软硬件特征如下：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硬件特征：设备需要配置标准的OBD端口母端，以匹配整车OBD端口公端；设备需要配置CAN通讯芯片，以建立标准的CAN2.0通讯；设备需要配置LED提示灯，分别用于提示设备正常运行，CAN通讯正常建立；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软件特征：设备固件需要建立基于项目车辆的UDS通讯；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18861"/>
      <w:r>
        <w:rPr>
          <w:rFonts w:hint="eastAsia"/>
          <w:lang w:val="en-US" w:eastAsia="zh-CN"/>
        </w:rPr>
        <w:t>上下位机通讯需求分析</w:t>
      </w:r>
      <w:bookmarkEnd w:id="2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设备的一个重要特性，是将数据传输至上位机，并由上位机进行数据解析，以及数据可视化等一系列操作，因此上下位机基本特征如下：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位机特征：设备与上位机建立通讯，需要满足2种方式，一种是有线传输，另一种是无线传输；以满足上位机是PC端或者上位机是pad类型的设备，能够建立通讯；设备需要配置LED提示灯，用于提示上下位机通讯正常建立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位机特征：上位机与下位机建立通讯，上位机可以有PC端的形式，或者pad端的形式，两种模式下均需要完成数据接收与数据发送，数据解析，数据(所有动态数据)图形化显示，以及人机交互界面，以满足使用者对于EDR数据的直观感受功能等；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2" w:name="_Toc4184"/>
      <w:r>
        <w:rPr>
          <w:rFonts w:hint="eastAsia"/>
          <w:lang w:val="en-US" w:eastAsia="zh-CN"/>
        </w:rPr>
        <w:t>设备加密需求分析</w:t>
      </w:r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设备作为后期对外使用的情况下，要做到功能的加密，即一个项目配置一个一台设备，项目与项目之间设备不可共用，仅有项目匹配的车型，才能够进行数据的读取传递，才能够与上位机进行完整数据的通讯交互功能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3542"/>
      <w:r>
        <w:rPr>
          <w:rFonts w:hint="eastAsia"/>
          <w:lang w:val="en-US" w:eastAsia="zh-CN"/>
        </w:rPr>
        <w:t>方案设计</w:t>
      </w:r>
      <w:bookmarkEnd w:id="23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依据第2章节的需求分析，针对需求的各个方面进行统筹规划，主要在操作简易性、读取便捷性、使用隐私性等方面进行设计分析。</w:t>
      </w:r>
    </w:p>
    <w:p>
      <w:r>
        <w:object>
          <v:shape id="_x0000_i1025" o:spt="75" type="#_x0000_t75" style="height:140.2pt;width:431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7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EDR读取设备</w:t>
      </w: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框图(示意)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40.2pt;width:431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pStyle w:val="7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EDR读取设备</w:t>
      </w: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框图(示意)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所述的系统框图1&amp;2设计为概念示意图，其中EDR读取设备内部包含UART通讯模块、CAN通讯模块、IO模块，根据上位机类型的不同分为USB-TTL模块与蓝牙模块等；外部由OBD母端(OBD端口用于建立CAN通路及12V供电电压)、USB线束、上位机设备等模块组成EDR读取设备系统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4" w:name="_Toc11084"/>
      <w:r>
        <w:rPr>
          <w:rFonts w:hint="eastAsia"/>
          <w:lang w:val="en-US" w:eastAsia="zh-CN"/>
        </w:rPr>
        <w:t>整车端使用设计</w:t>
      </w:r>
      <w:bookmarkEnd w:id="24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EDR读取设备整车端的使用目标为步骤简单、操作简易，因此根据此原则，结合上下位机的特征，使用流程图如下所示：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52.7pt;width:431.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设备使用操作流程图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蓝色模块为EDR设备工装相关的执行动作，绿色模块为EDR上位机相关的操作示例，由此流程图可知，EDR读取工装主要负责EDR相关数据的读取与传递，EDR上位机主要负责EDR相关数据的转译与数据可视化、人机交互等任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包含3个指示灯，其中如果存在一个指示灯运行异常则表示系统异常(如：连接OBD端口后，系统运行指示灯常暗；未发送串口数据时，串口运行指示灯闪烁等等)，设备系统使用时如果存在一些其他意外情况，EDR上位机会进行异常提示(如串口数据丢失、通讯数据超出阈值等等)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12744"/>
      <w:r>
        <w:rPr>
          <w:rFonts w:hint="eastAsia"/>
          <w:lang w:val="en-US" w:eastAsia="zh-CN"/>
        </w:rPr>
        <w:t>上下位机通讯设计</w:t>
      </w:r>
      <w:bookmarkEnd w:id="25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R读取设备与EDR上位机之间通讯主要方式为问答形式，使用者通过人机交互界面下发指令，EDR读取设备接收到指令，并与ACU/EDR建立UDS通讯，传递信息，并将产品执行后的状态反馈给上位机，上位机收取信息，解析信息，图形化展示数据流，因此上下位机的通讯设计主要由通讯协议、人机交互界面等两个主要模块构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上下位机通讯协议的设计依据公司内现有的串口通讯协议，具体细节描述参考文件《(8)串口总线（485）通信协议规范.DOCX》：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1795" cy="1054735"/>
            <wp:effectExtent l="0" t="0" r="14605" b="12065"/>
            <wp:docPr id="2" name="图片 2" descr="天若OCR_2020071315305030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天若OCR_2020071315305030SS"/>
                    <pic:cNvPicPr>
                      <a:picLocks noChangeAspect="1"/>
                    </pic:cNvPicPr>
                  </pic:nvPicPr>
                  <pic:blipFill>
                    <a:blip r:embed="rId14"/>
                    <a:srcRect b="2045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串口通讯协议格式示意图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通讯协议的设计按照以上框架搭建，涉及的服务与指令在后续开发过程中由开发者详细设计。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人机交互界面主要由如下几个功能模块组成：数据显示模块、动态数据图形化显示、操作指令按键，如以下示意图显示：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185.9pt;width:431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5">
            <o:LockedField>false</o:LockedField>
          </o:OLEObject>
        </w:object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人机交互界面示意图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所示，人机交互界面第一个模块是按键模块，当使用者想获取相应信息时，点触相应按键，即可通过串口发送数据，其中写入指令需要做防错机制，即亮色标出，且按下后弹出提示框确定后方可执行操作；第二个模块是数据显示模块，即读取的数据，解析后均通过可识别的文字显示；第三个模块是动态数据的图形化展示，主要包含加速度数据、车速数据、制动信息等，具体参照EDR法规文件《GB 39732-2020汽车事件数据记录系统》描述。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6" w:name="_Toc24488"/>
      <w:r>
        <w:rPr>
          <w:rFonts w:hint="eastAsia"/>
          <w:lang w:val="en-US" w:eastAsia="zh-CN"/>
        </w:rPr>
        <w:t>设备加密设计</w:t>
      </w:r>
      <w:bookmarkEnd w:id="2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的加密主要是由于针对对外使用的情况，即一个项目对应一个设备，不同车型/车企间设备不被共用，根据最便捷的加密使用方法，可以通过识别EDR数据中的项目信息，即ECU序列号，软硬件版本号等唯一性字符，来进行项目的区分识别。一经识别项目不对称或者车型不匹配，则当前上电周期所有数据均为无效，且上位机持续报出不匹配故障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4396"/>
      <w:r>
        <w:rPr>
          <w:rFonts w:hint="eastAsia"/>
          <w:lang w:val="en-US" w:eastAsia="zh-CN"/>
        </w:rPr>
        <w:t>方案总结</w:t>
      </w:r>
      <w:bookmarkEnd w:id="27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本方案依据需求，对数据采集的设计实施进行总体规划设计，设计体现了便捷性，简易性等特性，目标EDR读取设备的上下危机</w:t>
      </w:r>
      <w:bookmarkStart w:id="28" w:name="_GoBack"/>
      <w:bookmarkEnd w:id="28"/>
      <w:r>
        <w:rPr>
          <w:rFonts w:hint="eastAsia"/>
          <w:lang w:val="en-US" w:eastAsia="zh-CN"/>
        </w:rPr>
        <w:t>依据此方案，软硬件可细化执行设计。</w:t>
      </w:r>
    </w:p>
    <w:p>
      <w:pPr>
        <w:rPr>
          <w:rFonts w:hint="default"/>
          <w:lang w:val="en-US" w:eastAsia="zh-CN"/>
        </w:rPr>
      </w:pPr>
    </w:p>
    <w:p>
      <w:pPr>
        <w:pStyle w:val="7"/>
        <w:jc w:val="both"/>
        <w:rPr>
          <w:rFonts w:hint="eastAsia" w:eastAsia="宋体"/>
          <w:lang w:val="en-US" w:eastAsia="zh-CN"/>
        </w:rPr>
      </w:pPr>
    </w:p>
    <w:sectPr>
      <w:footerReference r:id="rId6" w:type="default"/>
      <w:pgSz w:w="12240" w:h="15840"/>
      <w:pgMar w:top="1440" w:right="1803" w:bottom="1440" w:left="1803" w:header="720" w:footer="720" w:gutter="0"/>
      <w:lnNumType w:countBy="0" w:distance="360"/>
      <w:pgNumType w:fmt="decimal" w:start="1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pPr w:leftFromText="180" w:rightFromText="180" w:vertAnchor="page" w:horzAnchor="page" w:tblpX="1584" w:tblpY="14438"/>
      <w:tblOverlap w:val="never"/>
      <w:tblW w:w="9345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34"/>
      <w:gridCol w:w="2524"/>
      <w:gridCol w:w="984"/>
      <w:gridCol w:w="1221"/>
      <w:gridCol w:w="1167"/>
      <w:gridCol w:w="231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59" w:hRule="exact"/>
      </w:trPr>
      <w:tc>
        <w:tcPr>
          <w:tcW w:w="1134" w:type="dxa"/>
        </w:tcPr>
        <w:p>
          <w:pPr>
            <w:pStyle w:val="10"/>
            <w:widowControl w:val="0"/>
            <w:ind w:left="0" w:leftChars="0" w:firstLine="0" w:firstLineChars="0"/>
            <w:jc w:val="both"/>
          </w:pPr>
          <w:r>
            <w:rPr>
              <w:rFonts w:hint="eastAsia"/>
            </w:rPr>
            <w:t>文件名称：</w:t>
          </w:r>
        </w:p>
      </w:tc>
      <w:tc>
        <w:tcPr>
          <w:tcW w:w="2524" w:type="dxa"/>
        </w:tcPr>
        <w:p>
          <w:pPr>
            <w:widowControl w:val="0"/>
            <w:ind w:left="0" w:leftChars="0" w:firstLine="0" w:firstLineChars="0"/>
            <w:jc w:val="center"/>
            <w:rPr>
              <w:rFonts w:hint="default" w:ascii="Times New Roman" w:hAnsi="Times New Roman"/>
              <w:b/>
              <w:sz w:val="18"/>
              <w:szCs w:val="72"/>
              <w:lang w:val="en-US" w:eastAsia="zh-CN"/>
            </w:rPr>
          </w:pPr>
          <w:r>
            <w:rPr>
              <w:rFonts w:hint="default" w:ascii="Times New Roman" w:hAnsi="Times New Roman"/>
              <w:b/>
              <w:sz w:val="18"/>
              <w:szCs w:val="72"/>
              <w:lang w:val="en-US" w:eastAsia="zh-CN"/>
            </w:rPr>
            <w:t>NV1x项目EDR读取设备</w:t>
          </w:r>
        </w:p>
        <w:p>
          <w:pPr>
            <w:widowControl w:val="0"/>
            <w:ind w:left="0" w:leftChars="0" w:firstLine="0" w:firstLineChars="0"/>
            <w:jc w:val="center"/>
            <w:rPr>
              <w:rFonts w:hint="default" w:ascii="Times New Roman" w:hAnsi="Times New Roman"/>
              <w:b/>
              <w:sz w:val="18"/>
              <w:szCs w:val="72"/>
              <w:lang w:val="en-US" w:eastAsia="zh-CN"/>
            </w:rPr>
          </w:pPr>
          <w:r>
            <w:rPr>
              <w:rFonts w:hint="default" w:ascii="Times New Roman" w:hAnsi="Times New Roman"/>
              <w:b/>
              <w:sz w:val="18"/>
              <w:szCs w:val="72"/>
              <w:lang w:val="en-US" w:eastAsia="zh-CN"/>
            </w:rPr>
            <w:t>需求与开发方案</w:t>
          </w:r>
        </w:p>
      </w:tc>
      <w:tc>
        <w:tcPr>
          <w:tcW w:w="984" w:type="dxa"/>
        </w:tcPr>
        <w:p>
          <w:pPr>
            <w:pStyle w:val="10"/>
            <w:widowControl w:val="0"/>
            <w:ind w:left="0" w:leftChars="0" w:firstLine="0" w:firstLineChars="0"/>
          </w:pPr>
          <w:r>
            <w:rPr>
              <w:rFonts w:hint="eastAsia"/>
            </w:rPr>
            <w:t>编制：</w:t>
          </w:r>
        </w:p>
      </w:tc>
      <w:tc>
        <w:tcPr>
          <w:tcW w:w="1221" w:type="dxa"/>
        </w:tcPr>
        <w:p>
          <w:pPr>
            <w:pStyle w:val="10"/>
            <w:widowControl w:val="0"/>
            <w:ind w:left="0" w:leftChars="0" w:firstLine="0" w:firstLineChars="0"/>
            <w:jc w:val="center"/>
          </w:pPr>
          <w:r>
            <w:rPr>
              <w:rFonts w:hint="eastAsia"/>
            </w:rPr>
            <w:t>研发中心</w:t>
          </w:r>
        </w:p>
      </w:tc>
      <w:tc>
        <w:tcPr>
          <w:tcW w:w="1167" w:type="dxa"/>
        </w:tcPr>
        <w:p>
          <w:pPr>
            <w:pStyle w:val="10"/>
            <w:widowControl w:val="0"/>
            <w:ind w:left="0" w:leftChars="0" w:firstLine="0" w:firstLineChars="0"/>
          </w:pPr>
          <w:r>
            <w:rPr>
              <w:rFonts w:hint="eastAsia"/>
            </w:rPr>
            <w:t>文档编号：</w:t>
          </w:r>
        </w:p>
      </w:tc>
      <w:tc>
        <w:tcPr>
          <w:tcW w:w="2315" w:type="dxa"/>
        </w:tcPr>
        <w:p>
          <w:pPr>
            <w:pStyle w:val="10"/>
            <w:widowControl w:val="0"/>
            <w:jc w:val="both"/>
            <w:rPr>
              <w:rFonts w:hint="eastAsia" w:eastAsia="宋体"/>
              <w:color w:val="0000FF"/>
              <w:lang w:val="en-US" w:eastAsia="zh-CN"/>
            </w:rPr>
          </w:pPr>
          <w:r>
            <w:rPr>
              <w:rFonts w:hint="eastAsia" w:eastAsia="宋体"/>
              <w:color w:val="0000FF"/>
              <w:lang w:val="en-US" w:eastAsia="zh-CN"/>
            </w:rPr>
            <w:t>WTK-NV1x-CC001-00DQ03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7" w:hRule="exact"/>
      </w:trPr>
      <w:tc>
        <w:tcPr>
          <w:tcW w:w="1134" w:type="dxa"/>
        </w:tcPr>
        <w:p>
          <w:pPr>
            <w:pStyle w:val="10"/>
            <w:widowControl w:val="0"/>
            <w:ind w:left="0" w:leftChars="0" w:firstLine="0" w:firstLineChars="0"/>
          </w:pPr>
          <w:r>
            <w:rPr>
              <w:rFonts w:hint="eastAsia"/>
            </w:rPr>
            <w:t>编制日期：</w:t>
          </w:r>
        </w:p>
      </w:tc>
      <w:tc>
        <w:tcPr>
          <w:tcW w:w="2524" w:type="dxa"/>
        </w:tcPr>
        <w:p>
          <w:pPr>
            <w:pStyle w:val="10"/>
            <w:widowControl w:val="0"/>
            <w:jc w:val="center"/>
            <w:rPr>
              <w:rFonts w:hint="default" w:eastAsia="宋体"/>
              <w:color w:val="0000FF"/>
              <w:lang w:val="en-US" w:eastAsia="zh-CN"/>
            </w:rPr>
          </w:pPr>
          <w:r>
            <w:rPr>
              <w:rFonts w:hint="eastAsia"/>
              <w:color w:val="0000FF"/>
            </w:rPr>
            <w:t>20</w:t>
          </w:r>
          <w:r>
            <w:rPr>
              <w:color w:val="0000FF"/>
            </w:rPr>
            <w:t>2</w:t>
          </w:r>
          <w:r>
            <w:rPr>
              <w:rFonts w:hint="eastAsia"/>
              <w:color w:val="0000FF"/>
              <w:lang w:val="en-US" w:eastAsia="zh-CN"/>
            </w:rPr>
            <w:t>2</w:t>
          </w:r>
          <w:r>
            <w:rPr>
              <w:rFonts w:hint="eastAsia"/>
              <w:color w:val="0000FF"/>
            </w:rPr>
            <w:t>-</w:t>
          </w:r>
          <w:r>
            <w:rPr>
              <w:rFonts w:hint="eastAsia"/>
              <w:color w:val="0000FF"/>
              <w:lang w:val="en-US" w:eastAsia="zh-CN"/>
            </w:rPr>
            <w:t>5</w:t>
          </w:r>
          <w:r>
            <w:rPr>
              <w:rFonts w:hint="eastAsia"/>
              <w:color w:val="0000FF"/>
            </w:rPr>
            <w:t>-</w:t>
          </w:r>
          <w:r>
            <w:rPr>
              <w:rFonts w:hint="eastAsia"/>
              <w:color w:val="0000FF"/>
              <w:lang w:val="en-US" w:eastAsia="zh-CN"/>
            </w:rPr>
            <w:t>13</w:t>
          </w:r>
        </w:p>
        <w:p>
          <w:pPr>
            <w:pStyle w:val="10"/>
            <w:widowControl w:val="0"/>
            <w:rPr>
              <w:color w:val="0000FF"/>
            </w:rPr>
          </w:pPr>
        </w:p>
      </w:tc>
      <w:tc>
        <w:tcPr>
          <w:tcW w:w="984" w:type="dxa"/>
        </w:tcPr>
        <w:p>
          <w:pPr>
            <w:pStyle w:val="10"/>
            <w:widowControl w:val="0"/>
            <w:ind w:left="0" w:leftChars="0" w:firstLine="0" w:firstLineChars="0"/>
          </w:pPr>
          <w:r>
            <w:rPr>
              <w:rFonts w:hint="eastAsia"/>
            </w:rPr>
            <w:t>版本号：</w:t>
          </w:r>
        </w:p>
      </w:tc>
      <w:tc>
        <w:tcPr>
          <w:tcW w:w="1221" w:type="dxa"/>
        </w:tcPr>
        <w:p>
          <w:pPr>
            <w:pStyle w:val="10"/>
            <w:widowControl w:val="0"/>
            <w:ind w:left="0" w:leftChars="0" w:firstLine="0" w:firstLineChars="0"/>
            <w:jc w:val="center"/>
            <w:rPr>
              <w:rFonts w:hint="eastAsia" w:eastAsia="宋体"/>
              <w:lang w:val="en-US" w:eastAsia="zh-CN"/>
            </w:rPr>
          </w:pPr>
          <w:r>
            <w:rPr>
              <w:rFonts w:hint="eastAsia"/>
            </w:rPr>
            <w:t>V</w:t>
          </w:r>
          <w:r>
            <w:t>1.</w:t>
          </w:r>
          <w:r>
            <w:rPr>
              <w:rFonts w:hint="eastAsia"/>
              <w:lang w:val="en-US" w:eastAsia="zh-CN"/>
            </w:rPr>
            <w:t>0</w:t>
          </w:r>
        </w:p>
        <w:p>
          <w:pPr>
            <w:pStyle w:val="10"/>
            <w:widowControl w:val="0"/>
          </w:pPr>
        </w:p>
      </w:tc>
      <w:tc>
        <w:tcPr>
          <w:tcW w:w="1167" w:type="dxa"/>
        </w:tcPr>
        <w:p>
          <w:pPr>
            <w:pStyle w:val="10"/>
            <w:widowControl w:val="0"/>
            <w:ind w:left="0" w:leftChars="0" w:firstLine="0" w:firstLineChars="0"/>
          </w:pPr>
          <w:r>
            <w:rPr>
              <w:rFonts w:hint="eastAsia"/>
            </w:rPr>
            <w:t>页码：</w:t>
          </w:r>
        </w:p>
      </w:tc>
      <w:tc>
        <w:tcPr>
          <w:tcW w:w="2315" w:type="dxa"/>
        </w:tcPr>
        <w:p>
          <w:pPr>
            <w:pStyle w:val="10"/>
            <w:widowControl w:val="0"/>
            <w:ind w:left="0" w:leftChars="0" w:firstLine="0" w:firstLineChars="0"/>
            <w:jc w:val="center"/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PAGE  \* Arabic  \* MERGEFORMAT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t>8</w:t>
          </w:r>
          <w:r>
            <w:rPr>
              <w:lang w:val="zh-CN"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rFonts w:hint="eastAsia"/>
              <w:lang w:val="en-US" w:eastAsia="zh-CN"/>
            </w:rPr>
            <w:t>8</w:t>
          </w:r>
        </w:p>
      </w:tc>
    </w:tr>
  </w:tbl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rPr>
        <w:rFonts w:hint="eastAsia"/>
        <w:sz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2540</wp:posOffset>
          </wp:positionH>
          <wp:positionV relativeFrom="paragraph">
            <wp:posOffset>-136525</wp:posOffset>
          </wp:positionV>
          <wp:extent cx="565150" cy="324485"/>
          <wp:effectExtent l="0" t="0" r="6350" b="18415"/>
          <wp:wrapNone/>
          <wp:docPr id="10" name="图片 10" descr="维思科Logo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维思科Logo-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244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2"/>
      </w:rPr>
      <w:t>南京维思科汽车科技有限公司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3175</wp:posOffset>
              </wp:positionH>
              <wp:positionV relativeFrom="paragraph">
                <wp:posOffset>198120</wp:posOffset>
              </wp:positionV>
              <wp:extent cx="5467350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25pt;margin-top:15.6pt;height:0pt;width:430.5pt;z-index:251659264;mso-width-relative:page;mso-height-relative:page;" filled="f" stroked="t" coordsize="21600,21600" o:gfxdata="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d1+U0gAAAAYBAAAPAAAA&#10;AAAAAAEAIAAAACIAAABkcnMvZG93bnJldi54bWxQSwECFAAUAAAACACHTuJAZr8QQ+IBAACzAwAA&#10;DgAAAAAAAAABACAAAAAhAQAAZHJzL2Uyb0RvYy54bWxQSwUGAAAAAAYABgBZAQAAdQ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B23A9"/>
    <w:multiLevelType w:val="singleLevel"/>
    <w:tmpl w:val="E86B23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28DC2B1"/>
    <w:multiLevelType w:val="multilevel"/>
    <w:tmpl w:val="128DC2B1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B46D949"/>
    <w:multiLevelType w:val="multilevel"/>
    <w:tmpl w:val="3B46D949"/>
    <w:lvl w:ilvl="0" w:tentative="0">
      <w:start w:val="1"/>
      <w:numFmt w:val="decimal"/>
      <w:pStyle w:val="4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3C8B8DBA"/>
    <w:multiLevelType w:val="singleLevel"/>
    <w:tmpl w:val="3C8B8DBA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DA48119"/>
    <w:multiLevelType w:val="singleLevel"/>
    <w:tmpl w:val="5DA4811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mYWRjZDM1MjY0ZmQ4M2I5NjgwN2EzZWUzMjcxZGMifQ=="/>
  </w:docVars>
  <w:rsids>
    <w:rsidRoot w:val="00172A27"/>
    <w:rsid w:val="000749E3"/>
    <w:rsid w:val="000F388F"/>
    <w:rsid w:val="002D6750"/>
    <w:rsid w:val="00522102"/>
    <w:rsid w:val="005629BC"/>
    <w:rsid w:val="005C0F6E"/>
    <w:rsid w:val="0067722F"/>
    <w:rsid w:val="006F5749"/>
    <w:rsid w:val="008E72E8"/>
    <w:rsid w:val="00B52690"/>
    <w:rsid w:val="00BF7642"/>
    <w:rsid w:val="00C44682"/>
    <w:rsid w:val="00DF14BB"/>
    <w:rsid w:val="00E46AD2"/>
    <w:rsid w:val="00EF5BA2"/>
    <w:rsid w:val="00FE1942"/>
    <w:rsid w:val="0119677B"/>
    <w:rsid w:val="012017CE"/>
    <w:rsid w:val="012A3E56"/>
    <w:rsid w:val="01341807"/>
    <w:rsid w:val="01347A59"/>
    <w:rsid w:val="016F3996"/>
    <w:rsid w:val="0196601E"/>
    <w:rsid w:val="01C0309B"/>
    <w:rsid w:val="01CA216C"/>
    <w:rsid w:val="01D47CAA"/>
    <w:rsid w:val="01E21263"/>
    <w:rsid w:val="02104022"/>
    <w:rsid w:val="02157433"/>
    <w:rsid w:val="022950E4"/>
    <w:rsid w:val="022B0E5C"/>
    <w:rsid w:val="024535A0"/>
    <w:rsid w:val="025A704C"/>
    <w:rsid w:val="028622D7"/>
    <w:rsid w:val="029C7664"/>
    <w:rsid w:val="02A62291"/>
    <w:rsid w:val="02AD7AC3"/>
    <w:rsid w:val="02B0310F"/>
    <w:rsid w:val="02C646E1"/>
    <w:rsid w:val="02E214E4"/>
    <w:rsid w:val="02E5725D"/>
    <w:rsid w:val="02E64D83"/>
    <w:rsid w:val="02EB4148"/>
    <w:rsid w:val="02F23728"/>
    <w:rsid w:val="0305345B"/>
    <w:rsid w:val="03092820"/>
    <w:rsid w:val="036E6942"/>
    <w:rsid w:val="037038D9"/>
    <w:rsid w:val="03AC38D7"/>
    <w:rsid w:val="03B46C2F"/>
    <w:rsid w:val="03B60BF9"/>
    <w:rsid w:val="03B86720"/>
    <w:rsid w:val="03BE7AAE"/>
    <w:rsid w:val="04003C23"/>
    <w:rsid w:val="0407399A"/>
    <w:rsid w:val="0410030A"/>
    <w:rsid w:val="04194CE4"/>
    <w:rsid w:val="041A2F36"/>
    <w:rsid w:val="042F62B6"/>
    <w:rsid w:val="043A7135"/>
    <w:rsid w:val="043B10FF"/>
    <w:rsid w:val="04450F25"/>
    <w:rsid w:val="046E5030"/>
    <w:rsid w:val="04826D2E"/>
    <w:rsid w:val="048E4D30"/>
    <w:rsid w:val="04AB0032"/>
    <w:rsid w:val="04BF763A"/>
    <w:rsid w:val="04C42EA2"/>
    <w:rsid w:val="04D72A08"/>
    <w:rsid w:val="04F419D9"/>
    <w:rsid w:val="05031C1C"/>
    <w:rsid w:val="05080FE1"/>
    <w:rsid w:val="05204393"/>
    <w:rsid w:val="054A784B"/>
    <w:rsid w:val="054C750E"/>
    <w:rsid w:val="05600E1D"/>
    <w:rsid w:val="05656433"/>
    <w:rsid w:val="056703FD"/>
    <w:rsid w:val="056D7096"/>
    <w:rsid w:val="05777F14"/>
    <w:rsid w:val="057C552B"/>
    <w:rsid w:val="058663AA"/>
    <w:rsid w:val="05950818"/>
    <w:rsid w:val="05D9297D"/>
    <w:rsid w:val="05DE61E6"/>
    <w:rsid w:val="05FD48BE"/>
    <w:rsid w:val="06053772"/>
    <w:rsid w:val="064047AA"/>
    <w:rsid w:val="066F6E3E"/>
    <w:rsid w:val="067F52D3"/>
    <w:rsid w:val="06A765D7"/>
    <w:rsid w:val="06A92350"/>
    <w:rsid w:val="06AB60C8"/>
    <w:rsid w:val="06B807E5"/>
    <w:rsid w:val="06F55595"/>
    <w:rsid w:val="070659F4"/>
    <w:rsid w:val="076D15CF"/>
    <w:rsid w:val="077961C6"/>
    <w:rsid w:val="07854B6B"/>
    <w:rsid w:val="07930BCB"/>
    <w:rsid w:val="07A540D0"/>
    <w:rsid w:val="07B152E7"/>
    <w:rsid w:val="07C5765D"/>
    <w:rsid w:val="07EC6998"/>
    <w:rsid w:val="07F92E63"/>
    <w:rsid w:val="082500FC"/>
    <w:rsid w:val="084C7436"/>
    <w:rsid w:val="085B2539"/>
    <w:rsid w:val="0870581B"/>
    <w:rsid w:val="0899270B"/>
    <w:rsid w:val="089E3A0A"/>
    <w:rsid w:val="08B03E69"/>
    <w:rsid w:val="08BA6A96"/>
    <w:rsid w:val="08BD6586"/>
    <w:rsid w:val="08C72F61"/>
    <w:rsid w:val="08D15B8E"/>
    <w:rsid w:val="09296A8A"/>
    <w:rsid w:val="09297778"/>
    <w:rsid w:val="092D370C"/>
    <w:rsid w:val="093525C0"/>
    <w:rsid w:val="09383E5F"/>
    <w:rsid w:val="0949606C"/>
    <w:rsid w:val="09526CCE"/>
    <w:rsid w:val="095A5B83"/>
    <w:rsid w:val="09646A02"/>
    <w:rsid w:val="09771A0D"/>
    <w:rsid w:val="09815806"/>
    <w:rsid w:val="098B0432"/>
    <w:rsid w:val="09B07E99"/>
    <w:rsid w:val="09D65B51"/>
    <w:rsid w:val="09D75426"/>
    <w:rsid w:val="09E77A16"/>
    <w:rsid w:val="09EF276F"/>
    <w:rsid w:val="09F77876"/>
    <w:rsid w:val="09FC6C3A"/>
    <w:rsid w:val="0A0F696E"/>
    <w:rsid w:val="0A110938"/>
    <w:rsid w:val="0A36214C"/>
    <w:rsid w:val="0A636CB9"/>
    <w:rsid w:val="0A7D421F"/>
    <w:rsid w:val="0A821835"/>
    <w:rsid w:val="0A8C6210"/>
    <w:rsid w:val="0AA51080"/>
    <w:rsid w:val="0AB53F78"/>
    <w:rsid w:val="0ABF0394"/>
    <w:rsid w:val="0AE61DC4"/>
    <w:rsid w:val="0B3D750A"/>
    <w:rsid w:val="0B4E5BBB"/>
    <w:rsid w:val="0B5C5BE2"/>
    <w:rsid w:val="0B6B051B"/>
    <w:rsid w:val="0B6D6042"/>
    <w:rsid w:val="0B8B471A"/>
    <w:rsid w:val="0B8E7D66"/>
    <w:rsid w:val="0BB84DE3"/>
    <w:rsid w:val="0BBC0D77"/>
    <w:rsid w:val="0BBE4AEF"/>
    <w:rsid w:val="0BD31C1D"/>
    <w:rsid w:val="0BEA58E4"/>
    <w:rsid w:val="0BEF2C1D"/>
    <w:rsid w:val="0BF05859"/>
    <w:rsid w:val="0C4F1BEB"/>
    <w:rsid w:val="0C880C59"/>
    <w:rsid w:val="0CA5180B"/>
    <w:rsid w:val="0CA912FB"/>
    <w:rsid w:val="0CB10236"/>
    <w:rsid w:val="0CE23F47"/>
    <w:rsid w:val="0D2D3E49"/>
    <w:rsid w:val="0D705975"/>
    <w:rsid w:val="0D7731A8"/>
    <w:rsid w:val="0D7D6F21"/>
    <w:rsid w:val="0D7F02AE"/>
    <w:rsid w:val="0D9378B6"/>
    <w:rsid w:val="0D9A6E96"/>
    <w:rsid w:val="0D9B1DDF"/>
    <w:rsid w:val="0DD35417"/>
    <w:rsid w:val="0E042561"/>
    <w:rsid w:val="0E1704E7"/>
    <w:rsid w:val="0E1924B1"/>
    <w:rsid w:val="0E1C78AB"/>
    <w:rsid w:val="0E26697C"/>
    <w:rsid w:val="0E325320"/>
    <w:rsid w:val="0E5C05EF"/>
    <w:rsid w:val="0E63197E"/>
    <w:rsid w:val="0E8611C8"/>
    <w:rsid w:val="0E883192"/>
    <w:rsid w:val="0E8A2A67"/>
    <w:rsid w:val="0E9438E5"/>
    <w:rsid w:val="0EA53D44"/>
    <w:rsid w:val="0EAD49A7"/>
    <w:rsid w:val="0EBE4E06"/>
    <w:rsid w:val="0ED62150"/>
    <w:rsid w:val="0EF56A7A"/>
    <w:rsid w:val="0EFB1BB6"/>
    <w:rsid w:val="0F0547E3"/>
    <w:rsid w:val="0F1958F4"/>
    <w:rsid w:val="0F2A5FF8"/>
    <w:rsid w:val="0F3550C8"/>
    <w:rsid w:val="0F503CB0"/>
    <w:rsid w:val="0F781459"/>
    <w:rsid w:val="0F7F4595"/>
    <w:rsid w:val="0F865924"/>
    <w:rsid w:val="0F8C6CB2"/>
    <w:rsid w:val="0F917E25"/>
    <w:rsid w:val="0F9D701D"/>
    <w:rsid w:val="0FA43FFC"/>
    <w:rsid w:val="0FA91612"/>
    <w:rsid w:val="0FC1070A"/>
    <w:rsid w:val="0FC57E73"/>
    <w:rsid w:val="0FCE0E8F"/>
    <w:rsid w:val="0FD91EF8"/>
    <w:rsid w:val="0FFA4AF0"/>
    <w:rsid w:val="100B4351"/>
    <w:rsid w:val="10207B26"/>
    <w:rsid w:val="10246EEB"/>
    <w:rsid w:val="10305890"/>
    <w:rsid w:val="10341E1C"/>
    <w:rsid w:val="1057106E"/>
    <w:rsid w:val="108300B5"/>
    <w:rsid w:val="109700B4"/>
    <w:rsid w:val="10AB3168"/>
    <w:rsid w:val="10B464C1"/>
    <w:rsid w:val="10E45A56"/>
    <w:rsid w:val="10EC17B7"/>
    <w:rsid w:val="10F62635"/>
    <w:rsid w:val="11072A94"/>
    <w:rsid w:val="110D797F"/>
    <w:rsid w:val="113F76A3"/>
    <w:rsid w:val="114535BD"/>
    <w:rsid w:val="11535CDA"/>
    <w:rsid w:val="11551A52"/>
    <w:rsid w:val="11692E07"/>
    <w:rsid w:val="117B6FDE"/>
    <w:rsid w:val="11991213"/>
    <w:rsid w:val="11A16A45"/>
    <w:rsid w:val="11F052D6"/>
    <w:rsid w:val="121C431D"/>
    <w:rsid w:val="12371157"/>
    <w:rsid w:val="12394ECF"/>
    <w:rsid w:val="12597320"/>
    <w:rsid w:val="125C296C"/>
    <w:rsid w:val="127C4440"/>
    <w:rsid w:val="12837EF9"/>
    <w:rsid w:val="128B7E28"/>
    <w:rsid w:val="12902616"/>
    <w:rsid w:val="12A36417"/>
    <w:rsid w:val="12A52565"/>
    <w:rsid w:val="12A61E39"/>
    <w:rsid w:val="12AC38F3"/>
    <w:rsid w:val="12E070F9"/>
    <w:rsid w:val="12F708E7"/>
    <w:rsid w:val="132711CC"/>
    <w:rsid w:val="134578A4"/>
    <w:rsid w:val="13552565"/>
    <w:rsid w:val="135670F6"/>
    <w:rsid w:val="135D4BEE"/>
    <w:rsid w:val="137F57B1"/>
    <w:rsid w:val="13A570AB"/>
    <w:rsid w:val="13C609E5"/>
    <w:rsid w:val="13EE58FB"/>
    <w:rsid w:val="14005579"/>
    <w:rsid w:val="14092680"/>
    <w:rsid w:val="140B56AA"/>
    <w:rsid w:val="14151024"/>
    <w:rsid w:val="14444AC1"/>
    <w:rsid w:val="145C4EA5"/>
    <w:rsid w:val="146855F8"/>
    <w:rsid w:val="14757D15"/>
    <w:rsid w:val="147A532B"/>
    <w:rsid w:val="14883EEC"/>
    <w:rsid w:val="149A777C"/>
    <w:rsid w:val="14B720DC"/>
    <w:rsid w:val="14E82BDD"/>
    <w:rsid w:val="14F258B9"/>
    <w:rsid w:val="150177FB"/>
    <w:rsid w:val="1506785F"/>
    <w:rsid w:val="152044DB"/>
    <w:rsid w:val="154716B1"/>
    <w:rsid w:val="15542020"/>
    <w:rsid w:val="155F71C1"/>
    <w:rsid w:val="158E5532"/>
    <w:rsid w:val="159266A5"/>
    <w:rsid w:val="15CD6E25"/>
    <w:rsid w:val="15D53161"/>
    <w:rsid w:val="15EE0880"/>
    <w:rsid w:val="15EF7579"/>
    <w:rsid w:val="16257519"/>
    <w:rsid w:val="163A2FC4"/>
    <w:rsid w:val="1662251B"/>
    <w:rsid w:val="1672275E"/>
    <w:rsid w:val="16A9014A"/>
    <w:rsid w:val="16D927DD"/>
    <w:rsid w:val="16E3540A"/>
    <w:rsid w:val="16ED44DA"/>
    <w:rsid w:val="16F05D79"/>
    <w:rsid w:val="16F34884"/>
    <w:rsid w:val="16F94C2D"/>
    <w:rsid w:val="174B2FAF"/>
    <w:rsid w:val="175005C5"/>
    <w:rsid w:val="17514A69"/>
    <w:rsid w:val="17546308"/>
    <w:rsid w:val="17732C32"/>
    <w:rsid w:val="177B1AE6"/>
    <w:rsid w:val="17872239"/>
    <w:rsid w:val="17DE5B65"/>
    <w:rsid w:val="17F141A2"/>
    <w:rsid w:val="18185E23"/>
    <w:rsid w:val="1825589A"/>
    <w:rsid w:val="184A4749"/>
    <w:rsid w:val="184E71FB"/>
    <w:rsid w:val="186A6F23"/>
    <w:rsid w:val="188A3D65"/>
    <w:rsid w:val="18954E2A"/>
    <w:rsid w:val="18AE1A47"/>
    <w:rsid w:val="18B57F73"/>
    <w:rsid w:val="18D71EB5"/>
    <w:rsid w:val="18D72D4C"/>
    <w:rsid w:val="18DA45EA"/>
    <w:rsid w:val="19013C91"/>
    <w:rsid w:val="19120228"/>
    <w:rsid w:val="19213293"/>
    <w:rsid w:val="19261639"/>
    <w:rsid w:val="19267830"/>
    <w:rsid w:val="1952386F"/>
    <w:rsid w:val="197D022C"/>
    <w:rsid w:val="19866520"/>
    <w:rsid w:val="19973E79"/>
    <w:rsid w:val="19BD07B1"/>
    <w:rsid w:val="19D76D7C"/>
    <w:rsid w:val="19F142E2"/>
    <w:rsid w:val="19F30D09"/>
    <w:rsid w:val="1A0062D3"/>
    <w:rsid w:val="1A0C4C78"/>
    <w:rsid w:val="1A0E6596"/>
    <w:rsid w:val="1A404921"/>
    <w:rsid w:val="1A4818AD"/>
    <w:rsid w:val="1A5A2455"/>
    <w:rsid w:val="1AB31597"/>
    <w:rsid w:val="1AB86BAD"/>
    <w:rsid w:val="1B1464DA"/>
    <w:rsid w:val="1B1D245C"/>
    <w:rsid w:val="1B216501"/>
    <w:rsid w:val="1B33499D"/>
    <w:rsid w:val="1B477DA3"/>
    <w:rsid w:val="1B634D6B"/>
    <w:rsid w:val="1B707488"/>
    <w:rsid w:val="1BC25F51"/>
    <w:rsid w:val="1BCB46BE"/>
    <w:rsid w:val="1BCD0437"/>
    <w:rsid w:val="1BCF2401"/>
    <w:rsid w:val="1BDA4238"/>
    <w:rsid w:val="1BEF2A4B"/>
    <w:rsid w:val="1BFE2CE6"/>
    <w:rsid w:val="1C8B0192"/>
    <w:rsid w:val="1C9571A6"/>
    <w:rsid w:val="1CC17F9B"/>
    <w:rsid w:val="1CD75CE2"/>
    <w:rsid w:val="1CE1063D"/>
    <w:rsid w:val="1D270867"/>
    <w:rsid w:val="1D4B0D13"/>
    <w:rsid w:val="1D540A79"/>
    <w:rsid w:val="1D5E1C8E"/>
    <w:rsid w:val="1D6372A4"/>
    <w:rsid w:val="1D65301C"/>
    <w:rsid w:val="1D686669"/>
    <w:rsid w:val="1D6E2E08"/>
    <w:rsid w:val="1D9531D6"/>
    <w:rsid w:val="1D9A07EC"/>
    <w:rsid w:val="1DBE3E8B"/>
    <w:rsid w:val="1DD957B9"/>
    <w:rsid w:val="1DD97567"/>
    <w:rsid w:val="1DDC5BE8"/>
    <w:rsid w:val="1DEF6D8A"/>
    <w:rsid w:val="1E0C0977"/>
    <w:rsid w:val="1E3429EF"/>
    <w:rsid w:val="1E42510C"/>
    <w:rsid w:val="1E624886"/>
    <w:rsid w:val="1E854FF8"/>
    <w:rsid w:val="1E957931"/>
    <w:rsid w:val="1E9A4F48"/>
    <w:rsid w:val="1ECF44C6"/>
    <w:rsid w:val="1ED65854"/>
    <w:rsid w:val="1EF04B68"/>
    <w:rsid w:val="1EFD7285"/>
    <w:rsid w:val="1F2962CC"/>
    <w:rsid w:val="1F3C7DAD"/>
    <w:rsid w:val="1F443106"/>
    <w:rsid w:val="1F72557D"/>
    <w:rsid w:val="1F7D3F22"/>
    <w:rsid w:val="1F971487"/>
    <w:rsid w:val="1F9C084C"/>
    <w:rsid w:val="1FB21E1D"/>
    <w:rsid w:val="1FB42039"/>
    <w:rsid w:val="1FE741BD"/>
    <w:rsid w:val="20062169"/>
    <w:rsid w:val="200A7EAB"/>
    <w:rsid w:val="20116951"/>
    <w:rsid w:val="203B62B7"/>
    <w:rsid w:val="203C40C4"/>
    <w:rsid w:val="20566C4C"/>
    <w:rsid w:val="20722152"/>
    <w:rsid w:val="207F2647"/>
    <w:rsid w:val="2096173F"/>
    <w:rsid w:val="20CE082F"/>
    <w:rsid w:val="20D14525"/>
    <w:rsid w:val="20EC2E0B"/>
    <w:rsid w:val="21091F11"/>
    <w:rsid w:val="2130749E"/>
    <w:rsid w:val="213B4094"/>
    <w:rsid w:val="213D2299"/>
    <w:rsid w:val="21464F13"/>
    <w:rsid w:val="215018EE"/>
    <w:rsid w:val="21B334A9"/>
    <w:rsid w:val="21B52099"/>
    <w:rsid w:val="21B93937"/>
    <w:rsid w:val="21BC6F83"/>
    <w:rsid w:val="21CF315A"/>
    <w:rsid w:val="21D40771"/>
    <w:rsid w:val="21DE15EF"/>
    <w:rsid w:val="21E12E8E"/>
    <w:rsid w:val="221E7C3E"/>
    <w:rsid w:val="222334A6"/>
    <w:rsid w:val="22237C24"/>
    <w:rsid w:val="223D5CED"/>
    <w:rsid w:val="22456F79"/>
    <w:rsid w:val="225B2C40"/>
    <w:rsid w:val="22715FC0"/>
    <w:rsid w:val="22813D29"/>
    <w:rsid w:val="228C2DF9"/>
    <w:rsid w:val="22947F00"/>
    <w:rsid w:val="22AC6FF8"/>
    <w:rsid w:val="22B83BEE"/>
    <w:rsid w:val="22C24A6D"/>
    <w:rsid w:val="22D2406D"/>
    <w:rsid w:val="22FD7853"/>
    <w:rsid w:val="23201794"/>
    <w:rsid w:val="23351414"/>
    <w:rsid w:val="23671171"/>
    <w:rsid w:val="23720241"/>
    <w:rsid w:val="23775858"/>
    <w:rsid w:val="23827D58"/>
    <w:rsid w:val="23902475"/>
    <w:rsid w:val="23994101"/>
    <w:rsid w:val="23A93537"/>
    <w:rsid w:val="23C16AD3"/>
    <w:rsid w:val="23CB16FF"/>
    <w:rsid w:val="23F8626D"/>
    <w:rsid w:val="240316DF"/>
    <w:rsid w:val="2406098A"/>
    <w:rsid w:val="2409047A"/>
    <w:rsid w:val="240F3CE2"/>
    <w:rsid w:val="243E45C7"/>
    <w:rsid w:val="2479115B"/>
    <w:rsid w:val="247B1377"/>
    <w:rsid w:val="249B7324"/>
    <w:rsid w:val="249D7540"/>
    <w:rsid w:val="24A3442A"/>
    <w:rsid w:val="24A51F50"/>
    <w:rsid w:val="24A87C93"/>
    <w:rsid w:val="24C7636B"/>
    <w:rsid w:val="24DF76A0"/>
    <w:rsid w:val="24E24F53"/>
    <w:rsid w:val="24F44C86"/>
    <w:rsid w:val="25007ACF"/>
    <w:rsid w:val="25021151"/>
    <w:rsid w:val="25034EC9"/>
    <w:rsid w:val="25070E5D"/>
    <w:rsid w:val="25270BB7"/>
    <w:rsid w:val="25354E8F"/>
    <w:rsid w:val="25553977"/>
    <w:rsid w:val="255F65A3"/>
    <w:rsid w:val="256718FC"/>
    <w:rsid w:val="25886712"/>
    <w:rsid w:val="259439FC"/>
    <w:rsid w:val="25956469"/>
    <w:rsid w:val="25AB17E9"/>
    <w:rsid w:val="25ED0053"/>
    <w:rsid w:val="25F82554"/>
    <w:rsid w:val="25FF38E2"/>
    <w:rsid w:val="26431A21"/>
    <w:rsid w:val="26467A56"/>
    <w:rsid w:val="264F066F"/>
    <w:rsid w:val="26541E80"/>
    <w:rsid w:val="26575902"/>
    <w:rsid w:val="26753BA5"/>
    <w:rsid w:val="269C7383"/>
    <w:rsid w:val="26AB75C6"/>
    <w:rsid w:val="26E45D09"/>
    <w:rsid w:val="27177D7A"/>
    <w:rsid w:val="271D04C4"/>
    <w:rsid w:val="27231852"/>
    <w:rsid w:val="27337DB6"/>
    <w:rsid w:val="274E72E5"/>
    <w:rsid w:val="275575F7"/>
    <w:rsid w:val="2774773A"/>
    <w:rsid w:val="2778394C"/>
    <w:rsid w:val="27930786"/>
    <w:rsid w:val="279A0C7B"/>
    <w:rsid w:val="27E264D8"/>
    <w:rsid w:val="28017DE6"/>
    <w:rsid w:val="281529DC"/>
    <w:rsid w:val="28277120"/>
    <w:rsid w:val="282E04AF"/>
    <w:rsid w:val="283104DE"/>
    <w:rsid w:val="28583688"/>
    <w:rsid w:val="285D2B42"/>
    <w:rsid w:val="286914E7"/>
    <w:rsid w:val="287A4F88"/>
    <w:rsid w:val="28AD1D1C"/>
    <w:rsid w:val="28B5472C"/>
    <w:rsid w:val="2900009D"/>
    <w:rsid w:val="291E6DE3"/>
    <w:rsid w:val="2920604A"/>
    <w:rsid w:val="29453D02"/>
    <w:rsid w:val="294A57BC"/>
    <w:rsid w:val="29542197"/>
    <w:rsid w:val="29583A35"/>
    <w:rsid w:val="295977AD"/>
    <w:rsid w:val="296248B4"/>
    <w:rsid w:val="29656152"/>
    <w:rsid w:val="297168A5"/>
    <w:rsid w:val="297665B1"/>
    <w:rsid w:val="297A7E50"/>
    <w:rsid w:val="29852351"/>
    <w:rsid w:val="29D84B76"/>
    <w:rsid w:val="29D86924"/>
    <w:rsid w:val="2A467D32"/>
    <w:rsid w:val="2A4F1448"/>
    <w:rsid w:val="2A68414C"/>
    <w:rsid w:val="2A6A5FA1"/>
    <w:rsid w:val="2A712C5E"/>
    <w:rsid w:val="2A8077F1"/>
    <w:rsid w:val="2AA1765E"/>
    <w:rsid w:val="2AA44A58"/>
    <w:rsid w:val="2AB47391"/>
    <w:rsid w:val="2AF459E0"/>
    <w:rsid w:val="2B013463"/>
    <w:rsid w:val="2B2D0EF2"/>
    <w:rsid w:val="2B591CE7"/>
    <w:rsid w:val="2B5C357B"/>
    <w:rsid w:val="2B6A3EF4"/>
    <w:rsid w:val="2B724E43"/>
    <w:rsid w:val="2B7B3A0B"/>
    <w:rsid w:val="2B801021"/>
    <w:rsid w:val="2B870602"/>
    <w:rsid w:val="2B8C03C5"/>
    <w:rsid w:val="2B9930E2"/>
    <w:rsid w:val="2B9D1503"/>
    <w:rsid w:val="2B9E76FA"/>
    <w:rsid w:val="2BAF7959"/>
    <w:rsid w:val="2BC2788C"/>
    <w:rsid w:val="2BC453B2"/>
    <w:rsid w:val="2BC929C8"/>
    <w:rsid w:val="2BD61589"/>
    <w:rsid w:val="2BEF61A7"/>
    <w:rsid w:val="2BF130BD"/>
    <w:rsid w:val="2C02237E"/>
    <w:rsid w:val="2C1A1476"/>
    <w:rsid w:val="2C1C51EE"/>
    <w:rsid w:val="2C46226B"/>
    <w:rsid w:val="2C4958B7"/>
    <w:rsid w:val="2C4C53A8"/>
    <w:rsid w:val="2C680433"/>
    <w:rsid w:val="2C6E3570"/>
    <w:rsid w:val="2C805CB9"/>
    <w:rsid w:val="2C970D19"/>
    <w:rsid w:val="2CBF201D"/>
    <w:rsid w:val="2CC55886"/>
    <w:rsid w:val="2CD906DB"/>
    <w:rsid w:val="2D047B19"/>
    <w:rsid w:val="2D1F486A"/>
    <w:rsid w:val="2D376058"/>
    <w:rsid w:val="2D6230D5"/>
    <w:rsid w:val="2D654973"/>
    <w:rsid w:val="2D750987"/>
    <w:rsid w:val="2D88240F"/>
    <w:rsid w:val="2DB11966"/>
    <w:rsid w:val="2DF92EF8"/>
    <w:rsid w:val="2DFB52D7"/>
    <w:rsid w:val="2E156399"/>
    <w:rsid w:val="2E3435A6"/>
    <w:rsid w:val="2E3D144C"/>
    <w:rsid w:val="2E5D564A"/>
    <w:rsid w:val="2E5E5C0B"/>
    <w:rsid w:val="2E666BF4"/>
    <w:rsid w:val="2EBA484A"/>
    <w:rsid w:val="2ECD0A22"/>
    <w:rsid w:val="2EF22236"/>
    <w:rsid w:val="2F0F103A"/>
    <w:rsid w:val="2F2A7C22"/>
    <w:rsid w:val="2F340AA1"/>
    <w:rsid w:val="2F594063"/>
    <w:rsid w:val="2F6B4A9E"/>
    <w:rsid w:val="2F911A4F"/>
    <w:rsid w:val="2F9350DD"/>
    <w:rsid w:val="2FAB4AF9"/>
    <w:rsid w:val="2FD1009E"/>
    <w:rsid w:val="2FFE0365"/>
    <w:rsid w:val="30094781"/>
    <w:rsid w:val="302B3D82"/>
    <w:rsid w:val="305E07A8"/>
    <w:rsid w:val="309B1090"/>
    <w:rsid w:val="30B57911"/>
    <w:rsid w:val="30BB1952"/>
    <w:rsid w:val="30BC01F2"/>
    <w:rsid w:val="30D00355"/>
    <w:rsid w:val="30D20571"/>
    <w:rsid w:val="30D46D44"/>
    <w:rsid w:val="31085D41"/>
    <w:rsid w:val="31172428"/>
    <w:rsid w:val="315E3BB3"/>
    <w:rsid w:val="318B6972"/>
    <w:rsid w:val="31B23EFF"/>
    <w:rsid w:val="31D71BB7"/>
    <w:rsid w:val="31D73CC9"/>
    <w:rsid w:val="31FB3AF8"/>
    <w:rsid w:val="32075FF9"/>
    <w:rsid w:val="320C7AB3"/>
    <w:rsid w:val="324C4353"/>
    <w:rsid w:val="326F3B9E"/>
    <w:rsid w:val="328F5FEE"/>
    <w:rsid w:val="3296737C"/>
    <w:rsid w:val="32A31378"/>
    <w:rsid w:val="32B85545"/>
    <w:rsid w:val="32C75788"/>
    <w:rsid w:val="32CC0FF0"/>
    <w:rsid w:val="32E77BD8"/>
    <w:rsid w:val="32EE540A"/>
    <w:rsid w:val="33274478"/>
    <w:rsid w:val="33576B0C"/>
    <w:rsid w:val="335E433E"/>
    <w:rsid w:val="33671BAD"/>
    <w:rsid w:val="338177A5"/>
    <w:rsid w:val="33AD6DAA"/>
    <w:rsid w:val="33B71CA0"/>
    <w:rsid w:val="33B91574"/>
    <w:rsid w:val="33F16F60"/>
    <w:rsid w:val="34311A53"/>
    <w:rsid w:val="343155AF"/>
    <w:rsid w:val="34433534"/>
    <w:rsid w:val="34525525"/>
    <w:rsid w:val="345B6AD0"/>
    <w:rsid w:val="34655258"/>
    <w:rsid w:val="34684D49"/>
    <w:rsid w:val="34692F9B"/>
    <w:rsid w:val="346C2A8B"/>
    <w:rsid w:val="347B716F"/>
    <w:rsid w:val="348F0527"/>
    <w:rsid w:val="34967B08"/>
    <w:rsid w:val="349C5C7D"/>
    <w:rsid w:val="34AC6BB1"/>
    <w:rsid w:val="34F5482E"/>
    <w:rsid w:val="35002144"/>
    <w:rsid w:val="3509652C"/>
    <w:rsid w:val="351A24E7"/>
    <w:rsid w:val="351D5B33"/>
    <w:rsid w:val="35352E7D"/>
    <w:rsid w:val="35641D49"/>
    <w:rsid w:val="356E45E1"/>
    <w:rsid w:val="357A1851"/>
    <w:rsid w:val="358B6F41"/>
    <w:rsid w:val="35C0308E"/>
    <w:rsid w:val="35C64805"/>
    <w:rsid w:val="35E52AF5"/>
    <w:rsid w:val="35E8714A"/>
    <w:rsid w:val="36070CBD"/>
    <w:rsid w:val="362A0508"/>
    <w:rsid w:val="363E0457"/>
    <w:rsid w:val="36511F38"/>
    <w:rsid w:val="36541A28"/>
    <w:rsid w:val="365E2E24"/>
    <w:rsid w:val="366730C5"/>
    <w:rsid w:val="36703BB7"/>
    <w:rsid w:val="367774C5"/>
    <w:rsid w:val="36935099"/>
    <w:rsid w:val="36E650E9"/>
    <w:rsid w:val="36F11025"/>
    <w:rsid w:val="371F3DE4"/>
    <w:rsid w:val="375433B9"/>
    <w:rsid w:val="375A4E1C"/>
    <w:rsid w:val="375F2433"/>
    <w:rsid w:val="37656B79"/>
    <w:rsid w:val="37B3277F"/>
    <w:rsid w:val="37C64260"/>
    <w:rsid w:val="37DE3C9F"/>
    <w:rsid w:val="380C12E5"/>
    <w:rsid w:val="38185547"/>
    <w:rsid w:val="381E409C"/>
    <w:rsid w:val="38206066"/>
    <w:rsid w:val="38804D57"/>
    <w:rsid w:val="38BD1B07"/>
    <w:rsid w:val="38C56C0D"/>
    <w:rsid w:val="38C84008"/>
    <w:rsid w:val="38D07C49"/>
    <w:rsid w:val="38D53C5F"/>
    <w:rsid w:val="38D806EF"/>
    <w:rsid w:val="38DB01DF"/>
    <w:rsid w:val="38DB722D"/>
    <w:rsid w:val="390E2362"/>
    <w:rsid w:val="392A081F"/>
    <w:rsid w:val="39673821"/>
    <w:rsid w:val="397877DC"/>
    <w:rsid w:val="39830040"/>
    <w:rsid w:val="399D36E6"/>
    <w:rsid w:val="39AF6EAA"/>
    <w:rsid w:val="39CD1B2F"/>
    <w:rsid w:val="39CF7FCE"/>
    <w:rsid w:val="39D76BF8"/>
    <w:rsid w:val="39F8091D"/>
    <w:rsid w:val="3A23599A"/>
    <w:rsid w:val="3A257964"/>
    <w:rsid w:val="3A361B71"/>
    <w:rsid w:val="3A3B7187"/>
    <w:rsid w:val="3A555D6F"/>
    <w:rsid w:val="3A681767"/>
    <w:rsid w:val="3A8723CC"/>
    <w:rsid w:val="3A96589A"/>
    <w:rsid w:val="3AA34D2C"/>
    <w:rsid w:val="3AB33FCE"/>
    <w:rsid w:val="3AD2116E"/>
    <w:rsid w:val="3AE3337B"/>
    <w:rsid w:val="3AFE1F63"/>
    <w:rsid w:val="3B0532F1"/>
    <w:rsid w:val="3B2714BA"/>
    <w:rsid w:val="3B312338"/>
    <w:rsid w:val="3B385475"/>
    <w:rsid w:val="3B3F2CA7"/>
    <w:rsid w:val="3B5322AF"/>
    <w:rsid w:val="3B5856DA"/>
    <w:rsid w:val="3B5E6C68"/>
    <w:rsid w:val="3B5F0C53"/>
    <w:rsid w:val="3B6E533A"/>
    <w:rsid w:val="3BA174BE"/>
    <w:rsid w:val="3BBA0580"/>
    <w:rsid w:val="3BC74A4B"/>
    <w:rsid w:val="3BCE5DD9"/>
    <w:rsid w:val="3BE61375"/>
    <w:rsid w:val="3BF04A7B"/>
    <w:rsid w:val="3BF10EB2"/>
    <w:rsid w:val="3C060031"/>
    <w:rsid w:val="3C2854E9"/>
    <w:rsid w:val="3C4B11D8"/>
    <w:rsid w:val="3C522566"/>
    <w:rsid w:val="3C5C5193"/>
    <w:rsid w:val="3C7C5835"/>
    <w:rsid w:val="3C834E15"/>
    <w:rsid w:val="3C88242C"/>
    <w:rsid w:val="3CA1529C"/>
    <w:rsid w:val="3CA8487C"/>
    <w:rsid w:val="3CBD0327"/>
    <w:rsid w:val="3CD9336A"/>
    <w:rsid w:val="3CF449FD"/>
    <w:rsid w:val="3D0C0967"/>
    <w:rsid w:val="3D141416"/>
    <w:rsid w:val="3D1617E6"/>
    <w:rsid w:val="3D251A29"/>
    <w:rsid w:val="3D5347E8"/>
    <w:rsid w:val="3D607F1E"/>
    <w:rsid w:val="3D964ECC"/>
    <w:rsid w:val="3DA6700D"/>
    <w:rsid w:val="3DB80AEF"/>
    <w:rsid w:val="3DBF59D9"/>
    <w:rsid w:val="3DEE62BF"/>
    <w:rsid w:val="3DFC6C2D"/>
    <w:rsid w:val="3DFD29A6"/>
    <w:rsid w:val="3E047890"/>
    <w:rsid w:val="3E673275"/>
    <w:rsid w:val="3E693B97"/>
    <w:rsid w:val="3E8B1D5F"/>
    <w:rsid w:val="3EB94B1E"/>
    <w:rsid w:val="3ED23218"/>
    <w:rsid w:val="3EE15231"/>
    <w:rsid w:val="3EEC4EF4"/>
    <w:rsid w:val="3EF10088"/>
    <w:rsid w:val="3EF618CF"/>
    <w:rsid w:val="3EF85E3E"/>
    <w:rsid w:val="3F011EC5"/>
    <w:rsid w:val="3F1E7077"/>
    <w:rsid w:val="3F4E170B"/>
    <w:rsid w:val="3F5C54AA"/>
    <w:rsid w:val="3F6727CC"/>
    <w:rsid w:val="3F6902F3"/>
    <w:rsid w:val="3F9944BF"/>
    <w:rsid w:val="3FB5178A"/>
    <w:rsid w:val="3FB62E0C"/>
    <w:rsid w:val="3FC765FB"/>
    <w:rsid w:val="3FDA2F9E"/>
    <w:rsid w:val="3FEF631E"/>
    <w:rsid w:val="40182BB8"/>
    <w:rsid w:val="401A15ED"/>
    <w:rsid w:val="4032437B"/>
    <w:rsid w:val="40387CC5"/>
    <w:rsid w:val="404B2793"/>
    <w:rsid w:val="40642868"/>
    <w:rsid w:val="40827192"/>
    <w:rsid w:val="40866C82"/>
    <w:rsid w:val="40A8309D"/>
    <w:rsid w:val="40B81B2E"/>
    <w:rsid w:val="40BB2DD0"/>
    <w:rsid w:val="40C41559"/>
    <w:rsid w:val="40DC03C8"/>
    <w:rsid w:val="40DC1454"/>
    <w:rsid w:val="411C75E7"/>
    <w:rsid w:val="412A3952"/>
    <w:rsid w:val="413C5593"/>
    <w:rsid w:val="41436921"/>
    <w:rsid w:val="414C14D6"/>
    <w:rsid w:val="41524DB6"/>
    <w:rsid w:val="41670862"/>
    <w:rsid w:val="41962EF5"/>
    <w:rsid w:val="41B65345"/>
    <w:rsid w:val="41C757A4"/>
    <w:rsid w:val="41E57B4F"/>
    <w:rsid w:val="41FE2C6A"/>
    <w:rsid w:val="4210547E"/>
    <w:rsid w:val="421D7172"/>
    <w:rsid w:val="42332E3A"/>
    <w:rsid w:val="423F358D"/>
    <w:rsid w:val="4240673B"/>
    <w:rsid w:val="424C5CAA"/>
    <w:rsid w:val="42554B5E"/>
    <w:rsid w:val="426E79CE"/>
    <w:rsid w:val="42707BEA"/>
    <w:rsid w:val="42786A9F"/>
    <w:rsid w:val="427A45C5"/>
    <w:rsid w:val="42866B4B"/>
    <w:rsid w:val="4299026F"/>
    <w:rsid w:val="42A12C4A"/>
    <w:rsid w:val="42A45AE6"/>
    <w:rsid w:val="42D27F5D"/>
    <w:rsid w:val="42DF0995"/>
    <w:rsid w:val="42E163F2"/>
    <w:rsid w:val="43040332"/>
    <w:rsid w:val="43104F29"/>
    <w:rsid w:val="43282273"/>
    <w:rsid w:val="433E1A96"/>
    <w:rsid w:val="433E55F2"/>
    <w:rsid w:val="43413334"/>
    <w:rsid w:val="43481D1D"/>
    <w:rsid w:val="438D0328"/>
    <w:rsid w:val="43A35D9D"/>
    <w:rsid w:val="43C27FD1"/>
    <w:rsid w:val="43CC2BFE"/>
    <w:rsid w:val="43CD6976"/>
    <w:rsid w:val="43E50164"/>
    <w:rsid w:val="443C6CAE"/>
    <w:rsid w:val="443F5AC6"/>
    <w:rsid w:val="444308A1"/>
    <w:rsid w:val="448434D9"/>
    <w:rsid w:val="448E07FB"/>
    <w:rsid w:val="44915BF6"/>
    <w:rsid w:val="44A01A57"/>
    <w:rsid w:val="44B02520"/>
    <w:rsid w:val="44C85ABB"/>
    <w:rsid w:val="44D34460"/>
    <w:rsid w:val="44ED72D0"/>
    <w:rsid w:val="44FF5255"/>
    <w:rsid w:val="45101210"/>
    <w:rsid w:val="453863C6"/>
    <w:rsid w:val="454315E6"/>
    <w:rsid w:val="45440EBA"/>
    <w:rsid w:val="4561077D"/>
    <w:rsid w:val="4567238D"/>
    <w:rsid w:val="456A4DC4"/>
    <w:rsid w:val="457B2B2E"/>
    <w:rsid w:val="457F1EF2"/>
    <w:rsid w:val="457F6160"/>
    <w:rsid w:val="45A007E6"/>
    <w:rsid w:val="45A73923"/>
    <w:rsid w:val="45B93656"/>
    <w:rsid w:val="45C30031"/>
    <w:rsid w:val="45CC5137"/>
    <w:rsid w:val="46164604"/>
    <w:rsid w:val="461865CE"/>
    <w:rsid w:val="466E40C7"/>
    <w:rsid w:val="46A46C46"/>
    <w:rsid w:val="46C706EC"/>
    <w:rsid w:val="46D22C21"/>
    <w:rsid w:val="46DC3AA0"/>
    <w:rsid w:val="4723522B"/>
    <w:rsid w:val="47376F28"/>
    <w:rsid w:val="474451A1"/>
    <w:rsid w:val="474927B8"/>
    <w:rsid w:val="47543636"/>
    <w:rsid w:val="47633879"/>
    <w:rsid w:val="47637D1D"/>
    <w:rsid w:val="476B0980"/>
    <w:rsid w:val="47794E4B"/>
    <w:rsid w:val="477A6371"/>
    <w:rsid w:val="47857C94"/>
    <w:rsid w:val="479223B1"/>
    <w:rsid w:val="47B16CDB"/>
    <w:rsid w:val="47BE31A6"/>
    <w:rsid w:val="47D227AD"/>
    <w:rsid w:val="47D93B3C"/>
    <w:rsid w:val="47DD61C0"/>
    <w:rsid w:val="47FE17F4"/>
    <w:rsid w:val="480706A9"/>
    <w:rsid w:val="48174664"/>
    <w:rsid w:val="48180B08"/>
    <w:rsid w:val="48335942"/>
    <w:rsid w:val="48391D1F"/>
    <w:rsid w:val="48480CC1"/>
    <w:rsid w:val="485E2293"/>
    <w:rsid w:val="48873598"/>
    <w:rsid w:val="48925DD6"/>
    <w:rsid w:val="48AF3E79"/>
    <w:rsid w:val="48C06AA9"/>
    <w:rsid w:val="48C91E02"/>
    <w:rsid w:val="48CE7418"/>
    <w:rsid w:val="48D10CB7"/>
    <w:rsid w:val="49211C3E"/>
    <w:rsid w:val="49A563CB"/>
    <w:rsid w:val="49AA39E1"/>
    <w:rsid w:val="49AB775A"/>
    <w:rsid w:val="49D5213B"/>
    <w:rsid w:val="49D8213A"/>
    <w:rsid w:val="49F92273"/>
    <w:rsid w:val="49F96717"/>
    <w:rsid w:val="4A2A4B22"/>
    <w:rsid w:val="4A4200BE"/>
    <w:rsid w:val="4A4E6A63"/>
    <w:rsid w:val="4A673681"/>
    <w:rsid w:val="4A6D4A0F"/>
    <w:rsid w:val="4A9106FD"/>
    <w:rsid w:val="4AA85A47"/>
    <w:rsid w:val="4AAC5537"/>
    <w:rsid w:val="4AB77B3B"/>
    <w:rsid w:val="4AE9678B"/>
    <w:rsid w:val="4B502367"/>
    <w:rsid w:val="4B5A4F93"/>
    <w:rsid w:val="4B680126"/>
    <w:rsid w:val="4B6E2F54"/>
    <w:rsid w:val="4B9304A5"/>
    <w:rsid w:val="4B971D44"/>
    <w:rsid w:val="4BB23021"/>
    <w:rsid w:val="4BB63126"/>
    <w:rsid w:val="4BCF5981"/>
    <w:rsid w:val="4BDE2736"/>
    <w:rsid w:val="4BF54CBC"/>
    <w:rsid w:val="4BF70A34"/>
    <w:rsid w:val="4C1B0BC7"/>
    <w:rsid w:val="4C32507F"/>
    <w:rsid w:val="4C567E51"/>
    <w:rsid w:val="4C6A01B2"/>
    <w:rsid w:val="4C805F06"/>
    <w:rsid w:val="4C820C46"/>
    <w:rsid w:val="4C8D1398"/>
    <w:rsid w:val="4C940979"/>
    <w:rsid w:val="4CA7245A"/>
    <w:rsid w:val="4CA74208"/>
    <w:rsid w:val="4CCC692B"/>
    <w:rsid w:val="4D5A3970"/>
    <w:rsid w:val="4D9E5DF2"/>
    <w:rsid w:val="4DA37C03"/>
    <w:rsid w:val="4DB43081"/>
    <w:rsid w:val="4DE13C01"/>
    <w:rsid w:val="4DE44FE8"/>
    <w:rsid w:val="4DF47921"/>
    <w:rsid w:val="4E355844"/>
    <w:rsid w:val="4E4168DE"/>
    <w:rsid w:val="4E50649C"/>
    <w:rsid w:val="4E516B22"/>
    <w:rsid w:val="4E75016C"/>
    <w:rsid w:val="4E7520E4"/>
    <w:rsid w:val="4E7D7917"/>
    <w:rsid w:val="4E8A4498"/>
    <w:rsid w:val="4E8D38D2"/>
    <w:rsid w:val="4E916F1E"/>
    <w:rsid w:val="4E944C60"/>
    <w:rsid w:val="4EBD163F"/>
    <w:rsid w:val="4EC866B8"/>
    <w:rsid w:val="4ED82D9F"/>
    <w:rsid w:val="4EDC025A"/>
    <w:rsid w:val="4EDD03B5"/>
    <w:rsid w:val="4EDF5116"/>
    <w:rsid w:val="4EE334F2"/>
    <w:rsid w:val="4EF06480"/>
    <w:rsid w:val="4F021BCA"/>
    <w:rsid w:val="4F277882"/>
    <w:rsid w:val="4F585C8E"/>
    <w:rsid w:val="4F67497C"/>
    <w:rsid w:val="4FBC446F"/>
    <w:rsid w:val="4FC21359"/>
    <w:rsid w:val="4FE06F63"/>
    <w:rsid w:val="4FE94B38"/>
    <w:rsid w:val="4FEC63D6"/>
    <w:rsid w:val="4FFA4F97"/>
    <w:rsid w:val="4FFE4A87"/>
    <w:rsid w:val="50096F88"/>
    <w:rsid w:val="500B71A4"/>
    <w:rsid w:val="507B7E86"/>
    <w:rsid w:val="509E51BD"/>
    <w:rsid w:val="50B74C36"/>
    <w:rsid w:val="50C2705C"/>
    <w:rsid w:val="50D17AA6"/>
    <w:rsid w:val="50E7376D"/>
    <w:rsid w:val="51134562"/>
    <w:rsid w:val="5119144D"/>
    <w:rsid w:val="511D718F"/>
    <w:rsid w:val="51257DF2"/>
    <w:rsid w:val="51290201"/>
    <w:rsid w:val="512D6CA6"/>
    <w:rsid w:val="51775BDD"/>
    <w:rsid w:val="51856AE2"/>
    <w:rsid w:val="518C7E71"/>
    <w:rsid w:val="51EC6229"/>
    <w:rsid w:val="51EE4687"/>
    <w:rsid w:val="51FC4FF6"/>
    <w:rsid w:val="521A5EED"/>
    <w:rsid w:val="52276511"/>
    <w:rsid w:val="523961D1"/>
    <w:rsid w:val="525564B4"/>
    <w:rsid w:val="52741030"/>
    <w:rsid w:val="528B2F3C"/>
    <w:rsid w:val="52952D55"/>
    <w:rsid w:val="529A036B"/>
    <w:rsid w:val="529B480F"/>
    <w:rsid w:val="52CA50F4"/>
    <w:rsid w:val="52D47D21"/>
    <w:rsid w:val="52D90E94"/>
    <w:rsid w:val="52F45CCD"/>
    <w:rsid w:val="52F83A10"/>
    <w:rsid w:val="52FD1026"/>
    <w:rsid w:val="52FE56A7"/>
    <w:rsid w:val="530028C4"/>
    <w:rsid w:val="534F73A8"/>
    <w:rsid w:val="535449BE"/>
    <w:rsid w:val="5382777D"/>
    <w:rsid w:val="53B536AF"/>
    <w:rsid w:val="53D61877"/>
    <w:rsid w:val="540E1011"/>
    <w:rsid w:val="5429409D"/>
    <w:rsid w:val="5469149A"/>
    <w:rsid w:val="547846DC"/>
    <w:rsid w:val="547F3CBD"/>
    <w:rsid w:val="54A2689B"/>
    <w:rsid w:val="54AF45A2"/>
    <w:rsid w:val="54C142D5"/>
    <w:rsid w:val="54C65448"/>
    <w:rsid w:val="54E029AD"/>
    <w:rsid w:val="54F46459"/>
    <w:rsid w:val="55085A60"/>
    <w:rsid w:val="55212260"/>
    <w:rsid w:val="5523289A"/>
    <w:rsid w:val="552A74E1"/>
    <w:rsid w:val="552F56E3"/>
    <w:rsid w:val="55515659"/>
    <w:rsid w:val="557C1FAA"/>
    <w:rsid w:val="5584168C"/>
    <w:rsid w:val="558C48E3"/>
    <w:rsid w:val="55977EAB"/>
    <w:rsid w:val="55B1434A"/>
    <w:rsid w:val="55C86FD9"/>
    <w:rsid w:val="55CC4CE0"/>
    <w:rsid w:val="55D7075C"/>
    <w:rsid w:val="55DA73FC"/>
    <w:rsid w:val="55FD758F"/>
    <w:rsid w:val="56001948"/>
    <w:rsid w:val="560501F2"/>
    <w:rsid w:val="56095F34"/>
    <w:rsid w:val="560C728E"/>
    <w:rsid w:val="56100000"/>
    <w:rsid w:val="561570C1"/>
    <w:rsid w:val="565151E5"/>
    <w:rsid w:val="565F3DA6"/>
    <w:rsid w:val="56680EAC"/>
    <w:rsid w:val="568B4B9B"/>
    <w:rsid w:val="56B04601"/>
    <w:rsid w:val="56C51839"/>
    <w:rsid w:val="56C67981"/>
    <w:rsid w:val="56E524FD"/>
    <w:rsid w:val="56E61DD1"/>
    <w:rsid w:val="56E85B49"/>
    <w:rsid w:val="56EF512A"/>
    <w:rsid w:val="570A5ABF"/>
    <w:rsid w:val="5721105B"/>
    <w:rsid w:val="573E7E5F"/>
    <w:rsid w:val="574216FD"/>
    <w:rsid w:val="57560D05"/>
    <w:rsid w:val="57763155"/>
    <w:rsid w:val="57783371"/>
    <w:rsid w:val="57A803AC"/>
    <w:rsid w:val="57B91294"/>
    <w:rsid w:val="57C32112"/>
    <w:rsid w:val="57E75E01"/>
    <w:rsid w:val="5818420C"/>
    <w:rsid w:val="581A66C1"/>
    <w:rsid w:val="581E0A0F"/>
    <w:rsid w:val="582329C5"/>
    <w:rsid w:val="58452560"/>
    <w:rsid w:val="585039A6"/>
    <w:rsid w:val="5898359F"/>
    <w:rsid w:val="58992ED4"/>
    <w:rsid w:val="58B8779D"/>
    <w:rsid w:val="5902353F"/>
    <w:rsid w:val="592E180D"/>
    <w:rsid w:val="59945B14"/>
    <w:rsid w:val="59A87812"/>
    <w:rsid w:val="59AA17DC"/>
    <w:rsid w:val="59AA5338"/>
    <w:rsid w:val="59D2488F"/>
    <w:rsid w:val="59D2663D"/>
    <w:rsid w:val="59D6612D"/>
    <w:rsid w:val="59E22D24"/>
    <w:rsid w:val="5A054915"/>
    <w:rsid w:val="5A1D0200"/>
    <w:rsid w:val="5A2055FA"/>
    <w:rsid w:val="5A3E3CD2"/>
    <w:rsid w:val="5A455061"/>
    <w:rsid w:val="5A581264"/>
    <w:rsid w:val="5A5A0B0C"/>
    <w:rsid w:val="5A737E20"/>
    <w:rsid w:val="5A7A2F5C"/>
    <w:rsid w:val="5A81078E"/>
    <w:rsid w:val="5A8738CB"/>
    <w:rsid w:val="5A93401E"/>
    <w:rsid w:val="5A9931A3"/>
    <w:rsid w:val="5ABA3CA0"/>
    <w:rsid w:val="5ABD72ED"/>
    <w:rsid w:val="5AC24903"/>
    <w:rsid w:val="5AE42ACB"/>
    <w:rsid w:val="5B006E4E"/>
    <w:rsid w:val="5B0A0784"/>
    <w:rsid w:val="5B24111A"/>
    <w:rsid w:val="5B24736C"/>
    <w:rsid w:val="5B2630E4"/>
    <w:rsid w:val="5B2C7596"/>
    <w:rsid w:val="5B2F01EA"/>
    <w:rsid w:val="5B303F63"/>
    <w:rsid w:val="5B3E042E"/>
    <w:rsid w:val="5B655F3D"/>
    <w:rsid w:val="5B6854AA"/>
    <w:rsid w:val="5B7F45A2"/>
    <w:rsid w:val="5B8163F9"/>
    <w:rsid w:val="5BAF4E87"/>
    <w:rsid w:val="5BAF6C35"/>
    <w:rsid w:val="5BBB7CD0"/>
    <w:rsid w:val="5BDB3ECE"/>
    <w:rsid w:val="5BDC77B8"/>
    <w:rsid w:val="5BEA5EBF"/>
    <w:rsid w:val="5BF1122A"/>
    <w:rsid w:val="5C07081F"/>
    <w:rsid w:val="5C136B80"/>
    <w:rsid w:val="5C14118E"/>
    <w:rsid w:val="5C237623"/>
    <w:rsid w:val="5C267637"/>
    <w:rsid w:val="5C2869E8"/>
    <w:rsid w:val="5C371EA7"/>
    <w:rsid w:val="5C4C0928"/>
    <w:rsid w:val="5C5914DB"/>
    <w:rsid w:val="5C602626"/>
    <w:rsid w:val="5C723312"/>
    <w:rsid w:val="5C9F314E"/>
    <w:rsid w:val="5CAC6600"/>
    <w:rsid w:val="5CCA4565"/>
    <w:rsid w:val="5CE60D7D"/>
    <w:rsid w:val="5D121B72"/>
    <w:rsid w:val="5D153410"/>
    <w:rsid w:val="5D2E6280"/>
    <w:rsid w:val="5DAF5613"/>
    <w:rsid w:val="5DB46785"/>
    <w:rsid w:val="5DC6470A"/>
    <w:rsid w:val="5DC866D4"/>
    <w:rsid w:val="5DDD2180"/>
    <w:rsid w:val="5DEC2EC1"/>
    <w:rsid w:val="5DF272AD"/>
    <w:rsid w:val="5E1E4546"/>
    <w:rsid w:val="5E250AED"/>
    <w:rsid w:val="5E437B09"/>
    <w:rsid w:val="5E4C2E61"/>
    <w:rsid w:val="5E525F3F"/>
    <w:rsid w:val="5E63072F"/>
    <w:rsid w:val="5E736640"/>
    <w:rsid w:val="5E7508C0"/>
    <w:rsid w:val="5E8F0FA0"/>
    <w:rsid w:val="5E987E55"/>
    <w:rsid w:val="5E993BCD"/>
    <w:rsid w:val="5EA031AD"/>
    <w:rsid w:val="5EB12C47"/>
    <w:rsid w:val="5ED254B1"/>
    <w:rsid w:val="5F047298"/>
    <w:rsid w:val="5F061262"/>
    <w:rsid w:val="5F0C439F"/>
    <w:rsid w:val="5F1D0DB2"/>
    <w:rsid w:val="5F3135FA"/>
    <w:rsid w:val="5F7E34EF"/>
    <w:rsid w:val="5F920D48"/>
    <w:rsid w:val="5FB03B23"/>
    <w:rsid w:val="5FB54A36"/>
    <w:rsid w:val="5FE648A5"/>
    <w:rsid w:val="5FEF7D0E"/>
    <w:rsid w:val="60402552"/>
    <w:rsid w:val="6052193C"/>
    <w:rsid w:val="60784363"/>
    <w:rsid w:val="60854409"/>
    <w:rsid w:val="608F5287"/>
    <w:rsid w:val="60927878"/>
    <w:rsid w:val="60A147EE"/>
    <w:rsid w:val="60BE6CBB"/>
    <w:rsid w:val="60CE5DB0"/>
    <w:rsid w:val="60DD2497"/>
    <w:rsid w:val="60FB291D"/>
    <w:rsid w:val="612B1454"/>
    <w:rsid w:val="613320B7"/>
    <w:rsid w:val="61354081"/>
    <w:rsid w:val="61502C69"/>
    <w:rsid w:val="616E30EF"/>
    <w:rsid w:val="61706E67"/>
    <w:rsid w:val="6171244E"/>
    <w:rsid w:val="618E553F"/>
    <w:rsid w:val="61AC7DFE"/>
    <w:rsid w:val="61B2122D"/>
    <w:rsid w:val="61C86904"/>
    <w:rsid w:val="622A170C"/>
    <w:rsid w:val="62326812"/>
    <w:rsid w:val="62436329"/>
    <w:rsid w:val="62551860"/>
    <w:rsid w:val="626C3AD2"/>
    <w:rsid w:val="62CD2097"/>
    <w:rsid w:val="62E01DCA"/>
    <w:rsid w:val="62F12229"/>
    <w:rsid w:val="63116428"/>
    <w:rsid w:val="6315416A"/>
    <w:rsid w:val="631873AE"/>
    <w:rsid w:val="634B7B8C"/>
    <w:rsid w:val="634C3904"/>
    <w:rsid w:val="637378EC"/>
    <w:rsid w:val="637C7D45"/>
    <w:rsid w:val="639E415F"/>
    <w:rsid w:val="63B82D7E"/>
    <w:rsid w:val="63C416EC"/>
    <w:rsid w:val="63CC234F"/>
    <w:rsid w:val="63D16531"/>
    <w:rsid w:val="63D57455"/>
    <w:rsid w:val="63EE3942"/>
    <w:rsid w:val="642D103F"/>
    <w:rsid w:val="64357EF4"/>
    <w:rsid w:val="645F70DE"/>
    <w:rsid w:val="64722EF6"/>
    <w:rsid w:val="647E189B"/>
    <w:rsid w:val="64AF7CA6"/>
    <w:rsid w:val="64BE25DF"/>
    <w:rsid w:val="64CF0348"/>
    <w:rsid w:val="64E262CE"/>
    <w:rsid w:val="64E536C8"/>
    <w:rsid w:val="64EC0EFA"/>
    <w:rsid w:val="65075D34"/>
    <w:rsid w:val="650C50F9"/>
    <w:rsid w:val="65197815"/>
    <w:rsid w:val="651E4E2C"/>
    <w:rsid w:val="65363D96"/>
    <w:rsid w:val="65501489"/>
    <w:rsid w:val="65530664"/>
    <w:rsid w:val="655645C6"/>
    <w:rsid w:val="65692D96"/>
    <w:rsid w:val="656E2699"/>
    <w:rsid w:val="65896A3D"/>
    <w:rsid w:val="65A05841"/>
    <w:rsid w:val="65D8322D"/>
    <w:rsid w:val="65F22540"/>
    <w:rsid w:val="661C136B"/>
    <w:rsid w:val="661C7783"/>
    <w:rsid w:val="661F70AE"/>
    <w:rsid w:val="662B5A52"/>
    <w:rsid w:val="662E109F"/>
    <w:rsid w:val="663A3753"/>
    <w:rsid w:val="6659611C"/>
    <w:rsid w:val="66742F55"/>
    <w:rsid w:val="66CA7019"/>
    <w:rsid w:val="66CC2D91"/>
    <w:rsid w:val="66D734E4"/>
    <w:rsid w:val="66ED0F5A"/>
    <w:rsid w:val="67312B7D"/>
    <w:rsid w:val="67312FDC"/>
    <w:rsid w:val="6732696D"/>
    <w:rsid w:val="67580AC9"/>
    <w:rsid w:val="676246D1"/>
    <w:rsid w:val="679C05DF"/>
    <w:rsid w:val="67A679BB"/>
    <w:rsid w:val="67C1041C"/>
    <w:rsid w:val="67D839B8"/>
    <w:rsid w:val="67EB7247"/>
    <w:rsid w:val="67FC1454"/>
    <w:rsid w:val="682269E1"/>
    <w:rsid w:val="684C37A9"/>
    <w:rsid w:val="686314D3"/>
    <w:rsid w:val="68774F7F"/>
    <w:rsid w:val="688558EE"/>
    <w:rsid w:val="68953657"/>
    <w:rsid w:val="689A2A1B"/>
    <w:rsid w:val="68B03FED"/>
    <w:rsid w:val="68BE495C"/>
    <w:rsid w:val="68C22C8B"/>
    <w:rsid w:val="68D412CE"/>
    <w:rsid w:val="68E1689C"/>
    <w:rsid w:val="68ED78C5"/>
    <w:rsid w:val="690031C6"/>
    <w:rsid w:val="691B0000"/>
    <w:rsid w:val="693B5FAC"/>
    <w:rsid w:val="69731BEA"/>
    <w:rsid w:val="697A0974"/>
    <w:rsid w:val="697D4817"/>
    <w:rsid w:val="698E07D2"/>
    <w:rsid w:val="69913E1E"/>
    <w:rsid w:val="69A27DD9"/>
    <w:rsid w:val="69B55D5F"/>
    <w:rsid w:val="69BA3375"/>
    <w:rsid w:val="69C935B8"/>
    <w:rsid w:val="69CA7330"/>
    <w:rsid w:val="69E66F7F"/>
    <w:rsid w:val="69EA09A8"/>
    <w:rsid w:val="69F05BB7"/>
    <w:rsid w:val="69F10D61"/>
    <w:rsid w:val="6A2904FB"/>
    <w:rsid w:val="6A301191"/>
    <w:rsid w:val="6A3749C6"/>
    <w:rsid w:val="6A402023"/>
    <w:rsid w:val="6A4175F2"/>
    <w:rsid w:val="6A4964A7"/>
    <w:rsid w:val="6A521D60"/>
    <w:rsid w:val="6A596CAA"/>
    <w:rsid w:val="6A5C267E"/>
    <w:rsid w:val="6A835E5D"/>
    <w:rsid w:val="6A8E65B0"/>
    <w:rsid w:val="6AAE2449"/>
    <w:rsid w:val="6ABB156F"/>
    <w:rsid w:val="6ABC4ECB"/>
    <w:rsid w:val="6B3D24B0"/>
    <w:rsid w:val="6B5415A7"/>
    <w:rsid w:val="6B560E7C"/>
    <w:rsid w:val="6B6D42FF"/>
    <w:rsid w:val="6B9557DE"/>
    <w:rsid w:val="6BA53BB1"/>
    <w:rsid w:val="6BA75B7B"/>
    <w:rsid w:val="6BB67B6C"/>
    <w:rsid w:val="6BCE135A"/>
    <w:rsid w:val="6C1B20C5"/>
    <w:rsid w:val="6C2B2308"/>
    <w:rsid w:val="6C2E004A"/>
    <w:rsid w:val="6C3513D9"/>
    <w:rsid w:val="6C3F6669"/>
    <w:rsid w:val="6C77379F"/>
    <w:rsid w:val="6C7E51BF"/>
    <w:rsid w:val="6CA64085"/>
    <w:rsid w:val="6CB322FE"/>
    <w:rsid w:val="6CBE7962"/>
    <w:rsid w:val="6CDB1F80"/>
    <w:rsid w:val="6D2F28AC"/>
    <w:rsid w:val="6D363685"/>
    <w:rsid w:val="6D4318D3"/>
    <w:rsid w:val="6D5F1174"/>
    <w:rsid w:val="6D6968D0"/>
    <w:rsid w:val="6D6C3BC5"/>
    <w:rsid w:val="6D7E46BA"/>
    <w:rsid w:val="6D8A27F5"/>
    <w:rsid w:val="6D9263B7"/>
    <w:rsid w:val="6D9D5488"/>
    <w:rsid w:val="6DC01176"/>
    <w:rsid w:val="6DCC3677"/>
    <w:rsid w:val="6DE07122"/>
    <w:rsid w:val="6DE54739"/>
    <w:rsid w:val="6DF66946"/>
    <w:rsid w:val="6E0E3C8F"/>
    <w:rsid w:val="6E245261"/>
    <w:rsid w:val="6E3556C0"/>
    <w:rsid w:val="6E396833"/>
    <w:rsid w:val="6E533D98"/>
    <w:rsid w:val="6E625D89"/>
    <w:rsid w:val="6E6B7334"/>
    <w:rsid w:val="6E6C0397"/>
    <w:rsid w:val="6E744C79"/>
    <w:rsid w:val="6E906D9A"/>
    <w:rsid w:val="6E9248C1"/>
    <w:rsid w:val="6EB56801"/>
    <w:rsid w:val="6EBF31DC"/>
    <w:rsid w:val="6EF74724"/>
    <w:rsid w:val="6EFA4214"/>
    <w:rsid w:val="6F1311AD"/>
    <w:rsid w:val="6F23376B"/>
    <w:rsid w:val="6F3F0947"/>
    <w:rsid w:val="6F89001A"/>
    <w:rsid w:val="6F8F7C46"/>
    <w:rsid w:val="6FAC7C04"/>
    <w:rsid w:val="6FB24AEE"/>
    <w:rsid w:val="6FC7059A"/>
    <w:rsid w:val="6FD9207B"/>
    <w:rsid w:val="70313C65"/>
    <w:rsid w:val="705067E1"/>
    <w:rsid w:val="70814BED"/>
    <w:rsid w:val="708E10B8"/>
    <w:rsid w:val="70BA00FF"/>
    <w:rsid w:val="70C34349"/>
    <w:rsid w:val="70C76378"/>
    <w:rsid w:val="711A0B9D"/>
    <w:rsid w:val="712437CA"/>
    <w:rsid w:val="712832BA"/>
    <w:rsid w:val="71347EB1"/>
    <w:rsid w:val="714C23A5"/>
    <w:rsid w:val="717766ED"/>
    <w:rsid w:val="718030F6"/>
    <w:rsid w:val="718D136F"/>
    <w:rsid w:val="71AA3CCF"/>
    <w:rsid w:val="71B40FF2"/>
    <w:rsid w:val="71F17CD4"/>
    <w:rsid w:val="71F31B1A"/>
    <w:rsid w:val="71F66F14"/>
    <w:rsid w:val="720930EC"/>
    <w:rsid w:val="722F2426"/>
    <w:rsid w:val="724C2FD8"/>
    <w:rsid w:val="724F0D1A"/>
    <w:rsid w:val="725105EF"/>
    <w:rsid w:val="72587684"/>
    <w:rsid w:val="72620A4E"/>
    <w:rsid w:val="726227FC"/>
    <w:rsid w:val="7264225B"/>
    <w:rsid w:val="727F6208"/>
    <w:rsid w:val="72966949"/>
    <w:rsid w:val="72BB015E"/>
    <w:rsid w:val="72C15774"/>
    <w:rsid w:val="72CB65F3"/>
    <w:rsid w:val="72D80D10"/>
    <w:rsid w:val="72EC569E"/>
    <w:rsid w:val="72FB055A"/>
    <w:rsid w:val="731004AA"/>
    <w:rsid w:val="73104006"/>
    <w:rsid w:val="73426189"/>
    <w:rsid w:val="734939BC"/>
    <w:rsid w:val="73661E78"/>
    <w:rsid w:val="7376460A"/>
    <w:rsid w:val="7381056B"/>
    <w:rsid w:val="73AA26AC"/>
    <w:rsid w:val="73D5484E"/>
    <w:rsid w:val="73E060CE"/>
    <w:rsid w:val="73ED2599"/>
    <w:rsid w:val="73FE6554"/>
    <w:rsid w:val="74035919"/>
    <w:rsid w:val="740C0C71"/>
    <w:rsid w:val="74222D30"/>
    <w:rsid w:val="742A10F7"/>
    <w:rsid w:val="74365CEE"/>
    <w:rsid w:val="7440091B"/>
    <w:rsid w:val="7443040B"/>
    <w:rsid w:val="74485A21"/>
    <w:rsid w:val="7452064E"/>
    <w:rsid w:val="745E6FF3"/>
    <w:rsid w:val="74654825"/>
    <w:rsid w:val="7487479C"/>
    <w:rsid w:val="74A504FB"/>
    <w:rsid w:val="74CE5F27"/>
    <w:rsid w:val="74EB0BC3"/>
    <w:rsid w:val="75071439"/>
    <w:rsid w:val="75183646"/>
    <w:rsid w:val="7591670A"/>
    <w:rsid w:val="75970A0E"/>
    <w:rsid w:val="75C574E9"/>
    <w:rsid w:val="75E00EE2"/>
    <w:rsid w:val="75EB48B6"/>
    <w:rsid w:val="75F23E97"/>
    <w:rsid w:val="75FC6AC3"/>
    <w:rsid w:val="762A53DF"/>
    <w:rsid w:val="762B1157"/>
    <w:rsid w:val="763149BF"/>
    <w:rsid w:val="763E0E8A"/>
    <w:rsid w:val="76696DE3"/>
    <w:rsid w:val="766A7ED1"/>
    <w:rsid w:val="76896CCA"/>
    <w:rsid w:val="76A50F09"/>
    <w:rsid w:val="76B64EC4"/>
    <w:rsid w:val="76DD4B47"/>
    <w:rsid w:val="76E732D0"/>
    <w:rsid w:val="76EC2FDC"/>
    <w:rsid w:val="76F81981"/>
    <w:rsid w:val="76FB6D7B"/>
    <w:rsid w:val="77020109"/>
    <w:rsid w:val="770420D4"/>
    <w:rsid w:val="77302536"/>
    <w:rsid w:val="77336515"/>
    <w:rsid w:val="77366005"/>
    <w:rsid w:val="773A5AF5"/>
    <w:rsid w:val="77476464"/>
    <w:rsid w:val="77495D38"/>
    <w:rsid w:val="774E77F3"/>
    <w:rsid w:val="77534E09"/>
    <w:rsid w:val="77660698"/>
    <w:rsid w:val="77905715"/>
    <w:rsid w:val="77CE623E"/>
    <w:rsid w:val="77DC6BAC"/>
    <w:rsid w:val="77E85551"/>
    <w:rsid w:val="78212811"/>
    <w:rsid w:val="782A3DBC"/>
    <w:rsid w:val="783B74A6"/>
    <w:rsid w:val="78414C61"/>
    <w:rsid w:val="786B1CDE"/>
    <w:rsid w:val="78866B18"/>
    <w:rsid w:val="78992CEF"/>
    <w:rsid w:val="78A13597"/>
    <w:rsid w:val="78BA19A0"/>
    <w:rsid w:val="78C22246"/>
    <w:rsid w:val="78C510ED"/>
    <w:rsid w:val="78C7160B"/>
    <w:rsid w:val="78E75809"/>
    <w:rsid w:val="78EF46BD"/>
    <w:rsid w:val="79053DDF"/>
    <w:rsid w:val="792233EA"/>
    <w:rsid w:val="79393B8B"/>
    <w:rsid w:val="794762A8"/>
    <w:rsid w:val="79490272"/>
    <w:rsid w:val="79492020"/>
    <w:rsid w:val="795A422D"/>
    <w:rsid w:val="79600407"/>
    <w:rsid w:val="79627585"/>
    <w:rsid w:val="79677B15"/>
    <w:rsid w:val="797352EE"/>
    <w:rsid w:val="79871595"/>
    <w:rsid w:val="799D236B"/>
    <w:rsid w:val="79AC25AE"/>
    <w:rsid w:val="79C913B2"/>
    <w:rsid w:val="7A2F56B9"/>
    <w:rsid w:val="7A3251AA"/>
    <w:rsid w:val="7A344A7E"/>
    <w:rsid w:val="7A350932"/>
    <w:rsid w:val="7A7270AB"/>
    <w:rsid w:val="7A7B26AD"/>
    <w:rsid w:val="7AAC6059"/>
    <w:rsid w:val="7AB636E5"/>
    <w:rsid w:val="7B072192"/>
    <w:rsid w:val="7B083579"/>
    <w:rsid w:val="7B0E1773"/>
    <w:rsid w:val="7B2368A0"/>
    <w:rsid w:val="7B2A7C2F"/>
    <w:rsid w:val="7B3311D9"/>
    <w:rsid w:val="7BAC2D3A"/>
    <w:rsid w:val="7BD76009"/>
    <w:rsid w:val="7BEF3B60"/>
    <w:rsid w:val="7BF546E1"/>
    <w:rsid w:val="7BFE17E7"/>
    <w:rsid w:val="7C042B76"/>
    <w:rsid w:val="7C30396B"/>
    <w:rsid w:val="7C5521F4"/>
    <w:rsid w:val="7C6F6241"/>
    <w:rsid w:val="7C7C44BA"/>
    <w:rsid w:val="7C9A76A2"/>
    <w:rsid w:val="7CAB4D9F"/>
    <w:rsid w:val="7CB00608"/>
    <w:rsid w:val="7CBC6FAC"/>
    <w:rsid w:val="7CDC31AB"/>
    <w:rsid w:val="7CE81D03"/>
    <w:rsid w:val="7D0C7F34"/>
    <w:rsid w:val="7D162B61"/>
    <w:rsid w:val="7D1705D7"/>
    <w:rsid w:val="7D3E79C1"/>
    <w:rsid w:val="7D450D50"/>
    <w:rsid w:val="7D6E02A7"/>
    <w:rsid w:val="7D80622C"/>
    <w:rsid w:val="7DA939D5"/>
    <w:rsid w:val="7DAC7021"/>
    <w:rsid w:val="7DC26844"/>
    <w:rsid w:val="7DE95B7F"/>
    <w:rsid w:val="7DF10ED8"/>
    <w:rsid w:val="7E002EC9"/>
    <w:rsid w:val="7E123328"/>
    <w:rsid w:val="7E21356B"/>
    <w:rsid w:val="7E2F66BC"/>
    <w:rsid w:val="7E33504C"/>
    <w:rsid w:val="7E5C45A3"/>
    <w:rsid w:val="7E7E6C0F"/>
    <w:rsid w:val="7E7F0292"/>
    <w:rsid w:val="7E835FD4"/>
    <w:rsid w:val="7E9434A3"/>
    <w:rsid w:val="7E981291"/>
    <w:rsid w:val="7EA954B0"/>
    <w:rsid w:val="7EB20667"/>
    <w:rsid w:val="7EC14D4E"/>
    <w:rsid w:val="7EC34622"/>
    <w:rsid w:val="7EFB3DBC"/>
    <w:rsid w:val="7EFE38AC"/>
    <w:rsid w:val="7F092017"/>
    <w:rsid w:val="7F2257ED"/>
    <w:rsid w:val="7F243F1E"/>
    <w:rsid w:val="7F2A644F"/>
    <w:rsid w:val="7F3E3331"/>
    <w:rsid w:val="7F4514DB"/>
    <w:rsid w:val="7F4F235A"/>
    <w:rsid w:val="7F577F01"/>
    <w:rsid w:val="7F743B6E"/>
    <w:rsid w:val="7F800765"/>
    <w:rsid w:val="7FB421BD"/>
    <w:rsid w:val="7FE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  <w:ind w:firstLine="0" w:firstLineChars="0"/>
      <w:jc w:val="both"/>
    </w:pPr>
    <w:rPr>
      <w:rFonts w:eastAsia="宋体" w:asciiTheme="minorAscii" w:hAnsiTheme="minorAscii" w:cstheme="minorBidi"/>
      <w:kern w:val="2"/>
      <w:sz w:val="21"/>
    </w:rPr>
  </w:style>
  <w:style w:type="paragraph" w:styleId="4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napToGrid w:val="0"/>
      <w:spacing w:before="100" w:beforeAutospacing="0" w:after="100" w:afterAutospacing="0" w:line="280" w:lineRule="atLeast"/>
      <w:ind w:left="0" w:leftChars="0" w:right="-480" w:rightChars="-200" w:firstLine="0" w:firstLineChars="0"/>
      <w:jc w:val="left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5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adjustRightInd w:val="0"/>
      <w:spacing w:before="40" w:beforeLines="0" w:beforeAutospacing="0" w:after="40" w:afterLines="0" w:afterAutospacing="0" w:line="160" w:lineRule="atLeast"/>
      <w:ind w:left="573" w:leftChars="0" w:right="-120" w:rightChars="-50" w:hanging="573" w:firstLineChars="0"/>
      <w:outlineLvl w:val="1"/>
    </w:pPr>
    <w:rPr>
      <w:rFonts w:ascii="Arial" w:hAnsi="Arial" w:eastAsia="黑体"/>
      <w:b/>
      <w:sz w:val="24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tabs>
        <w:tab w:val="left" w:pos="0"/>
      </w:tabs>
      <w:ind w:left="720" w:hanging="720" w:firstLineChars="0"/>
      <w:outlineLvl w:val="2"/>
    </w:pPr>
    <w:rPr>
      <w:rFonts w:eastAsia="宋体" w:asciiTheme="minorAscii" w:hAnsiTheme="minorAscii"/>
      <w:b/>
      <w:bCs/>
      <w:sz w:val="24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left" w:pos="315"/>
        <w:tab w:val="right" w:leader="dot" w:pos="9627"/>
      </w:tabs>
      <w:ind w:firstLine="0" w:firstLineChars="0"/>
      <w:jc w:val="center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表格"/>
    <w:basedOn w:val="1"/>
    <w:qFormat/>
    <w:uiPriority w:val="0"/>
    <w:pPr>
      <w:jc w:val="center"/>
    </w:pPr>
    <w:rPr>
      <w:sz w:val="21"/>
    </w:rPr>
  </w:style>
  <w:style w:type="character" w:customStyle="1" w:styleId="19">
    <w:name w:val="标题 1 Char"/>
    <w:link w:val="4"/>
    <w:qFormat/>
    <w:uiPriority w:val="0"/>
    <w:rPr>
      <w:rFonts w:eastAsia="黑体" w:asciiTheme="minorAscii" w:hAnsiTheme="minorAscii"/>
      <w:b/>
      <w:kern w:val="44"/>
      <w:sz w:val="28"/>
    </w:rPr>
  </w:style>
  <w:style w:type="character" w:customStyle="1" w:styleId="20">
    <w:name w:val="标题 2 Char"/>
    <w:link w:val="5"/>
    <w:qFormat/>
    <w:uiPriority w:val="0"/>
    <w:rPr>
      <w:rFonts w:ascii="Arial" w:hAnsi="Arial" w:eastAsia="黑体"/>
      <w:b/>
      <w:sz w:val="24"/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emf"/><Relationship Id="rId15" Type="http://schemas.openxmlformats.org/officeDocument/2006/relationships/oleObject" Target="embeddings/oleObject4.bin"/><Relationship Id="rId14" Type="http://schemas.openxmlformats.org/officeDocument/2006/relationships/image" Target="media/image5.png"/><Relationship Id="rId13" Type="http://schemas.openxmlformats.org/officeDocument/2006/relationships/image" Target="media/image4.emf"/><Relationship Id="rId12" Type="http://schemas.openxmlformats.org/officeDocument/2006/relationships/oleObject" Target="embeddings/oleObject3.bin"/><Relationship Id="rId11" Type="http://schemas.openxmlformats.org/officeDocument/2006/relationships/image" Target="media/image3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2452</Words>
  <Characters>2812</Characters>
  <Lines>0</Lines>
  <Paragraphs>0</Paragraphs>
  <TotalTime>0</TotalTime>
  <ScaleCrop>false</ScaleCrop>
  <LinksUpToDate>false</LinksUpToDate>
  <CharactersWithSpaces>3071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2021-04-16T09:20:00Z</dcterms:created>
  <dc:creator>admin</dc:creator>
  <cp:lastModifiedBy>张宇</cp:lastModifiedBy>
  <dcterms:modified xsi:type="dcterms:W3CDTF">2022-05-13T08:16:47Z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6C5ACB917B8B4182A8E6A95557561B7F</vt:lpwstr>
  </property>
</Properties>
</file>