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AA67C" w14:textId="77777777" w:rsidR="00863877" w:rsidRDefault="00000000">
      <w:pPr>
        <w:pStyle w:val="Title"/>
        <w:jc w:val="center"/>
      </w:pPr>
      <w:r>
        <w:t>OTT Streaming Content Trend Analysis</w:t>
      </w:r>
    </w:p>
    <w:p w14:paraId="2B51D3BE" w14:textId="77777777" w:rsidR="00863877" w:rsidRDefault="00000000">
      <w:pPr>
        <w:jc w:val="center"/>
      </w:pPr>
      <w:r>
        <w:t>Project Report | Python, Pandas, MySQL, MySQL Workbench</w:t>
      </w:r>
    </w:p>
    <w:p w14:paraId="7D34DAB0" w14:textId="77777777" w:rsidR="00863877" w:rsidRDefault="00000000">
      <w:pPr>
        <w:pStyle w:val="Heading1"/>
      </w:pPr>
      <w:r>
        <w:t>1. Introduction</w:t>
      </w:r>
    </w:p>
    <w:p w14:paraId="6FB69AC1" w14:textId="77777777" w:rsidR="00863877" w:rsidRDefault="00000000">
      <w:r>
        <w:t>This project analyzes an OTT streaming catalog dataset to understand content distribution, popular genres, release-year trends, ratings, and country-level representation. Python and Pandas were used to load and inspect the CSV dataset, while MySQL and MySQL Workbench were used to store the data and run SQL queries.</w:t>
      </w:r>
    </w:p>
    <w:p w14:paraId="4B5BD207" w14:textId="77777777" w:rsidR="00863877" w:rsidRDefault="00000000">
      <w:pPr>
        <w:pStyle w:val="Heading1"/>
      </w:pPr>
      <w:r>
        <w:t>2. Project Objectives</w:t>
      </w:r>
    </w:p>
    <w:p w14:paraId="1C953062" w14:textId="77777777" w:rsidR="00863877" w:rsidRDefault="00000000">
      <w:pPr>
        <w:pStyle w:val="ListBullet"/>
      </w:pPr>
      <w:r>
        <w:t>Load the OTT catalog CSV dataset using Python and Pandas.</w:t>
      </w:r>
    </w:p>
    <w:p w14:paraId="226DF147" w14:textId="77777777" w:rsidR="00863877" w:rsidRDefault="00000000">
      <w:pPr>
        <w:pStyle w:val="ListBullet"/>
      </w:pPr>
      <w:r>
        <w:t>Connect Python to the MySQL database and import records into a table.</w:t>
      </w:r>
    </w:p>
    <w:p w14:paraId="6ECDE3D1" w14:textId="77777777" w:rsidR="00863877" w:rsidRDefault="00000000">
      <w:pPr>
        <w:pStyle w:val="ListBullet"/>
      </w:pPr>
      <w:r>
        <w:t>Verify the imported record count and preview records in MySQL Workbench.</w:t>
      </w:r>
    </w:p>
    <w:p w14:paraId="6BA9BD83" w14:textId="77777777" w:rsidR="00863877" w:rsidRDefault="00000000">
      <w:pPr>
        <w:pStyle w:val="ListBullet"/>
      </w:pPr>
      <w:r>
        <w:t>Use SQL aggregation queries to analyze content type, release years, ratings, countries, and genres.</w:t>
      </w:r>
    </w:p>
    <w:p w14:paraId="69D83CB4" w14:textId="77777777" w:rsidR="00863877" w:rsidRDefault="00000000">
      <w:pPr>
        <w:pStyle w:val="ListBullet"/>
      </w:pPr>
      <w:r>
        <w:t>Translate analysis results into practical content-planning observations.</w:t>
      </w:r>
    </w:p>
    <w:p w14:paraId="279DB7CF" w14:textId="77777777" w:rsidR="00863877" w:rsidRDefault="00000000">
      <w:pPr>
        <w:pStyle w:val="Heading1"/>
      </w:pPr>
      <w:r>
        <w:t>3. Tools and Technologies</w:t>
      </w:r>
    </w:p>
    <w:p w14:paraId="68A141AF" w14:textId="77777777" w:rsidR="00863877" w:rsidRDefault="00000000">
      <w:pPr>
        <w:pStyle w:val="ListBullet"/>
      </w:pPr>
      <w:r>
        <w:t>Python — scripting and database connectivity</w:t>
      </w:r>
    </w:p>
    <w:p w14:paraId="0D61CD57" w14:textId="77777777" w:rsidR="00863877" w:rsidRDefault="00000000">
      <w:pPr>
        <w:pStyle w:val="ListBullet"/>
      </w:pPr>
      <w:r>
        <w:t>Pandas — reading and preparing the CSV data</w:t>
      </w:r>
    </w:p>
    <w:p w14:paraId="7C0F3242" w14:textId="77777777" w:rsidR="00863877" w:rsidRDefault="00000000">
      <w:pPr>
        <w:pStyle w:val="ListBullet"/>
      </w:pPr>
      <w:r>
        <w:t>MySQL Server — database storage</w:t>
      </w:r>
    </w:p>
    <w:p w14:paraId="6E07FBE5" w14:textId="77777777" w:rsidR="00863877" w:rsidRDefault="00000000">
      <w:pPr>
        <w:pStyle w:val="ListBullet"/>
      </w:pPr>
      <w:r>
        <w:t>MySQL Workbench — SQL execution and result validation</w:t>
      </w:r>
    </w:p>
    <w:p w14:paraId="43576C03" w14:textId="77777777" w:rsidR="00863877" w:rsidRDefault="00000000">
      <w:pPr>
        <w:pStyle w:val="ListBullet"/>
      </w:pPr>
      <w:r>
        <w:t>mysql-connector-python — Python-to-MySQL connection</w:t>
      </w:r>
    </w:p>
    <w:p w14:paraId="0BD7979E" w14:textId="77777777" w:rsidR="00863877" w:rsidRDefault="00000000">
      <w:pPr>
        <w:pStyle w:val="Heading1"/>
      </w:pPr>
      <w:r>
        <w:t>4. Dataset Overview</w:t>
      </w:r>
    </w:p>
    <w:p w14:paraId="68E04AC8" w14:textId="77777777" w:rsidR="00863877" w:rsidRDefault="00000000">
      <w:r>
        <w:t>The dataset used for this analysis is a Netflix-style OTT catalog containing fields such as show_id, type, title, director, cast, country, date_added, release_year, rating, duration, listed_in, and description. The reported analysis output contains 6,234 titles.</w:t>
      </w:r>
    </w:p>
    <w:tbl>
      <w:tblPr>
        <w:tblStyle w:val="LightShading-Accent1"/>
        <w:tblW w:w="0" w:type="auto"/>
        <w:tblLook w:val="04A0" w:firstRow="1" w:lastRow="0" w:firstColumn="1" w:lastColumn="0" w:noHBand="0" w:noVBand="1"/>
      </w:tblPr>
      <w:tblGrid>
        <w:gridCol w:w="4968"/>
        <w:gridCol w:w="4968"/>
      </w:tblGrid>
      <w:tr w:rsidR="00863877" w14:paraId="7B47BF53" w14:textId="77777777" w:rsidTr="00863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FA1D84F" w14:textId="77777777" w:rsidR="00863877" w:rsidRDefault="00000000">
            <w:r>
              <w:t>Content Type</w:t>
            </w:r>
          </w:p>
        </w:tc>
        <w:tc>
          <w:tcPr>
            <w:tcW w:w="4968" w:type="dxa"/>
          </w:tcPr>
          <w:p w14:paraId="7EF43FFD" w14:textId="77777777" w:rsidR="00863877" w:rsidRDefault="00000000">
            <w:pPr>
              <w:cnfStyle w:val="100000000000" w:firstRow="1" w:lastRow="0" w:firstColumn="0" w:lastColumn="0" w:oddVBand="0" w:evenVBand="0" w:oddHBand="0" w:evenHBand="0" w:firstRowFirstColumn="0" w:firstRowLastColumn="0" w:lastRowFirstColumn="0" w:lastRowLastColumn="0"/>
            </w:pPr>
            <w:r>
              <w:t>Number of Titles</w:t>
            </w:r>
          </w:p>
        </w:tc>
      </w:tr>
      <w:tr w:rsidR="00863877" w14:paraId="5129899E"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83BB15" w14:textId="77777777" w:rsidR="00863877" w:rsidRDefault="00000000">
            <w:r>
              <w:t>Movie</w:t>
            </w:r>
          </w:p>
        </w:tc>
        <w:tc>
          <w:tcPr>
            <w:tcW w:w="4968" w:type="dxa"/>
          </w:tcPr>
          <w:p w14:paraId="7AACC5B4" w14:textId="77777777" w:rsidR="00863877" w:rsidRDefault="00000000">
            <w:pPr>
              <w:cnfStyle w:val="000000100000" w:firstRow="0" w:lastRow="0" w:firstColumn="0" w:lastColumn="0" w:oddVBand="0" w:evenVBand="0" w:oddHBand="1" w:evenHBand="0" w:firstRowFirstColumn="0" w:firstRowLastColumn="0" w:lastRowFirstColumn="0" w:lastRowLastColumn="0"/>
            </w:pPr>
            <w:r>
              <w:t>4,265</w:t>
            </w:r>
          </w:p>
        </w:tc>
      </w:tr>
      <w:tr w:rsidR="00863877" w14:paraId="6D3871B6"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41915CB9" w14:textId="77777777" w:rsidR="00863877" w:rsidRDefault="00000000">
            <w:r>
              <w:t>TV Show</w:t>
            </w:r>
          </w:p>
        </w:tc>
        <w:tc>
          <w:tcPr>
            <w:tcW w:w="4968" w:type="dxa"/>
          </w:tcPr>
          <w:p w14:paraId="009EF562" w14:textId="77777777" w:rsidR="00863877" w:rsidRDefault="00000000">
            <w:pPr>
              <w:cnfStyle w:val="000000000000" w:firstRow="0" w:lastRow="0" w:firstColumn="0" w:lastColumn="0" w:oddVBand="0" w:evenVBand="0" w:oddHBand="0" w:evenHBand="0" w:firstRowFirstColumn="0" w:firstRowLastColumn="0" w:lastRowFirstColumn="0" w:lastRowLastColumn="0"/>
            </w:pPr>
            <w:r>
              <w:t>1,969</w:t>
            </w:r>
          </w:p>
        </w:tc>
      </w:tr>
      <w:tr w:rsidR="00863877" w14:paraId="4CEE80FA"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6F4D67" w14:textId="77777777" w:rsidR="00863877" w:rsidRDefault="00000000">
            <w:r>
              <w:t>Total</w:t>
            </w:r>
          </w:p>
        </w:tc>
        <w:tc>
          <w:tcPr>
            <w:tcW w:w="4968" w:type="dxa"/>
          </w:tcPr>
          <w:p w14:paraId="2DF93838" w14:textId="77777777" w:rsidR="00863877" w:rsidRDefault="00000000">
            <w:pPr>
              <w:cnfStyle w:val="000000100000" w:firstRow="0" w:lastRow="0" w:firstColumn="0" w:lastColumn="0" w:oddVBand="0" w:evenVBand="0" w:oddHBand="1" w:evenHBand="0" w:firstRowFirstColumn="0" w:firstRowLastColumn="0" w:lastRowFirstColumn="0" w:lastRowLastColumn="0"/>
            </w:pPr>
            <w:r>
              <w:t>6,234</w:t>
            </w:r>
          </w:p>
        </w:tc>
      </w:tr>
    </w:tbl>
    <w:p w14:paraId="74D6DF58" w14:textId="77777777" w:rsidR="00863877" w:rsidRDefault="00000000">
      <w:pPr>
        <w:pStyle w:val="Heading1"/>
      </w:pPr>
      <w:r>
        <w:t>5. Methodology</w:t>
      </w:r>
    </w:p>
    <w:p w14:paraId="72431BB7" w14:textId="77777777" w:rsidR="00863877" w:rsidRDefault="00000000">
      <w:pPr>
        <w:pStyle w:val="ListNumber"/>
      </w:pPr>
      <w:r>
        <w:t>Loaded the CSV dataset into a Pandas DataFrame.</w:t>
      </w:r>
    </w:p>
    <w:p w14:paraId="138B394A" w14:textId="77777777" w:rsidR="00863877" w:rsidRDefault="00000000">
      <w:pPr>
        <w:pStyle w:val="ListNumber"/>
      </w:pPr>
      <w:r>
        <w:t>Inspected the dataset shape and column names.</w:t>
      </w:r>
    </w:p>
    <w:p w14:paraId="5F217E75" w14:textId="77777777" w:rsidR="00863877" w:rsidRDefault="00000000">
      <w:pPr>
        <w:pStyle w:val="ListNumber"/>
      </w:pPr>
      <w:r>
        <w:t>Established a connection to the local MySQL Server using mysql.connector.</w:t>
      </w:r>
    </w:p>
    <w:p w14:paraId="22FD3FA6" w14:textId="77777777" w:rsidR="00863877" w:rsidRDefault="00000000">
      <w:pPr>
        <w:pStyle w:val="ListNumber"/>
      </w:pPr>
      <w:r>
        <w:t>Created the ott_content_analysis database and the ott_titles table.</w:t>
      </w:r>
    </w:p>
    <w:p w14:paraId="687F816B" w14:textId="77777777" w:rsidR="00863877" w:rsidRDefault="00000000">
      <w:pPr>
        <w:pStyle w:val="ListNumber"/>
      </w:pPr>
      <w:r>
        <w:t>Converted missing DataFrame values to Python None so they could be inserted as SQL NULL values.</w:t>
      </w:r>
    </w:p>
    <w:p w14:paraId="7E94D5F6" w14:textId="77777777" w:rsidR="00863877" w:rsidRDefault="00000000">
      <w:pPr>
        <w:pStyle w:val="ListNumber"/>
      </w:pPr>
      <w:r>
        <w:t>Inserted records in batches of 500 rows and committed each batch.</w:t>
      </w:r>
    </w:p>
    <w:p w14:paraId="2EE13461" w14:textId="77777777" w:rsidR="00863877" w:rsidRDefault="00000000">
      <w:pPr>
        <w:pStyle w:val="ListNumber"/>
      </w:pPr>
      <w:r>
        <w:t>Verified the table by checking COUNT(*) and selecting a sample of records.</w:t>
      </w:r>
    </w:p>
    <w:p w14:paraId="10A34A61" w14:textId="77777777" w:rsidR="00863877" w:rsidRDefault="00000000">
      <w:pPr>
        <w:pStyle w:val="ListNumber"/>
      </w:pPr>
      <w:r>
        <w:t>Ran SQL aggregation queries in MySQL Workbench for content type, release year, ratings, country, and genre.</w:t>
      </w:r>
    </w:p>
    <w:p w14:paraId="6369163F" w14:textId="77777777" w:rsidR="00863877" w:rsidRDefault="00000000">
      <w:pPr>
        <w:pStyle w:val="Heading1"/>
      </w:pPr>
      <w:r>
        <w:lastRenderedPageBreak/>
        <w:t>6. Key Findings</w:t>
      </w:r>
    </w:p>
    <w:p w14:paraId="518752C4" w14:textId="77777777" w:rsidR="00863877" w:rsidRDefault="00000000">
      <w:pPr>
        <w:pStyle w:val="Heading2"/>
      </w:pPr>
      <w:r>
        <w:t>6.1 Content Type Distribution</w:t>
      </w:r>
    </w:p>
    <w:p w14:paraId="4F7F07E9" w14:textId="77777777" w:rsidR="00863877" w:rsidRDefault="00000000">
      <w:r>
        <w:t>Movies account for approximately 68.4% of the 6,234 titles, while TV Shows account for approximately 31.6%. This indicates that the analyzed catalog contains substantially more movies than TV shows.</w:t>
      </w:r>
    </w:p>
    <w:p w14:paraId="575F6643" w14:textId="77777777" w:rsidR="00863877" w:rsidRDefault="00000000">
      <w:pPr>
        <w:pStyle w:val="Heading2"/>
      </w:pPr>
      <w:r>
        <w:t>6.2 Most Common Genres</w:t>
      </w:r>
    </w:p>
    <w:tbl>
      <w:tblPr>
        <w:tblStyle w:val="LightShading-Accent1"/>
        <w:tblW w:w="0" w:type="auto"/>
        <w:tblLook w:val="04A0" w:firstRow="1" w:lastRow="0" w:firstColumn="1" w:lastColumn="0" w:noHBand="0" w:noVBand="1"/>
      </w:tblPr>
      <w:tblGrid>
        <w:gridCol w:w="4968"/>
        <w:gridCol w:w="4968"/>
      </w:tblGrid>
      <w:tr w:rsidR="00863877" w14:paraId="3EF5E6AA" w14:textId="77777777" w:rsidTr="00863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E2F268" w14:textId="77777777" w:rsidR="00863877" w:rsidRDefault="00000000">
            <w:r>
              <w:t>Genre</w:t>
            </w:r>
          </w:p>
        </w:tc>
        <w:tc>
          <w:tcPr>
            <w:tcW w:w="4968" w:type="dxa"/>
          </w:tcPr>
          <w:p w14:paraId="7A7A3FFE" w14:textId="77777777" w:rsidR="00863877" w:rsidRDefault="00000000">
            <w:pPr>
              <w:cnfStyle w:val="100000000000" w:firstRow="1" w:lastRow="0" w:firstColumn="0" w:lastColumn="0" w:oddVBand="0" w:evenVBand="0" w:oddHBand="0" w:evenHBand="0" w:firstRowFirstColumn="0" w:firstRowLastColumn="0" w:lastRowFirstColumn="0" w:lastRowLastColumn="0"/>
            </w:pPr>
            <w:r>
              <w:t>Title Count</w:t>
            </w:r>
          </w:p>
        </w:tc>
      </w:tr>
      <w:tr w:rsidR="00863877" w14:paraId="157E20C9"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9EEE2E" w14:textId="77777777" w:rsidR="00863877" w:rsidRDefault="00000000">
            <w:r>
              <w:t>International Movies</w:t>
            </w:r>
          </w:p>
        </w:tc>
        <w:tc>
          <w:tcPr>
            <w:tcW w:w="4968" w:type="dxa"/>
          </w:tcPr>
          <w:p w14:paraId="3E246687" w14:textId="77777777" w:rsidR="00863877" w:rsidRDefault="00000000">
            <w:pPr>
              <w:cnfStyle w:val="000000100000" w:firstRow="0" w:lastRow="0" w:firstColumn="0" w:lastColumn="0" w:oddVBand="0" w:evenVBand="0" w:oddHBand="1" w:evenHBand="0" w:firstRowFirstColumn="0" w:firstRowLastColumn="0" w:lastRowFirstColumn="0" w:lastRowLastColumn="0"/>
            </w:pPr>
            <w:r>
              <w:t>1,927</w:t>
            </w:r>
          </w:p>
        </w:tc>
      </w:tr>
      <w:tr w:rsidR="00863877" w14:paraId="48D1B456"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22BC8D66" w14:textId="77777777" w:rsidR="00863877" w:rsidRDefault="00000000">
            <w:r>
              <w:t>Dramas</w:t>
            </w:r>
          </w:p>
        </w:tc>
        <w:tc>
          <w:tcPr>
            <w:tcW w:w="4968" w:type="dxa"/>
          </w:tcPr>
          <w:p w14:paraId="36893562" w14:textId="77777777" w:rsidR="00863877" w:rsidRDefault="00000000">
            <w:pPr>
              <w:cnfStyle w:val="000000000000" w:firstRow="0" w:lastRow="0" w:firstColumn="0" w:lastColumn="0" w:oddVBand="0" w:evenVBand="0" w:oddHBand="0" w:evenHBand="0" w:firstRowFirstColumn="0" w:firstRowLastColumn="0" w:lastRowFirstColumn="0" w:lastRowLastColumn="0"/>
            </w:pPr>
            <w:r>
              <w:t>1,623</w:t>
            </w:r>
          </w:p>
        </w:tc>
      </w:tr>
      <w:tr w:rsidR="00863877" w14:paraId="02A10BFF"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0028E0" w14:textId="77777777" w:rsidR="00863877" w:rsidRDefault="00000000">
            <w:r>
              <w:t>Comedies</w:t>
            </w:r>
          </w:p>
        </w:tc>
        <w:tc>
          <w:tcPr>
            <w:tcW w:w="4968" w:type="dxa"/>
          </w:tcPr>
          <w:p w14:paraId="112CE6DB" w14:textId="77777777" w:rsidR="00863877" w:rsidRDefault="00000000">
            <w:pPr>
              <w:cnfStyle w:val="000000100000" w:firstRow="0" w:lastRow="0" w:firstColumn="0" w:lastColumn="0" w:oddVBand="0" w:evenVBand="0" w:oddHBand="1" w:evenHBand="0" w:firstRowFirstColumn="0" w:firstRowLastColumn="0" w:lastRowFirstColumn="0" w:lastRowLastColumn="0"/>
            </w:pPr>
            <w:r>
              <w:t>1,113</w:t>
            </w:r>
          </w:p>
        </w:tc>
      </w:tr>
      <w:tr w:rsidR="00863877" w14:paraId="209746B9"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7755DE18" w14:textId="77777777" w:rsidR="00863877" w:rsidRDefault="00000000">
            <w:r>
              <w:t>International TV Shows</w:t>
            </w:r>
          </w:p>
        </w:tc>
        <w:tc>
          <w:tcPr>
            <w:tcW w:w="4968" w:type="dxa"/>
          </w:tcPr>
          <w:p w14:paraId="34364239" w14:textId="77777777" w:rsidR="00863877" w:rsidRDefault="00000000">
            <w:pPr>
              <w:cnfStyle w:val="000000000000" w:firstRow="0" w:lastRow="0" w:firstColumn="0" w:lastColumn="0" w:oddVBand="0" w:evenVBand="0" w:oddHBand="0" w:evenHBand="0" w:firstRowFirstColumn="0" w:firstRowLastColumn="0" w:lastRowFirstColumn="0" w:lastRowLastColumn="0"/>
            </w:pPr>
            <w:r>
              <w:t>1,001</w:t>
            </w:r>
          </w:p>
        </w:tc>
      </w:tr>
      <w:tr w:rsidR="00863877" w14:paraId="1F97D3DB"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80DBA8" w14:textId="77777777" w:rsidR="00863877" w:rsidRDefault="00000000">
            <w:r>
              <w:t>Documentaries</w:t>
            </w:r>
          </w:p>
        </w:tc>
        <w:tc>
          <w:tcPr>
            <w:tcW w:w="4968" w:type="dxa"/>
          </w:tcPr>
          <w:p w14:paraId="78779B90" w14:textId="77777777" w:rsidR="00863877" w:rsidRDefault="00000000">
            <w:pPr>
              <w:cnfStyle w:val="000000100000" w:firstRow="0" w:lastRow="0" w:firstColumn="0" w:lastColumn="0" w:oddVBand="0" w:evenVBand="0" w:oddHBand="1" w:evenHBand="0" w:firstRowFirstColumn="0" w:firstRowLastColumn="0" w:lastRowFirstColumn="0" w:lastRowLastColumn="0"/>
            </w:pPr>
            <w:r>
              <w:t>668</w:t>
            </w:r>
          </w:p>
        </w:tc>
      </w:tr>
      <w:tr w:rsidR="00863877" w14:paraId="7EEF2694"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1EA74BCE" w14:textId="77777777" w:rsidR="00863877" w:rsidRDefault="00000000">
            <w:r>
              <w:t>TV Dramas</w:t>
            </w:r>
          </w:p>
        </w:tc>
        <w:tc>
          <w:tcPr>
            <w:tcW w:w="4968" w:type="dxa"/>
          </w:tcPr>
          <w:p w14:paraId="1313F01C" w14:textId="77777777" w:rsidR="00863877" w:rsidRDefault="00000000">
            <w:pPr>
              <w:cnfStyle w:val="000000000000" w:firstRow="0" w:lastRow="0" w:firstColumn="0" w:lastColumn="0" w:oddVBand="0" w:evenVBand="0" w:oddHBand="0" w:evenHBand="0" w:firstRowFirstColumn="0" w:firstRowLastColumn="0" w:lastRowFirstColumn="0" w:lastRowLastColumn="0"/>
            </w:pPr>
            <w:r>
              <w:t>599</w:t>
            </w:r>
          </w:p>
        </w:tc>
      </w:tr>
      <w:tr w:rsidR="00863877" w14:paraId="22F325AB"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A7F5C0" w14:textId="77777777" w:rsidR="00863877" w:rsidRDefault="00000000">
            <w:r>
              <w:t>Action &amp; Adventure</w:t>
            </w:r>
          </w:p>
        </w:tc>
        <w:tc>
          <w:tcPr>
            <w:tcW w:w="4968" w:type="dxa"/>
          </w:tcPr>
          <w:p w14:paraId="418B9580" w14:textId="77777777" w:rsidR="00863877" w:rsidRDefault="00000000">
            <w:pPr>
              <w:cnfStyle w:val="000000100000" w:firstRow="0" w:lastRow="0" w:firstColumn="0" w:lastColumn="0" w:oddVBand="0" w:evenVBand="0" w:oddHBand="1" w:evenHBand="0" w:firstRowFirstColumn="0" w:firstRowLastColumn="0" w:lastRowFirstColumn="0" w:lastRowLastColumn="0"/>
            </w:pPr>
            <w:r>
              <w:t>597</w:t>
            </w:r>
          </w:p>
        </w:tc>
      </w:tr>
      <w:tr w:rsidR="00863877" w14:paraId="0252A85E"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64F8E69D" w14:textId="77777777" w:rsidR="00863877" w:rsidRDefault="00000000">
            <w:r>
              <w:t>Independent Movies</w:t>
            </w:r>
          </w:p>
        </w:tc>
        <w:tc>
          <w:tcPr>
            <w:tcW w:w="4968" w:type="dxa"/>
          </w:tcPr>
          <w:p w14:paraId="3BB3F88A" w14:textId="77777777" w:rsidR="00863877" w:rsidRDefault="00000000">
            <w:pPr>
              <w:cnfStyle w:val="000000000000" w:firstRow="0" w:lastRow="0" w:firstColumn="0" w:lastColumn="0" w:oddVBand="0" w:evenVBand="0" w:oddHBand="0" w:evenHBand="0" w:firstRowFirstColumn="0" w:firstRowLastColumn="0" w:lastRowFirstColumn="0" w:lastRowLastColumn="0"/>
            </w:pPr>
            <w:r>
              <w:t>552</w:t>
            </w:r>
          </w:p>
        </w:tc>
      </w:tr>
      <w:tr w:rsidR="00863877" w14:paraId="6663112D" w14:textId="77777777" w:rsidTr="00863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11D6A5" w14:textId="77777777" w:rsidR="00863877" w:rsidRDefault="00000000">
            <w:r>
              <w:t>TV Comedies</w:t>
            </w:r>
          </w:p>
        </w:tc>
        <w:tc>
          <w:tcPr>
            <w:tcW w:w="4968" w:type="dxa"/>
          </w:tcPr>
          <w:p w14:paraId="1F645023" w14:textId="77777777" w:rsidR="00863877" w:rsidRDefault="00000000">
            <w:pPr>
              <w:cnfStyle w:val="000000100000" w:firstRow="0" w:lastRow="0" w:firstColumn="0" w:lastColumn="0" w:oddVBand="0" w:evenVBand="0" w:oddHBand="1" w:evenHBand="0" w:firstRowFirstColumn="0" w:firstRowLastColumn="0" w:lastRowFirstColumn="0" w:lastRowLastColumn="0"/>
            </w:pPr>
            <w:r>
              <w:t>436</w:t>
            </w:r>
          </w:p>
        </w:tc>
      </w:tr>
      <w:tr w:rsidR="00863877" w14:paraId="5DD4371C" w14:textId="77777777" w:rsidTr="00863877">
        <w:tc>
          <w:tcPr>
            <w:cnfStyle w:val="001000000000" w:firstRow="0" w:lastRow="0" w:firstColumn="1" w:lastColumn="0" w:oddVBand="0" w:evenVBand="0" w:oddHBand="0" w:evenHBand="0" w:firstRowFirstColumn="0" w:firstRowLastColumn="0" w:lastRowFirstColumn="0" w:lastRowLastColumn="0"/>
            <w:tcW w:w="4968" w:type="dxa"/>
          </w:tcPr>
          <w:p w14:paraId="0196C99D" w14:textId="77777777" w:rsidR="00863877" w:rsidRDefault="00000000">
            <w:r>
              <w:t>Thrillers</w:t>
            </w:r>
          </w:p>
        </w:tc>
        <w:tc>
          <w:tcPr>
            <w:tcW w:w="4968" w:type="dxa"/>
          </w:tcPr>
          <w:p w14:paraId="10C12C7B" w14:textId="77777777" w:rsidR="00863877" w:rsidRDefault="00000000">
            <w:pPr>
              <w:cnfStyle w:val="000000000000" w:firstRow="0" w:lastRow="0" w:firstColumn="0" w:lastColumn="0" w:oddVBand="0" w:evenVBand="0" w:oddHBand="0" w:evenHBand="0" w:firstRowFirstColumn="0" w:firstRowLastColumn="0" w:lastRowFirstColumn="0" w:lastRowLastColumn="0"/>
            </w:pPr>
            <w:r>
              <w:t>392</w:t>
            </w:r>
          </w:p>
        </w:tc>
      </w:tr>
    </w:tbl>
    <w:p w14:paraId="31531D01" w14:textId="77777777" w:rsidR="00863877" w:rsidRDefault="00000000">
      <w:r>
        <w:t>International Movies and Dramas are the most frequently listed genres in the supplied results. Genre counts can overlap because a title may be assigned to more than one genre.</w:t>
      </w:r>
    </w:p>
    <w:p w14:paraId="5C8C79D7" w14:textId="77777777" w:rsidR="00863877" w:rsidRDefault="00000000">
      <w:pPr>
        <w:pStyle w:val="Heading2"/>
      </w:pPr>
      <w:r>
        <w:t>6.3 Release-Year Trend</w:t>
      </w:r>
    </w:p>
    <w:p w14:paraId="142B1C14" w14:textId="77777777" w:rsidR="00863877" w:rsidRDefault="00000000">
      <w:r>
        <w:t>The provided release-year counts generally rise from 2000 through 2018. The highest count in the provided results is 1,063 titles for 2018, followed by 959 in 2017 and 830 in 2016. The count shown for 2020 is only 25, which is unusually low compared with prior years and should be validated for possible filtering, data coverage, or data-quality issues before drawing conclusions.</w:t>
      </w:r>
    </w:p>
    <w:p w14:paraId="54E0DF1D" w14:textId="77777777" w:rsidR="00863877" w:rsidRDefault="00000000">
      <w:pPr>
        <w:pStyle w:val="Heading1"/>
      </w:pPr>
      <w:r>
        <w:t>7. SQL Queries Used</w:t>
      </w:r>
    </w:p>
    <w:p w14:paraId="51DC500C" w14:textId="77777777" w:rsidR="00863877" w:rsidRDefault="00000000">
      <w:r>
        <w:rPr>
          <w:b/>
        </w:rPr>
        <w:t xml:space="preserve">Total titles: </w:t>
      </w:r>
    </w:p>
    <w:p w14:paraId="0BF7C783" w14:textId="77777777" w:rsidR="00863877" w:rsidRDefault="00000000">
      <w:pPr>
        <w:ind w:left="360"/>
      </w:pPr>
      <w:r>
        <w:t>SELECT COUNT(*) AS total_titles FROM ott_titles;</w:t>
      </w:r>
    </w:p>
    <w:p w14:paraId="3BAD9653" w14:textId="77777777" w:rsidR="00863877" w:rsidRDefault="00000000">
      <w:r>
        <w:rPr>
          <w:b/>
        </w:rPr>
        <w:t xml:space="preserve">Content type distribution: </w:t>
      </w:r>
    </w:p>
    <w:p w14:paraId="0D6CCEAA" w14:textId="77777777" w:rsidR="00863877" w:rsidRDefault="00000000">
      <w:pPr>
        <w:ind w:left="360"/>
      </w:pPr>
      <w:r>
        <w:t>SELECT type, COUNT(*) AS total_titles FROM ott_titles GROUP BY type ORDER BY total_titles DESC;</w:t>
      </w:r>
    </w:p>
    <w:p w14:paraId="22410170" w14:textId="77777777" w:rsidR="00863877" w:rsidRDefault="00000000">
      <w:r>
        <w:rPr>
          <w:b/>
        </w:rPr>
        <w:t xml:space="preserve">Release-year trend: </w:t>
      </w:r>
    </w:p>
    <w:p w14:paraId="32E0E993" w14:textId="77777777" w:rsidR="00863877" w:rsidRDefault="00000000">
      <w:pPr>
        <w:ind w:left="360"/>
      </w:pPr>
      <w:r>
        <w:t>SELECT release_year, COUNT(*) AS total_titles FROM ott_titles WHERE release_year IS NOT NULL GROUP BY release_year ORDER BY release_year;</w:t>
      </w:r>
    </w:p>
    <w:p w14:paraId="796D759B" w14:textId="77777777" w:rsidR="00863877" w:rsidRDefault="00000000">
      <w:r>
        <w:rPr>
          <w:b/>
        </w:rPr>
        <w:t xml:space="preserve">Rating distribution: </w:t>
      </w:r>
    </w:p>
    <w:p w14:paraId="7745A6E7" w14:textId="77777777" w:rsidR="00863877" w:rsidRDefault="00000000">
      <w:pPr>
        <w:ind w:left="360"/>
      </w:pPr>
      <w:r>
        <w:t>SELECT rating, COUNT(*) AS total_titles FROM ott_titles GROUP BY rating ORDER BY total_titles DESC;</w:t>
      </w:r>
    </w:p>
    <w:p w14:paraId="4620E5D4" w14:textId="77777777" w:rsidR="00863877" w:rsidRDefault="00000000">
      <w:r>
        <w:rPr>
          <w:b/>
        </w:rPr>
        <w:t xml:space="preserve">Country distribution: </w:t>
      </w:r>
    </w:p>
    <w:p w14:paraId="771DBDDE" w14:textId="77777777" w:rsidR="00863877" w:rsidRDefault="00000000">
      <w:pPr>
        <w:ind w:left="360"/>
      </w:pPr>
      <w:r>
        <w:t>SELECT country, COUNT(*) AS total_titles FROM ott_titles WHERE country IS NOT NULL GROUP BY country ORDER BY total_titles DESC LIMIT 10;</w:t>
      </w:r>
    </w:p>
    <w:p w14:paraId="4B09F545" w14:textId="77777777" w:rsidR="00863877" w:rsidRDefault="00000000">
      <w:pPr>
        <w:pStyle w:val="Heading1"/>
      </w:pPr>
      <w:r>
        <w:lastRenderedPageBreak/>
        <w:t>8. Content Strategy Recommendations</w:t>
      </w:r>
    </w:p>
    <w:p w14:paraId="58132936" w14:textId="77777777" w:rsidR="00863877" w:rsidRDefault="00000000">
      <w:pPr>
        <w:pStyle w:val="ListBullet"/>
      </w:pPr>
      <w:r>
        <w:t>Use audience engagement metrics such as views, watch time, completion rate, and ratings alongside catalog counts before making investment decisions.</w:t>
      </w:r>
    </w:p>
    <w:p w14:paraId="7220F1F4" w14:textId="77777777" w:rsidR="00863877" w:rsidRDefault="00000000">
      <w:pPr>
        <w:pStyle w:val="ListBullet"/>
      </w:pPr>
      <w:r>
        <w:t>Review the strong representation of Movies and maintain a balanced catalog for TV Shows based on target-audience demand.</w:t>
      </w:r>
    </w:p>
    <w:p w14:paraId="74EF08B6" w14:textId="77777777" w:rsidR="00863877" w:rsidRDefault="00000000">
      <w:pPr>
        <w:pStyle w:val="ListBullet"/>
      </w:pPr>
      <w:r>
        <w:t>Investigate audience performance for International Movies and Dramas, which have the highest genre counts in the provided analysis.</w:t>
      </w:r>
    </w:p>
    <w:p w14:paraId="112E1DB0" w14:textId="77777777" w:rsidR="00863877" w:rsidRDefault="00000000">
      <w:pPr>
        <w:pStyle w:val="ListBullet"/>
      </w:pPr>
      <w:r>
        <w:t>Explore Comedy and Documentary categories for audience demand and possible catalog gaps.</w:t>
      </w:r>
    </w:p>
    <w:p w14:paraId="3135AE3F" w14:textId="77777777" w:rsidR="00863877" w:rsidRDefault="00000000">
      <w:pPr>
        <w:pStyle w:val="ListBullet"/>
      </w:pPr>
      <w:r>
        <w:t>Validate the low 2020 release-year count before using it for trend-based decisions.</w:t>
      </w:r>
    </w:p>
    <w:p w14:paraId="736A8166" w14:textId="77777777" w:rsidR="00863877" w:rsidRDefault="00000000">
      <w:pPr>
        <w:pStyle w:val="ListBullet"/>
      </w:pPr>
      <w:r>
        <w:t>Normalize comma-separated genre and country fields when accurate per-genre or per-country counts are required.</w:t>
      </w:r>
    </w:p>
    <w:p w14:paraId="57F31014" w14:textId="77777777" w:rsidR="00863877" w:rsidRDefault="00000000">
      <w:pPr>
        <w:pStyle w:val="Heading1"/>
      </w:pPr>
      <w:r>
        <w:t>9. Conclusion</w:t>
      </w:r>
    </w:p>
    <w:p w14:paraId="22BCAA02" w14:textId="77777777" w:rsidR="00863877" w:rsidRDefault="00000000">
      <w:r>
        <w:t>The project demonstrates a practical data workflow from CSV loading with Python and Pandas to MySQL database creation, batch insertion, verification, and SQL-based analysis. The supplied results show that Movies form the majority of the catalog and International Movies and Dramas are the most common listed genres. These findings provide an initial overview of the catalog; business decisions should also consider audience engagement and validated data coverage.</w:t>
      </w:r>
    </w:p>
    <w:p w14:paraId="05AA7FEA" w14:textId="5BCEED4E" w:rsidR="00863877" w:rsidRDefault="00863877">
      <w:pPr>
        <w:pStyle w:val="ListBullet"/>
      </w:pPr>
    </w:p>
    <w:sectPr w:rsidR="0086387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02070">
    <w:abstractNumId w:val="8"/>
  </w:num>
  <w:num w:numId="2" w16cid:durableId="791826072">
    <w:abstractNumId w:val="6"/>
  </w:num>
  <w:num w:numId="3" w16cid:durableId="649335715">
    <w:abstractNumId w:val="5"/>
  </w:num>
  <w:num w:numId="4" w16cid:durableId="1744839599">
    <w:abstractNumId w:val="4"/>
  </w:num>
  <w:num w:numId="5" w16cid:durableId="602230913">
    <w:abstractNumId w:val="7"/>
  </w:num>
  <w:num w:numId="6" w16cid:durableId="1851135390">
    <w:abstractNumId w:val="3"/>
  </w:num>
  <w:num w:numId="7" w16cid:durableId="473108183">
    <w:abstractNumId w:val="2"/>
  </w:num>
  <w:num w:numId="8" w16cid:durableId="1012613180">
    <w:abstractNumId w:val="1"/>
  </w:num>
  <w:num w:numId="9" w16cid:durableId="106020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C7B"/>
    <w:rsid w:val="00863877"/>
    <w:rsid w:val="00AA1D8D"/>
    <w:rsid w:val="00AA75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88B5C"/>
  <w14:defaultImageDpi w14:val="300"/>
  <w15:docId w15:val="{A50BAC23-95EA-4D48-AF4B-42A045C6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738</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2026-10-09T08:31:00Z</dcterms:modified>
  <cp:category/>
</cp:coreProperties>
</file>