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24 – DATA QUALITY AUDIT</w:t>
      </w:r>
    </w:p>
    <w:p>
      <w:pPr>
        <w:jc w:val="center"/>
      </w:pPr>
      <w:r>
        <w:rPr>
          <w:b/>
          <w:sz w:val="24"/>
        </w:rPr>
        <w:t>Veda Technology – Data Analytics Track</w:t>
      </w:r>
    </w:p>
    <w:p>
      <w:pPr>
        <w:jc w:val="center"/>
      </w:pPr>
      <w:r>
        <w:rPr>
          <w:i/>
        </w:rPr>
        <w:t>Tools: Python, Pandas and Excel</w:t>
      </w:r>
    </w:p>
    <w:p>
      <w:pPr>
        <w:pStyle w:val="Heading1"/>
      </w:pPr>
      <w:r>
        <w:t>1. Introduction</w:t>
      </w:r>
    </w:p>
    <w:p>
      <w:r>
        <w:t>The objective of Task 24 is to perform a Data Quality Audit on a Superstore sales dataset using Python and Pandas. The audit was designed as a repeatable quality checklist to identify missing values, duplicate records, invalid ranges, date issues, and consistency problems before the data is used for further analysis.</w:t>
      </w:r>
    </w:p>
    <w:p>
      <w:pPr>
        <w:pStyle w:val="Heading1"/>
      </w:pPr>
      <w:r>
        <w:t>2. Objective</w:t>
      </w:r>
    </w:p>
    <w:p>
      <w:pPr>
        <w:pStyle w:val="ListBullet"/>
      </w:pPr>
      <w:r>
        <w:t>Identify missing values in important fields.</w:t>
      </w:r>
    </w:p>
    <w:p>
      <w:pPr>
        <w:pStyle w:val="ListBullet"/>
      </w:pPr>
      <w:r>
        <w:t>Detect completely duplicated records.</w:t>
      </w:r>
    </w:p>
    <w:p>
      <w:pPr>
        <w:pStyle w:val="ListBullet"/>
      </w:pPr>
      <w:r>
        <w:t>Validate numeric ranges such as Sales and Quantity.</w:t>
      </w:r>
    </w:p>
    <w:p>
      <w:pPr>
        <w:pStyle w:val="ListBullet"/>
      </w:pPr>
      <w:r>
        <w:t>Validate Order Date values and detect future dates.</w:t>
      </w:r>
    </w:p>
    <w:p>
      <w:pPr>
        <w:pStyle w:val="ListBullet"/>
      </w:pPr>
      <w:r>
        <w:t>Check Category values for consistency.</w:t>
      </w:r>
    </w:p>
    <w:p>
      <w:pPr>
        <w:pStyle w:val="ListBullet"/>
      </w:pPr>
      <w:r>
        <w:t>Quantify each identified issue.</w:t>
      </w:r>
    </w:p>
    <w:p>
      <w:pPr>
        <w:pStyle w:val="ListBullet"/>
      </w:pPr>
      <w:r>
        <w:t>Generate an issue log, audit summary, and cleaned sample.</w:t>
      </w:r>
    </w:p>
    <w:p>
      <w:pPr>
        <w:pStyle w:val="Heading1"/>
      </w:pPr>
      <w:r>
        <w:t>3. Dataset Description</w:t>
      </w:r>
    </w:p>
    <w:p>
      <w:r>
        <w:t>The Superstore dataset used for this task contains 45 records and 12 columns.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w:t>
            </w:r>
          </w:p>
        </w:tc>
        <w:tc>
          <w:tcPr>
            <w:tcW w:type="dxa" w:w="3312"/>
          </w:tcPr>
          <w:p>
            <w:r>
              <w:t>Column</w:t>
            </w:r>
          </w:p>
        </w:tc>
        <w:tc>
          <w:tcPr>
            <w:tcW w:type="dxa" w:w="3312"/>
          </w:tcPr>
          <w:p>
            <w:r>
              <w:t>Purpose</w:t>
            </w:r>
          </w:p>
        </w:tc>
      </w:tr>
      <w:tr>
        <w:tc>
          <w:tcPr>
            <w:tcW w:type="dxa" w:w="3312"/>
            <w:vAlign w:val="center"/>
          </w:tcPr>
          <w:p>
            <w:r>
              <w:t>1</w:t>
            </w:r>
          </w:p>
        </w:tc>
        <w:tc>
          <w:tcPr>
            <w:tcW w:type="dxa" w:w="3312"/>
            <w:vAlign w:val="center"/>
          </w:tcPr>
          <w:p>
            <w:r>
              <w:t>Order Date</w:t>
            </w:r>
          </w:p>
        </w:tc>
        <w:tc>
          <w:tcPr>
            <w:tcW w:type="dxa" w:w="3312"/>
            <w:vAlign w:val="center"/>
          </w:tcPr>
          <w:p>
            <w:r>
              <w:t>Date validation</w:t>
            </w:r>
          </w:p>
        </w:tc>
      </w:tr>
      <w:tr>
        <w:tc>
          <w:tcPr>
            <w:tcW w:type="dxa" w:w="3312"/>
            <w:vAlign w:val="center"/>
          </w:tcPr>
          <w:p>
            <w:r>
              <w:t>2</w:t>
            </w:r>
          </w:p>
        </w:tc>
        <w:tc>
          <w:tcPr>
            <w:tcW w:type="dxa" w:w="3312"/>
            <w:vAlign w:val="center"/>
          </w:tcPr>
          <w:p>
            <w:r>
              <w:t>Order ID</w:t>
            </w:r>
          </w:p>
        </w:tc>
        <w:tc>
          <w:tcPr>
            <w:tcW w:type="dxa" w:w="3312"/>
            <w:vAlign w:val="center"/>
          </w:tcPr>
          <w:p>
            <w:r>
              <w:t>Order identification</w:t>
            </w:r>
          </w:p>
        </w:tc>
      </w:tr>
      <w:tr>
        <w:tc>
          <w:tcPr>
            <w:tcW w:type="dxa" w:w="3312"/>
            <w:vAlign w:val="center"/>
          </w:tcPr>
          <w:p>
            <w:r>
              <w:t>3</w:t>
            </w:r>
          </w:p>
        </w:tc>
        <w:tc>
          <w:tcPr>
            <w:tcW w:type="dxa" w:w="3312"/>
            <w:vAlign w:val="center"/>
          </w:tcPr>
          <w:p>
            <w:r>
              <w:t>Region</w:t>
            </w:r>
          </w:p>
        </w:tc>
        <w:tc>
          <w:tcPr>
            <w:tcW w:type="dxa" w:w="3312"/>
            <w:vAlign w:val="center"/>
          </w:tcPr>
          <w:p>
            <w:r>
              <w:t>Geographical analysis</w:t>
            </w:r>
          </w:p>
        </w:tc>
      </w:tr>
      <w:tr>
        <w:tc>
          <w:tcPr>
            <w:tcW w:type="dxa" w:w="3312"/>
            <w:vAlign w:val="center"/>
          </w:tcPr>
          <w:p>
            <w:r>
              <w:t>4</w:t>
            </w:r>
          </w:p>
        </w:tc>
        <w:tc>
          <w:tcPr>
            <w:tcW w:type="dxa" w:w="3312"/>
            <w:vAlign w:val="center"/>
          </w:tcPr>
          <w:p>
            <w:r>
              <w:t>State</w:t>
            </w:r>
          </w:p>
        </w:tc>
        <w:tc>
          <w:tcPr>
            <w:tcW w:type="dxa" w:w="3312"/>
            <w:vAlign w:val="center"/>
          </w:tcPr>
          <w:p>
            <w:r>
              <w:t>Location information</w:t>
            </w:r>
          </w:p>
        </w:tc>
      </w:tr>
      <w:tr>
        <w:tc>
          <w:tcPr>
            <w:tcW w:type="dxa" w:w="3312"/>
            <w:vAlign w:val="center"/>
          </w:tcPr>
          <w:p>
            <w:r>
              <w:t>5</w:t>
            </w:r>
          </w:p>
        </w:tc>
        <w:tc>
          <w:tcPr>
            <w:tcW w:type="dxa" w:w="3312"/>
            <w:vAlign w:val="center"/>
          </w:tcPr>
          <w:p>
            <w:r>
              <w:t>Customer Name</w:t>
            </w:r>
          </w:p>
        </w:tc>
        <w:tc>
          <w:tcPr>
            <w:tcW w:type="dxa" w:w="3312"/>
            <w:vAlign w:val="center"/>
          </w:tcPr>
          <w:p>
            <w:r>
              <w:t>Customer identification</w:t>
            </w:r>
          </w:p>
        </w:tc>
      </w:tr>
      <w:tr>
        <w:tc>
          <w:tcPr>
            <w:tcW w:type="dxa" w:w="3312"/>
            <w:vAlign w:val="center"/>
          </w:tcPr>
          <w:p>
            <w:r>
              <w:t>6</w:t>
            </w:r>
          </w:p>
        </w:tc>
        <w:tc>
          <w:tcPr>
            <w:tcW w:type="dxa" w:w="3312"/>
            <w:vAlign w:val="center"/>
          </w:tcPr>
          <w:p>
            <w:r>
              <w:t>Category</w:t>
            </w:r>
          </w:p>
        </w:tc>
        <w:tc>
          <w:tcPr>
            <w:tcW w:type="dxa" w:w="3312"/>
            <w:vAlign w:val="center"/>
          </w:tcPr>
          <w:p>
            <w:r>
              <w:t>Category consistency</w:t>
            </w:r>
          </w:p>
        </w:tc>
      </w:tr>
      <w:tr>
        <w:tc>
          <w:tcPr>
            <w:tcW w:type="dxa" w:w="3312"/>
            <w:vAlign w:val="center"/>
          </w:tcPr>
          <w:p>
            <w:r>
              <w:t>7</w:t>
            </w:r>
          </w:p>
        </w:tc>
        <w:tc>
          <w:tcPr>
            <w:tcW w:type="dxa" w:w="3312"/>
            <w:vAlign w:val="center"/>
          </w:tcPr>
          <w:p>
            <w:r>
              <w:t>Sub-Category</w:t>
            </w:r>
          </w:p>
        </w:tc>
        <w:tc>
          <w:tcPr>
            <w:tcW w:type="dxa" w:w="3312"/>
            <w:vAlign w:val="center"/>
          </w:tcPr>
          <w:p>
            <w:r>
              <w:t>Product classification</w:t>
            </w:r>
          </w:p>
        </w:tc>
      </w:tr>
      <w:tr>
        <w:tc>
          <w:tcPr>
            <w:tcW w:type="dxa" w:w="3312"/>
            <w:vAlign w:val="center"/>
          </w:tcPr>
          <w:p>
            <w:r>
              <w:t>8</w:t>
            </w:r>
          </w:p>
        </w:tc>
        <w:tc>
          <w:tcPr>
            <w:tcW w:type="dxa" w:w="3312"/>
            <w:vAlign w:val="center"/>
          </w:tcPr>
          <w:p>
            <w:r>
              <w:t>Product Name</w:t>
            </w:r>
          </w:p>
        </w:tc>
        <w:tc>
          <w:tcPr>
            <w:tcW w:type="dxa" w:w="3312"/>
            <w:vAlign w:val="center"/>
          </w:tcPr>
          <w:p>
            <w:r>
              <w:t>Product identification</w:t>
            </w:r>
          </w:p>
        </w:tc>
      </w:tr>
      <w:tr>
        <w:tc>
          <w:tcPr>
            <w:tcW w:type="dxa" w:w="3312"/>
            <w:vAlign w:val="center"/>
          </w:tcPr>
          <w:p>
            <w:r>
              <w:t>9</w:t>
            </w:r>
          </w:p>
        </w:tc>
        <w:tc>
          <w:tcPr>
            <w:tcW w:type="dxa" w:w="3312"/>
            <w:vAlign w:val="center"/>
          </w:tcPr>
          <w:p>
            <w:r>
              <w:t>Quantity</w:t>
            </w:r>
          </w:p>
        </w:tc>
        <w:tc>
          <w:tcPr>
            <w:tcW w:type="dxa" w:w="3312"/>
            <w:vAlign w:val="center"/>
          </w:tcPr>
          <w:p>
            <w:r>
              <w:t>Range validation</w:t>
            </w:r>
          </w:p>
        </w:tc>
      </w:tr>
      <w:tr>
        <w:tc>
          <w:tcPr>
            <w:tcW w:type="dxa" w:w="3312"/>
            <w:vAlign w:val="center"/>
          </w:tcPr>
          <w:p>
            <w:r>
              <w:t>10</w:t>
            </w:r>
          </w:p>
        </w:tc>
        <w:tc>
          <w:tcPr>
            <w:tcW w:type="dxa" w:w="3312"/>
            <w:vAlign w:val="center"/>
          </w:tcPr>
          <w:p>
            <w:r>
              <w:t>Unit Price</w:t>
            </w:r>
          </w:p>
        </w:tc>
        <w:tc>
          <w:tcPr>
            <w:tcW w:type="dxa" w:w="3312"/>
            <w:vAlign w:val="center"/>
          </w:tcPr>
          <w:p>
            <w:r>
              <w:t>Price information</w:t>
            </w:r>
          </w:p>
        </w:tc>
      </w:tr>
      <w:tr>
        <w:tc>
          <w:tcPr>
            <w:tcW w:type="dxa" w:w="3312"/>
            <w:vAlign w:val="center"/>
          </w:tcPr>
          <w:p>
            <w:r>
              <w:t>11</w:t>
            </w:r>
          </w:p>
        </w:tc>
        <w:tc>
          <w:tcPr>
            <w:tcW w:type="dxa" w:w="3312"/>
            <w:vAlign w:val="center"/>
          </w:tcPr>
          <w:p>
            <w:r>
              <w:t>Sales</w:t>
            </w:r>
          </w:p>
        </w:tc>
        <w:tc>
          <w:tcPr>
            <w:tcW w:type="dxa" w:w="3312"/>
            <w:vAlign w:val="center"/>
          </w:tcPr>
          <w:p>
            <w:r>
              <w:t>Sales range validation</w:t>
            </w:r>
          </w:p>
        </w:tc>
      </w:tr>
      <w:tr>
        <w:tc>
          <w:tcPr>
            <w:tcW w:type="dxa" w:w="3312"/>
            <w:vAlign w:val="center"/>
          </w:tcPr>
          <w:p>
            <w:r>
              <w:t>12</w:t>
            </w:r>
          </w:p>
        </w:tc>
        <w:tc>
          <w:tcPr>
            <w:tcW w:type="dxa" w:w="3312"/>
            <w:vAlign w:val="center"/>
          </w:tcPr>
          <w:p>
            <w:r>
              <w:t>Profit</w:t>
            </w:r>
          </w:p>
        </w:tc>
        <w:tc>
          <w:tcPr>
            <w:tcW w:type="dxa" w:w="3312"/>
            <w:vAlign w:val="center"/>
          </w:tcPr>
          <w:p>
            <w:r>
              <w:t>Profit analysis</w:t>
            </w:r>
          </w:p>
        </w:tc>
      </w:tr>
    </w:tbl>
    <w:p>
      <w:pPr>
        <w:pStyle w:val="Heading1"/>
      </w:pPr>
      <w:r>
        <w:t>4. Data Quality Validation Rules</w:t>
      </w:r>
    </w:p>
    <w:p>
      <w:pPr>
        <w:pStyle w:val="Heading2"/>
      </w:pPr>
      <w:r>
        <w:t>4.1 Missing Value Check</w:t>
      </w:r>
    </w:p>
    <w:p>
      <w:r>
        <w:t>The following important columns were checked for null or missing values: Order ID, Order Date, Product Name, Category, Sales, Profit, and Quantity.</w:t>
      </w:r>
    </w:p>
    <w:p>
      <w:pPr>
        <w:pStyle w:val="Heading2"/>
      </w:pPr>
      <w:r>
        <w:t>4.2 Duplicate Record Check</w:t>
      </w:r>
    </w:p>
    <w:p>
      <w:r>
        <w:t>The audit checks for completely duplicated rows. Repeated Order IDs are not automatically treated as duplicates because one order can contain multiple products.</w:t>
      </w:r>
    </w:p>
    <w:p>
      <w:pPr>
        <w:pStyle w:val="Heading2"/>
      </w:pPr>
      <w:r>
        <w:t>4.3 Numeric Range Validation</w:t>
      </w:r>
    </w:p>
    <w:p>
      <w:r>
        <w:t>Sales values must be greater than or equal to zero, while Quantity must be greater than zero. Profit was converted to numeric format but negative profit was not treated as an error because a legitimate transaction can result in a loss.</w:t>
      </w:r>
    </w:p>
    <w:p>
      <w:pPr>
        <w:pStyle w:val="Heading2"/>
      </w:pPr>
      <w:r>
        <w:t>4.4 Date Validation</w:t>
      </w:r>
    </w:p>
    <w:p>
      <w:r>
        <w:t>Order Date was converted to datetime format. The audit checks for invalid/unparseable dates and dates occurring in the future.</w:t>
      </w:r>
    </w:p>
    <w:p>
      <w:pPr>
        <w:pStyle w:val="Heading2"/>
      </w:pPr>
      <w:r>
        <w:t>4.5 Category Consistency</w:t>
      </w:r>
    </w:p>
    <w:p>
      <w:r>
        <w:t>Category values were checked against the expected categories: Furniture, Technology, and Office Supplies. Leading and trailing spaces were removed before validation.</w:t>
      </w:r>
    </w:p>
    <w:p>
      <w:pPr>
        <w:pStyle w:val="Heading2"/>
      </w:pPr>
      <w:r>
        <w:t>4.6 Blank String Check</w:t>
      </w:r>
    </w:p>
    <w:p>
      <w:r>
        <w:t>Blank string values were checked in Order ID, Product Name, and Category.</w:t>
      </w:r>
    </w:p>
    <w:p>
      <w:pPr>
        <w:pStyle w:val="Heading1"/>
      </w:pPr>
      <w:r>
        <w:t>5. Python Implementation</w:t>
      </w:r>
    </w:p>
    <w:p>
      <w:r>
        <w:t>The audit was implemented using Pandas. The script loads the Excel dataset, validates the defined rules, calculates issue counts, creates output CSV files, and produces a cleaned sample.</w:t>
      </w:r>
    </w:p>
    <w:p>
      <w:r>
        <w:t>Main processing steps:</w:t>
      </w:r>
    </w:p>
    <w:p>
      <w:pPr>
        <w:pStyle w:val="ListNumber"/>
      </w:pPr>
      <w:r>
        <w:t>Load the Superstore Excel dataset.</w:t>
      </w:r>
    </w:p>
    <w:p>
      <w:pPr>
        <w:pStyle w:val="ListNumber"/>
      </w:pPr>
      <w:r>
        <w:t>Standardize column names by removing extra spaces.</w:t>
      </w:r>
    </w:p>
    <w:p>
      <w:pPr>
        <w:pStyle w:val="ListNumber"/>
      </w:pPr>
      <w:r>
        <w:t>Verify that required audit columns exist.</w:t>
      </w:r>
    </w:p>
    <w:p>
      <w:pPr>
        <w:pStyle w:val="ListNumber"/>
      </w:pPr>
      <w:r>
        <w:t>Check missing values and duplicate records.</w:t>
      </w:r>
    </w:p>
    <w:p>
      <w:pPr>
        <w:pStyle w:val="ListNumber"/>
      </w:pPr>
      <w:r>
        <w:t>Convert Sales, Profit, and Quantity to numeric values.</w:t>
      </w:r>
    </w:p>
    <w:p>
      <w:pPr>
        <w:pStyle w:val="ListNumber"/>
      </w:pPr>
      <w:r>
        <w:t>Validate Sales and Quantity ranges.</w:t>
      </w:r>
    </w:p>
    <w:p>
      <w:pPr>
        <w:pStyle w:val="ListNumber"/>
      </w:pPr>
      <w:r>
        <w:t>Convert Order Date to datetime and validate dates.</w:t>
      </w:r>
    </w:p>
    <w:p>
      <w:pPr>
        <w:pStyle w:val="ListNumber"/>
      </w:pPr>
      <w:r>
        <w:t>Validate Category values.</w:t>
      </w:r>
    </w:p>
    <w:p>
      <w:pPr>
        <w:pStyle w:val="ListNumber"/>
      </w:pPr>
      <w:r>
        <w:t>Create the issue log and audit summary.</w:t>
      </w:r>
    </w:p>
    <w:p>
      <w:pPr>
        <w:pStyle w:val="ListNumber"/>
      </w:pPr>
      <w:r>
        <w:t>Remove invalid records and save a cleaned sample.</w:t>
      </w:r>
    </w:p>
    <w:p>
      <w:pPr>
        <w:pStyle w:val="Heading1"/>
      </w:pPr>
      <w:r>
        <w:t>6. Audit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Quality Check</w:t>
            </w:r>
          </w:p>
        </w:tc>
        <w:tc>
          <w:tcPr>
            <w:tcW w:type="dxa" w:w="4968"/>
          </w:tcPr>
          <w:p>
            <w:r>
              <w:t>Result</w:t>
            </w:r>
          </w:p>
        </w:tc>
      </w:tr>
      <w:tr>
        <w:tc>
          <w:tcPr>
            <w:tcW w:type="dxa" w:w="4968"/>
          </w:tcPr>
          <w:p>
            <w:r>
              <w:t>Total Records</w:t>
            </w:r>
          </w:p>
        </w:tc>
        <w:tc>
          <w:tcPr>
            <w:tcW w:type="dxa" w:w="4968"/>
          </w:tcPr>
          <w:p>
            <w:r>
              <w:t>45</w:t>
            </w:r>
          </w:p>
        </w:tc>
      </w:tr>
      <w:tr>
        <w:tc>
          <w:tcPr>
            <w:tcW w:type="dxa" w:w="4968"/>
          </w:tcPr>
          <w:p>
            <w:r>
              <w:t>Total Columns</w:t>
            </w:r>
          </w:p>
        </w:tc>
        <w:tc>
          <w:tcPr>
            <w:tcW w:type="dxa" w:w="4968"/>
          </w:tcPr>
          <w:p>
            <w:r>
              <w:t>12</w:t>
            </w:r>
          </w:p>
        </w:tc>
      </w:tr>
      <w:tr>
        <w:tc>
          <w:tcPr>
            <w:tcW w:type="dxa" w:w="4968"/>
          </w:tcPr>
          <w:p>
            <w:r>
              <w:t>Missing Values</w:t>
            </w:r>
          </w:p>
        </w:tc>
        <w:tc>
          <w:tcPr>
            <w:tcW w:type="dxa" w:w="4968"/>
          </w:tcPr>
          <w:p>
            <w:r>
              <w:t>0</w:t>
            </w:r>
          </w:p>
        </w:tc>
      </w:tr>
      <w:tr>
        <w:tc>
          <w:tcPr>
            <w:tcW w:type="dxa" w:w="4968"/>
          </w:tcPr>
          <w:p>
            <w:r>
              <w:t>Duplicate Records</w:t>
            </w:r>
          </w:p>
        </w:tc>
        <w:tc>
          <w:tcPr>
            <w:tcW w:type="dxa" w:w="4968"/>
          </w:tcPr>
          <w:p>
            <w:r>
              <w:t>0</w:t>
            </w:r>
          </w:p>
        </w:tc>
      </w:tr>
      <w:tr>
        <w:tc>
          <w:tcPr>
            <w:tcW w:type="dxa" w:w="4968"/>
          </w:tcPr>
          <w:p>
            <w:r>
              <w:t>Range Errors</w:t>
            </w:r>
          </w:p>
        </w:tc>
        <w:tc>
          <w:tcPr>
            <w:tcW w:type="dxa" w:w="4968"/>
          </w:tcPr>
          <w:p>
            <w:r>
              <w:t>0</w:t>
            </w:r>
          </w:p>
        </w:tc>
      </w:tr>
      <w:tr>
        <w:tc>
          <w:tcPr>
            <w:tcW w:type="dxa" w:w="4968"/>
          </w:tcPr>
          <w:p>
            <w:r>
              <w:t>Date Errors</w:t>
            </w:r>
          </w:p>
        </w:tc>
        <w:tc>
          <w:tcPr>
            <w:tcW w:type="dxa" w:w="4968"/>
          </w:tcPr>
          <w:p>
            <w:r>
              <w:t>0</w:t>
            </w:r>
          </w:p>
        </w:tc>
      </w:tr>
      <w:tr>
        <w:tc>
          <w:tcPr>
            <w:tcW w:type="dxa" w:w="4968"/>
          </w:tcPr>
          <w:p>
            <w:r>
              <w:t>Consistency Errors</w:t>
            </w:r>
          </w:p>
        </w:tc>
        <w:tc>
          <w:tcPr>
            <w:tcW w:type="dxa" w:w="4968"/>
          </w:tcPr>
          <w:p>
            <w:r>
              <w:t>0</w:t>
            </w:r>
          </w:p>
        </w:tc>
      </w:tr>
      <w:tr>
        <w:tc>
          <w:tcPr>
            <w:tcW w:type="dxa" w:w="4968"/>
          </w:tcPr>
          <w:p>
            <w:r>
              <w:t>Cleaned Records</w:t>
            </w:r>
          </w:p>
        </w:tc>
        <w:tc>
          <w:tcPr>
            <w:tcW w:type="dxa" w:w="4968"/>
          </w:tcPr>
          <w:p>
            <w:r>
              <w:t>45</w:t>
            </w:r>
          </w:p>
        </w:tc>
      </w:tr>
    </w:tbl>
    <w:p>
      <w:r>
        <w:t>The audit found zero issues according to the validation rules applied to the current 45-record dataset. All 45 records remained after the cleaning process.</w:t>
      </w:r>
    </w:p>
    <w:p>
      <w:pPr>
        <w:pStyle w:val="Heading1"/>
      </w:pPr>
      <w:r>
        <w:t>7. Output Files</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Description</w:t>
            </w:r>
          </w:p>
        </w:tc>
      </w:tr>
      <w:tr>
        <w:tc>
          <w:tcPr>
            <w:tcW w:type="dxa" w:w="4968"/>
          </w:tcPr>
          <w:p>
            <w:r>
              <w:t>audit_summary.csv</w:t>
            </w:r>
          </w:p>
        </w:tc>
        <w:tc>
          <w:tcPr>
            <w:tcW w:type="dxa" w:w="4968"/>
          </w:tcPr>
          <w:p>
            <w:r>
              <w:t>Contains the overall audit metrics and issue counts.</w:t>
            </w:r>
          </w:p>
        </w:tc>
      </w:tr>
      <w:tr>
        <w:tc>
          <w:tcPr>
            <w:tcW w:type="dxa" w:w="4968"/>
          </w:tcPr>
          <w:p>
            <w:r>
              <w:t>issue_log.csv</w:t>
            </w:r>
          </w:p>
        </w:tc>
        <w:tc>
          <w:tcPr>
            <w:tcW w:type="dxa" w:w="4968"/>
          </w:tcPr>
          <w:p>
            <w:r>
              <w:t>Contains issue type, affected column, issue count, and description.</w:t>
            </w:r>
          </w:p>
        </w:tc>
      </w:tr>
      <w:tr>
        <w:tc>
          <w:tcPr>
            <w:tcW w:type="dxa" w:w="4968"/>
          </w:tcPr>
          <w:p>
            <w:r>
              <w:t>cleaned_sample.csv</w:t>
            </w:r>
          </w:p>
        </w:tc>
        <w:tc>
          <w:tcPr>
            <w:tcW w:type="dxa" w:w="4968"/>
          </w:tcPr>
          <w:p>
            <w:r>
              <w:t>Contains the first 100 records from the cleaned dataset; the current dataset has 45 records.</w:t>
            </w:r>
          </w:p>
        </w:tc>
      </w:tr>
    </w:tbl>
    <w:p>
      <w:pPr>
        <w:pStyle w:val="Heading1"/>
      </w:pPr>
      <w:r>
        <w:t>8. Data Cleaning Process</w:t>
      </w:r>
    </w:p>
    <w:p>
      <w:pPr>
        <w:pStyle w:val="ListBullet"/>
      </w:pPr>
      <w:r>
        <w:t>Removed exact duplicate rows.</w:t>
      </w:r>
    </w:p>
    <w:p>
      <w:pPr>
        <w:pStyle w:val="ListBullet"/>
      </w:pPr>
      <w:r>
        <w:t>Removed records with missing essential fields.</w:t>
      </w:r>
    </w:p>
    <w:p>
      <w:pPr>
        <w:pStyle w:val="ListBullet"/>
      </w:pPr>
      <w:r>
        <w:t>Removed Sales values below zero.</w:t>
      </w:r>
    </w:p>
    <w:p>
      <w:pPr>
        <w:pStyle w:val="ListBullet"/>
      </w:pPr>
      <w:r>
        <w:t>Removed Quantity values less than or equal to zero.</w:t>
      </w:r>
    </w:p>
    <w:p>
      <w:pPr>
        <w:pStyle w:val="ListBullet"/>
      </w:pPr>
      <w:r>
        <w:t>Removed records with invalid Category values.</w:t>
      </w:r>
    </w:p>
    <w:p>
      <w:pPr>
        <w:pStyle w:val="ListBullet"/>
      </w:pPr>
      <w:r>
        <w:t>Removed future Order Date records.</w:t>
      </w:r>
    </w:p>
    <w:p>
      <w:pPr>
        <w:pStyle w:val="Heading1"/>
      </w:pPr>
      <w:r>
        <w:t>9. Key Learning</w:t>
      </w:r>
    </w:p>
    <w:p>
      <w:r>
        <w:t>This task demonstrates how Python and Pandas can be used to build a repeatable data-quality checklist. Automated validation helps detect problems early and provides measurable evidence about the quality of a dataset before analysis or visualization.</w:t>
      </w:r>
    </w:p>
    <w:p>
      <w:pPr>
        <w:pStyle w:val="Heading1"/>
      </w:pPr>
      <w:r>
        <w:t>10. Conclusion</w:t>
      </w:r>
    </w:p>
    <w:p>
      <w:r>
        <w:t>The Superstore dataset was successfully audited using Python and Pandas. The validation process covered missing values, duplicate records, numeric ranges, dates, category consistency, and blank strings. No issues were identified under the defined rules, and all 45 records remained in the cleaned dataset. The generated audit summary and issue log provide a repeatable record of the data-quality checks.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Task 24 – Data Quality Audit | Veda Technology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