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26 – EXECUTIVE KPI DASHBOARD</w:t>
      </w:r>
    </w:p>
    <w:p>
      <w:pPr>
        <w:jc w:val="center"/>
      </w:pPr>
      <w:r>
        <w:rPr>
          <w:b/>
          <w:sz w:val="26"/>
        </w:rPr>
        <w:t>Power BI Project Report</w:t>
      </w:r>
    </w:p>
    <w:p>
      <w:pPr>
        <w:jc w:val="center"/>
      </w:pPr>
      <w:r>
        <w:rPr>
          <w:i/>
        </w:rPr>
        <w:t>Veda Technology – Data Analytics Track</w:t>
      </w:r>
    </w:p>
    <w:p/>
    <w:p>
      <w:r>
        <w:rPr>
          <w:b/>
          <w:sz w:val="28"/>
        </w:rPr>
        <w:t>1. Project Overview</w:t>
      </w:r>
    </w:p>
    <w:p>
      <w:r>
        <w:t>The objective of Task 26 was to create a one-page Executive KPI Dashboard using Power BI and the Superstore dataset. The dashboard is designed to provide a concise view of sales performance, profitability, order volume, regional performance, category performance, and top-performing sub-categories. Interactive slicers allow users to analyze the report based on date, category, and region.</w:t>
      </w:r>
    </w:p>
    <w:p>
      <w:r>
        <w:rPr>
          <w:b/>
          <w:sz w:val="28"/>
        </w:rPr>
        <w:t>2. Objective</w:t>
      </w:r>
    </w:p>
    <w:p>
      <w:r>
        <w:t>The main objective was to design a simple and management-friendly business report that presents the most important KPIs and performance trends on a single page.</w:t>
      </w:r>
    </w:p>
    <w:p>
      <w:pPr>
        <w:pStyle w:val="ListBullet"/>
      </w:pPr>
      <w:r>
        <w:t>Monitor total sales and total profit.</w:t>
      </w:r>
    </w:p>
    <w:p>
      <w:pPr>
        <w:pStyle w:val="ListBullet"/>
      </w:pPr>
      <w:r>
        <w:t>Track the number of unique orders.</w:t>
      </w:r>
    </w:p>
    <w:p>
      <w:pPr>
        <w:pStyle w:val="ListBullet"/>
      </w:pPr>
      <w:r>
        <w:t>Measure profit margin.</w:t>
      </w:r>
    </w:p>
    <w:p>
      <w:pPr>
        <w:pStyle w:val="ListBullet"/>
      </w:pPr>
      <w:r>
        <w:t>Compare sales performance across regions and categories.</w:t>
      </w:r>
    </w:p>
    <w:p>
      <w:pPr>
        <w:pStyle w:val="ListBullet"/>
      </w:pPr>
      <w:r>
        <w:t>Identify the top 5 sub-categories by sales.</w:t>
      </w:r>
    </w:p>
    <w:p>
      <w:pPr>
        <w:pStyle w:val="ListBullet"/>
      </w:pPr>
      <w:r>
        <w:t>Analyze sales trends over time.</w:t>
      </w:r>
    </w:p>
    <w:p>
      <w:pPr>
        <w:pStyle w:val="ListBullet"/>
      </w:pPr>
      <w:r>
        <w:t>Provide interactive filtering using Power BI slicers.</w:t>
      </w:r>
    </w:p>
    <w:p>
      <w:r>
        <w:rPr>
          <w:b/>
          <w:sz w:val="28"/>
        </w:rPr>
        <w:t>3. Tools and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Microsoft Power BI Desktop</w:t>
            </w:r>
          </w:p>
        </w:tc>
      </w:tr>
      <w:tr>
        <w:tc>
          <w:tcPr>
            <w:tcW w:type="dxa" w:w="5112"/>
          </w:tcPr>
          <w:p>
            <w:r>
              <w:t>Dataset</w:t>
            </w:r>
          </w:p>
        </w:tc>
        <w:tc>
          <w:tcPr>
            <w:tcW w:type="dxa" w:w="5112"/>
          </w:tcPr>
          <w:p>
            <w:r>
              <w:t>Superstore Dataset</w:t>
            </w:r>
          </w:p>
        </w:tc>
      </w:tr>
      <w:tr>
        <w:tc>
          <w:tcPr>
            <w:tcW w:type="dxa" w:w="5112"/>
          </w:tcPr>
          <w:p>
            <w:r>
              <w:t>Report Type</w:t>
            </w:r>
          </w:p>
        </w:tc>
        <w:tc>
          <w:tcPr>
            <w:tcW w:type="dxa" w:w="5112"/>
          </w:tcPr>
          <w:p>
            <w:r>
              <w:t>One-page Executive KPI Dashboard</w:t>
            </w:r>
          </w:p>
        </w:tc>
      </w:tr>
      <w:tr>
        <w:tc>
          <w:tcPr>
            <w:tcW w:type="dxa" w:w="5112"/>
          </w:tcPr>
          <w:p>
            <w:r>
              <w:t>Analysis Areas</w:t>
            </w:r>
          </w:p>
        </w:tc>
        <w:tc>
          <w:tcPr>
            <w:tcW w:type="dxa" w:w="5112"/>
          </w:tcPr>
          <w:p>
            <w:r>
              <w:t>Sales, Profit, Orders, Margin, Region, Category, Sub-Category</w:t>
            </w:r>
          </w:p>
        </w:tc>
      </w:tr>
      <w:tr>
        <w:tc>
          <w:tcPr>
            <w:tcW w:type="dxa" w:w="5112"/>
          </w:tcPr>
          <w:p>
            <w:r>
              <w:t>Interactive Filters</w:t>
            </w:r>
          </w:p>
        </w:tc>
        <w:tc>
          <w:tcPr>
            <w:tcW w:type="dxa" w:w="5112"/>
          </w:tcPr>
          <w:p>
            <w:r>
              <w:t>Order Date, Category, Region</w:t>
            </w:r>
          </w:p>
        </w:tc>
      </w:tr>
    </w:tbl>
    <w:p>
      <w:r>
        <w:rPr>
          <w:b/>
          <w:sz w:val="28"/>
        </w:rPr>
        <w:t>4. Dashboard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KPI</w:t>
            </w:r>
          </w:p>
        </w:tc>
        <w:tc>
          <w:tcPr>
            <w:tcW w:type="dxa" w:w="2556"/>
            <w:shd w:fill="D9EAF7"/>
          </w:tcPr>
          <w:p>
            <w:r>
              <w:t>Value</w:t>
            </w:r>
          </w:p>
        </w:tc>
        <w:tc>
          <w:tcPr>
            <w:tcW w:type="dxa" w:w="2556"/>
            <w:shd w:fill="D9EAF7"/>
          </w:tcPr>
          <w:p>
            <w:r>
              <w:t>Definition</w:t>
            </w:r>
          </w:p>
        </w:tc>
        <w:tc>
          <w:tcPr>
            <w:tcW w:type="dxa" w:w="2556"/>
            <w:shd w:fill="D9EAF7"/>
          </w:tcPr>
          <w:p>
            <w:r>
              <w:t>DAX / Calculation</w:t>
            </w:r>
          </w:p>
        </w:tc>
      </w:tr>
      <w:tr>
        <w:tc>
          <w:tcPr>
            <w:tcW w:type="dxa" w:w="2556"/>
          </w:tcPr>
          <w:p>
            <w:r>
              <w:t>Total Sales</w:t>
            </w:r>
          </w:p>
        </w:tc>
        <w:tc>
          <w:tcPr>
            <w:tcW w:type="dxa" w:w="2556"/>
          </w:tcPr>
          <w:p>
            <w:r>
              <w:t>101.47K</w:t>
            </w:r>
          </w:p>
        </w:tc>
        <w:tc>
          <w:tcPr>
            <w:tcW w:type="dxa" w:w="2556"/>
          </w:tcPr>
          <w:p>
            <w:r>
              <w:t>Total sales revenue generated.</w:t>
            </w:r>
          </w:p>
        </w:tc>
        <w:tc>
          <w:tcPr>
            <w:tcW w:type="dxa" w:w="2556"/>
          </w:tcPr>
          <w:p>
            <w:r>
              <w:t>SUM(Sales)</w:t>
            </w:r>
          </w:p>
        </w:tc>
      </w:tr>
      <w:tr>
        <w:tc>
          <w:tcPr>
            <w:tcW w:type="dxa" w:w="2556"/>
          </w:tcPr>
          <w:p>
            <w:r>
              <w:t>Total Profit</w:t>
            </w:r>
          </w:p>
        </w:tc>
        <w:tc>
          <w:tcPr>
            <w:tcW w:type="dxa" w:w="2556"/>
          </w:tcPr>
          <w:p>
            <w:r>
              <w:t>14.28K</w:t>
            </w:r>
          </w:p>
        </w:tc>
        <w:tc>
          <w:tcPr>
            <w:tcW w:type="dxa" w:w="2556"/>
          </w:tcPr>
          <w:p>
            <w:r>
              <w:t>Total profit generated from sales.</w:t>
            </w:r>
          </w:p>
        </w:tc>
        <w:tc>
          <w:tcPr>
            <w:tcW w:type="dxa" w:w="2556"/>
          </w:tcPr>
          <w:p>
            <w:r>
              <w:t>SUM(Profit)</w:t>
            </w:r>
          </w:p>
        </w:tc>
      </w:tr>
      <w:tr>
        <w:tc>
          <w:tcPr>
            <w:tcW w:type="dxa" w:w="2556"/>
          </w:tcPr>
          <w:p>
            <w:r>
              <w:t>Total Orders</w:t>
            </w:r>
          </w:p>
        </w:tc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Number of unique orders.</w:t>
            </w:r>
          </w:p>
        </w:tc>
        <w:tc>
          <w:tcPr>
            <w:tcW w:type="dxa" w:w="2556"/>
          </w:tcPr>
          <w:p>
            <w:r>
              <w:t>DISTINCTCOUNT(Order ID)</w:t>
            </w:r>
          </w:p>
        </w:tc>
      </w:tr>
      <w:tr>
        <w:tc>
          <w:tcPr>
            <w:tcW w:type="dxa" w:w="2556"/>
          </w:tcPr>
          <w:p>
            <w:r>
              <w:t>Profit Margin</w:t>
            </w:r>
          </w:p>
        </w:tc>
        <w:tc>
          <w:tcPr>
            <w:tcW w:type="dxa" w:w="2556"/>
          </w:tcPr>
          <w:p>
            <w:r>
              <w:t>14.07%</w:t>
            </w:r>
          </w:p>
        </w:tc>
        <w:tc>
          <w:tcPr>
            <w:tcW w:type="dxa" w:w="2556"/>
          </w:tcPr>
          <w:p>
            <w:r>
              <w:t>Profit as a percentage of sales.</w:t>
            </w:r>
          </w:p>
        </w:tc>
        <w:tc>
          <w:tcPr>
            <w:tcW w:type="dxa" w:w="2556"/>
          </w:tcPr>
          <w:p>
            <w:r>
              <w:t>DIVIDE(Total Profit, Total Sales, 0)</w:t>
            </w:r>
          </w:p>
        </w:tc>
      </w:tr>
    </w:tbl>
    <w:p>
      <w:r>
        <w:rPr>
          <w:b/>
          <w:sz w:val="28"/>
        </w:rPr>
        <w:t>5. DAX Measures Used</w:t>
      </w:r>
    </w:p>
    <w:p>
      <w:r>
        <w:rPr>
          <w:b/>
        </w:rPr>
        <w:t xml:space="preserve">Total Sales: </w:t>
      </w:r>
      <w:r>
        <w:t>Total Sales = SUM('Superstore'[Sales])</w:t>
      </w:r>
    </w:p>
    <w:p>
      <w:r>
        <w:rPr>
          <w:b/>
        </w:rPr>
        <w:t xml:space="preserve">Total Profit: </w:t>
      </w:r>
      <w:r>
        <w:t>Total Profit = SUM('Superstore'[Profit])</w:t>
      </w:r>
    </w:p>
    <w:p>
      <w:r>
        <w:rPr>
          <w:b/>
        </w:rPr>
        <w:t xml:space="preserve">Total Orders: </w:t>
      </w:r>
      <w:r>
        <w:t>Total Orders = DISTINCTCOUNT('Superstore'[Order ID])</w:t>
      </w:r>
    </w:p>
    <w:p>
      <w:r>
        <w:rPr>
          <w:b/>
        </w:rPr>
        <w:t xml:space="preserve">Profit Margin: </w:t>
      </w:r>
      <w:r>
        <w:t>Profit Margin = DIVIDE([Total Profit], [Total Sales], 0)</w:t>
      </w:r>
    </w:p>
    <w:p>
      <w:r>
        <w:rPr>
          <w:b/>
          <w:sz w:val="28"/>
        </w:rPr>
        <w:t>6. Dashboard Visuals</w:t>
      </w:r>
    </w:p>
    <w:p>
      <w:pPr>
        <w:pStyle w:val="ListBullet"/>
      </w:pPr>
      <w:r>
        <w:rPr>
          <w:b/>
        </w:rPr>
        <w:t xml:space="preserve">Sales &amp; Profit by Category: </w:t>
      </w:r>
      <w:r>
        <w:t>Compares sales and profit across Technology, Furniture, and Office Supplies.</w:t>
      </w:r>
    </w:p>
    <w:p>
      <w:pPr>
        <w:pStyle w:val="ListBullet"/>
      </w:pPr>
      <w:r>
        <w:rPr>
          <w:b/>
        </w:rPr>
        <w:t xml:space="preserve">Sales by Region: </w:t>
      </w:r>
      <w:r>
        <w:t>Shows sales performance for Central, East, South, and West regions.</w:t>
      </w:r>
    </w:p>
    <w:p>
      <w:pPr>
        <w:pStyle w:val="ListBullet"/>
      </w:pPr>
      <w:r>
        <w:rPr>
          <w:b/>
        </w:rPr>
        <w:t xml:space="preserve">Top 5 Sub-Categories by Sales: </w:t>
      </w:r>
      <w:r>
        <w:t>Highlights the five sub-categories with the highest sales.</w:t>
      </w:r>
    </w:p>
    <w:p>
      <w:pPr>
        <w:pStyle w:val="ListBullet"/>
      </w:pPr>
      <w:r>
        <w:rPr>
          <w:b/>
        </w:rPr>
        <w:t xml:space="preserve">Monthly Sales Trend: </w:t>
      </w:r>
      <w:r>
        <w:t>Shows sales movement over the available months in the dataset.</w:t>
      </w:r>
    </w:p>
    <w:p>
      <w:r>
        <w:rPr>
          <w:b/>
          <w:sz w:val="28"/>
        </w:rPr>
        <w:t>7. Interactive Slicers</w:t>
      </w:r>
    </w:p>
    <w:p>
      <w:pPr>
        <w:pStyle w:val="ListBullet"/>
      </w:pPr>
      <w:r>
        <w:t>Order Date – filters the dashboard for a selected date or date range.</w:t>
      </w:r>
    </w:p>
    <w:p>
      <w:pPr>
        <w:pStyle w:val="ListBullet"/>
      </w:pPr>
      <w:r>
        <w:t>Category – filters the report by Furniture, Office Supplies, or Technology.</w:t>
      </w:r>
    </w:p>
    <w:p>
      <w:pPr>
        <w:pStyle w:val="ListBullet"/>
      </w:pPr>
      <w:r>
        <w:t>Region – filters the report by Central, East, South, or West.</w:t>
      </w:r>
    </w:p>
    <w:p>
      <w:r>
        <w:t>The slicers make the dashboard interactive and allow management to focus on a specific period, category, or region without changing the underlying report.</w:t>
      </w:r>
    </w:p>
    <w:p>
      <w:r>
        <w:rPr>
          <w:b/>
          <w:sz w:val="28"/>
        </w:rPr>
        <w:t>8. Key Dashboard Results</w:t>
      </w:r>
    </w:p>
    <w:p>
      <w:pPr>
        <w:pStyle w:val="ListBullet"/>
      </w:pPr>
      <w:r>
        <w:t>Total Sales are 101.47K.</w:t>
      </w:r>
    </w:p>
    <w:p>
      <w:pPr>
        <w:pStyle w:val="ListBullet"/>
      </w:pPr>
      <w:r>
        <w:t>Total Profit is 14.28K.</w:t>
      </w:r>
    </w:p>
    <w:p>
      <w:pPr>
        <w:pStyle w:val="ListBullet"/>
      </w:pPr>
      <w:r>
        <w:t>The dashboard reports 45 unique orders.</w:t>
      </w:r>
    </w:p>
    <w:p>
      <w:pPr>
        <w:pStyle w:val="ListBullet"/>
      </w:pPr>
      <w:r>
        <w:t>Profit Margin is 14.07%.</w:t>
      </w:r>
    </w:p>
    <w:p>
      <w:pPr>
        <w:pStyle w:val="ListBullet"/>
      </w:pPr>
      <w:r>
        <w:t>Technology has the highest sales among the displayed categories.</w:t>
      </w:r>
    </w:p>
    <w:p>
      <w:pPr>
        <w:pStyle w:val="ListBullet"/>
      </w:pPr>
      <w:r>
        <w:t>Central has the highest sales among the displayed regions.</w:t>
      </w:r>
    </w:p>
    <w:p>
      <w:pPr>
        <w:pStyle w:val="ListBullet"/>
      </w:pPr>
      <w:r>
        <w:t>Phones is the highest-selling sub-category among the displayed Top 5.</w:t>
      </w:r>
    </w:p>
    <w:p>
      <w:r>
        <w:rPr>
          <w:b/>
          <w:sz w:val="28"/>
        </w:rPr>
        <w:t>9. Dashboard Design Approach</w:t>
      </w:r>
    </w:p>
    <w:p>
      <w:pPr>
        <w:pStyle w:val="ListBullet"/>
      </w:pPr>
      <w:r>
        <w:t>A single-page layout was used to keep the report concise.</w:t>
      </w:r>
    </w:p>
    <w:p>
      <w:pPr>
        <w:pStyle w:val="ListBullet"/>
      </w:pPr>
      <w:r>
        <w:t>The most important KPIs were placed at the top for quick management review.</w:t>
      </w:r>
    </w:p>
    <w:p>
      <w:pPr>
        <w:pStyle w:val="ListBullet"/>
      </w:pPr>
      <w:r>
        <w:t>Charts were grouped by category, region, sub-category, and time.</w:t>
      </w:r>
    </w:p>
    <w:p>
      <w:pPr>
        <w:pStyle w:val="ListBullet"/>
      </w:pPr>
      <w:r>
        <w:t>Interactive slicers were placed separately to avoid covering the main visuals.</w:t>
      </w:r>
    </w:p>
    <w:p>
      <w:pPr>
        <w:pStyle w:val="ListBullet"/>
      </w:pPr>
      <w:r>
        <w:t>Consistent formatting, titles, and spacing were used to improve readability.</w:t>
      </w:r>
    </w:p>
    <w:p>
      <w:pPr>
        <w:pStyle w:val="ListBullet"/>
      </w:pPr>
      <w:r>
        <w:t>The KPI count was kept limited to focus attention on key business metrics.</w:t>
      </w:r>
    </w:p>
    <w:p>
      <w:r>
        <w:rPr>
          <w:b/>
          <w:sz w:val="28"/>
        </w:rPr>
        <w:t>10. Business Insights</w:t>
      </w:r>
    </w:p>
    <w:p>
      <w:r>
        <w:t>The dashboard provides a quick overview of the current sales and profitability position. The category and regional visuals help compare performance across business segments, while the Top 5 sub-category chart identifies major sales contributors. The monthly trend provides a time-based view of sales. Because the dashboard is interactive, users can further investigate these results by selecting a date range, category, or region.</w:t>
      </w:r>
    </w:p>
    <w:p>
      <w:r>
        <w:rPr>
          <w:b/>
          <w:sz w:val="28"/>
        </w:rPr>
        <w:t>11. Interview Questions and Answers</w:t>
      </w:r>
    </w:p>
    <w:p>
      <w:r>
        <w:rPr>
          <w:b/>
        </w:rPr>
        <w:t>Q1. What belongs on an executive dashboard?</w:t>
        <w:br/>
      </w:r>
      <w:r>
        <w:t>An executive dashboard should contain a limited number of important KPIs, performance comparisons, trends, and useful filters that allow management to quickly understand business performance.</w:t>
      </w:r>
    </w:p>
    <w:p>
      <w:r>
        <w:rPr>
          <w:b/>
        </w:rPr>
        <w:t>Q2. How do you avoid clutter?</w:t>
        <w:br/>
      </w:r>
      <w:r>
        <w:t>Clutter can be avoided by limiting the number of KPIs and visuals, using a consistent layout, removing unnecessary information, maintaining clear spacing, and adding only useful slicers.</w:t>
      </w:r>
    </w:p>
    <w:p>
      <w:r>
        <w:rPr>
          <w:b/>
          <w:sz w:val="28"/>
        </w:rPr>
        <w:t>12. Conclusion</w:t>
      </w:r>
    </w:p>
    <w:p>
      <w:r>
        <w:t>Task 26 was completed by creating a one-page Executive KPI Dashboard in Power BI using the Superstore dataset. The final dashboard combines KPI cards, business performance charts, a monthly sales trend, Top 5 sub-category analysis, and interactive slicers. The report provides a concise and interactive way to review sales and profitability performance.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Task 26 – Executive KPI Dashboard | Power BI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