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C0BC"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0BD"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0BE"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0BF"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0"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1"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2"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3"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4"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5"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6"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7"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8"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9"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A"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B"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32"/>
          <w:szCs w:val="32"/>
        </w:rPr>
      </w:pPr>
    </w:p>
    <w:p w14:paraId="52D4C0CC" w14:textId="77777777" w:rsidR="0073532D" w:rsidRDefault="009E558F">
      <w:pPr>
        <w:pStyle w:val="Ttulo"/>
        <w:spacing w:line="360" w:lineRule="auto"/>
        <w:jc w:val="right"/>
        <w:rPr>
          <w:rFonts w:ascii="Tahoma" w:eastAsia="Tahoma" w:hAnsi="Tahoma" w:cs="Tahoma"/>
          <w:sz w:val="32"/>
          <w:szCs w:val="32"/>
        </w:rPr>
      </w:pPr>
      <w:r>
        <w:rPr>
          <w:rFonts w:ascii="Tahoma" w:eastAsia="Tahoma" w:hAnsi="Tahoma" w:cs="Tahoma"/>
          <w:sz w:val="32"/>
          <w:szCs w:val="32"/>
        </w:rPr>
        <w:t>Especificación de Requerimientos de Software</w:t>
      </w:r>
    </w:p>
    <w:p w14:paraId="52D4C0CD" w14:textId="77777777" w:rsidR="0073532D" w:rsidRDefault="009E558F">
      <w:pPr>
        <w:pStyle w:val="Ttulo"/>
        <w:spacing w:line="360" w:lineRule="auto"/>
        <w:jc w:val="right"/>
        <w:rPr>
          <w:rFonts w:ascii="Tahoma" w:eastAsia="Tahoma" w:hAnsi="Tahoma" w:cs="Tahoma"/>
          <w:sz w:val="24"/>
          <w:szCs w:val="24"/>
        </w:rPr>
      </w:pPr>
      <w:r>
        <w:rPr>
          <w:rFonts w:ascii="Tahoma" w:eastAsia="Tahoma" w:hAnsi="Tahoma" w:cs="Tahoma"/>
          <w:sz w:val="24"/>
          <w:szCs w:val="24"/>
        </w:rPr>
        <w:t>&lt;Nombre del Proyecto&gt;</w:t>
      </w:r>
    </w:p>
    <w:p w14:paraId="52D4C0CE" w14:textId="77777777" w:rsidR="0073532D" w:rsidRDefault="009E558F">
      <w:pPr>
        <w:pStyle w:val="Ttulo"/>
        <w:spacing w:line="360" w:lineRule="auto"/>
        <w:jc w:val="right"/>
        <w:rPr>
          <w:rFonts w:ascii="Tahoma" w:eastAsia="Tahoma" w:hAnsi="Tahoma" w:cs="Tahoma"/>
          <w:sz w:val="24"/>
          <w:szCs w:val="24"/>
        </w:rPr>
      </w:pPr>
      <w:r>
        <w:rPr>
          <w:rFonts w:ascii="Tahoma" w:eastAsia="Tahoma" w:hAnsi="Tahoma" w:cs="Tahoma"/>
          <w:sz w:val="24"/>
          <w:szCs w:val="24"/>
        </w:rPr>
        <w:t>Versión: 1.0.0</w:t>
      </w:r>
    </w:p>
    <w:p w14:paraId="52D4C0CF"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0"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1"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2"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3"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b/>
          <w:color w:val="000000"/>
          <w:sz w:val="20"/>
          <w:szCs w:val="20"/>
        </w:rPr>
        <w:t xml:space="preserve"/>
      </w:r>
      <w:r>
        <w:rPr>
          <w:rFonts w:ascii="Arial" w:eastAsia="Arial" w:hAnsi="Arial" w:cs="Arial"/>
          <w:color w:val="000000"/>
          <w:sz w:val="20"/>
          <w:szCs w:val="20"/>
        </w:rPr>
        <w:t/>
      </w:r>
    </w:p>
    <w:p w14:paraId="52D4C0D4" w14:textId="77777777" w:rsidR="0073532D" w:rsidRDefault="0073532D">
      <w:pPr>
        <w:keepLines/>
        <w:widowControl w:val="0"/>
        <w:pBdr>
          <w:top w:val="nil"/>
          <w:left w:val="nil"/>
          <w:bottom w:val="nil"/>
          <w:right w:val="nil"/>
          <w:between w:val="nil"/>
        </w:pBdr>
        <w:spacing w:after="120"/>
        <w:ind w:left="720" w:hanging="720"/>
        <w:rPr>
          <w:rFonts w:ascii="Times New Roman" w:eastAsia="Times New Roman" w:hAnsi="Times New Roman" w:cs="Times New Roman"/>
          <w:color w:val="000000"/>
          <w:sz w:val="20"/>
          <w:szCs w:val="20"/>
        </w:rPr>
      </w:pPr>
    </w:p>
    <w:p w14:paraId="52D4C0D5"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6"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7"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8"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9"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A"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B"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C"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D"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E"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F"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0"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1"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2"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3"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4"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5" w14:textId="77777777" w:rsidR="0073532D" w:rsidRDefault="009E558F">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HISTORIAL DE REVISIÓN</w:t>
      </w:r>
    </w:p>
    <w:p w14:paraId="52D4C0E6"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bl>
      <w:tblPr>
        <w:tblStyle w:val="a"/>
        <w:tblW w:w="85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1"/>
        <w:gridCol w:w="1134"/>
        <w:gridCol w:w="2410"/>
        <w:gridCol w:w="1276"/>
        <w:gridCol w:w="2751"/>
      </w:tblGrid>
      <w:tr w:rsidR="0073532D" w14:paraId="52D4C0EA" w14:textId="77777777">
        <w:trPr>
          <w:trHeight w:val="280"/>
          <w:jc w:val="center"/>
        </w:trPr>
        <w:tc>
          <w:tcPr>
            <w:tcW w:w="1001" w:type="dxa"/>
            <w:vMerge w:val="restart"/>
            <w:shd w:val="clear" w:color="auto" w:fill="CCCCCC"/>
            <w:vAlign w:val="center"/>
          </w:tcPr>
          <w:p w14:paraId="52D4C0E7"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3544" w:type="dxa"/>
            <w:gridSpan w:val="2"/>
            <w:shd w:val="clear" w:color="auto" w:fill="CCCCCC"/>
            <w:vAlign w:val="center"/>
          </w:tcPr>
          <w:p w14:paraId="52D4C0E8"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c>
          <w:tcPr>
            <w:tcW w:w="4027" w:type="dxa"/>
            <w:gridSpan w:val="2"/>
            <w:shd w:val="clear" w:color="auto" w:fill="CCCCCC"/>
            <w:vAlign w:val="center"/>
          </w:tcPr>
          <w:p w14:paraId="52D4C0E9"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REVISIÓN</w:t>
            </w:r>
          </w:p>
        </w:tc>
      </w:tr>
      <w:tr w:rsidR="0073532D" w14:paraId="52D4C0F0" w14:textId="77777777">
        <w:trPr>
          <w:trHeight w:val="300"/>
          <w:jc w:val="center"/>
        </w:trPr>
        <w:tc>
          <w:tcPr>
            <w:tcW w:w="1001" w:type="dxa"/>
            <w:vMerge/>
            <w:shd w:val="clear" w:color="auto" w:fill="CCCCCC"/>
            <w:vAlign w:val="center"/>
          </w:tcPr>
          <w:p w14:paraId="52D4C0EB" w14:textId="77777777" w:rsidR="0073532D" w:rsidRDefault="0073532D">
            <w:pPr>
              <w:widowControl w:val="0"/>
              <w:pBdr>
                <w:top w:val="nil"/>
                <w:left w:val="nil"/>
                <w:bottom w:val="nil"/>
                <w:right w:val="nil"/>
                <w:between w:val="nil"/>
              </w:pBdr>
              <w:spacing w:after="0" w:line="276" w:lineRule="auto"/>
              <w:rPr>
                <w:rFonts w:ascii="Arial" w:eastAsia="Arial" w:hAnsi="Arial" w:cs="Arial"/>
                <w:b/>
                <w:color w:val="000000"/>
                <w:sz w:val="18"/>
                <w:szCs w:val="18"/>
              </w:rPr>
            </w:pPr>
          </w:p>
        </w:tc>
        <w:tc>
          <w:tcPr>
            <w:tcW w:w="1134" w:type="dxa"/>
            <w:shd w:val="clear" w:color="auto" w:fill="CCCCCC"/>
            <w:vAlign w:val="center"/>
          </w:tcPr>
          <w:p w14:paraId="52D4C0EC"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2410" w:type="dxa"/>
            <w:shd w:val="clear" w:color="auto" w:fill="CCCCCC"/>
            <w:vAlign w:val="center"/>
          </w:tcPr>
          <w:p w14:paraId="52D4C0ED"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276" w:type="dxa"/>
            <w:shd w:val="clear" w:color="auto" w:fill="CCCCCC"/>
            <w:vAlign w:val="center"/>
          </w:tcPr>
          <w:p w14:paraId="52D4C0EE"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2751" w:type="dxa"/>
            <w:shd w:val="clear" w:color="auto" w:fill="CCCCCC"/>
            <w:vAlign w:val="center"/>
          </w:tcPr>
          <w:p w14:paraId="52D4C0EF"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r>
      <w:tr w:rsidR="0073532D" w14:paraId="52D4C0F6" w14:textId="77777777">
        <w:trPr>
          <w:trHeight w:val="220"/>
          <w:jc w:val="center"/>
        </w:trPr>
        <w:tc>
          <w:tcPr>
            <w:tcW w:w="1001" w:type="dxa"/>
          </w:tcPr>
          <w:p w14:paraId="52D4C0F1" w14:textId="77777777" w:rsidR="0073532D" w:rsidRDefault="009E558F">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1.0.0</w:t>
            </w:r>
          </w:p>
        </w:tc>
        <w:tc>
          <w:tcPr>
            <w:tcW w:w="1134" w:type="dxa"/>
          </w:tcPr>
          <w:p w14:paraId="52D4C0F2" w14:textId="77777777" w:rsidR="0073532D" w:rsidRDefault="009E558F">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09/06/26</w:t>
            </w:r>
          </w:p>
        </w:tc>
        <w:tc>
          <w:tcPr>
            <w:tcW w:w="2410" w:type="dxa"/>
          </w:tcPr>
          <w:p w14:paraId="52D4C0F3" w14:textId="77777777" w:rsidR="0073532D" w:rsidRDefault="009E558F">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Mila Camila</w:t>
            </w:r>
          </w:p>
        </w:tc>
        <w:tc>
          <w:tcPr>
            <w:tcW w:w="1276" w:type="dxa"/>
          </w:tcPr>
          <w:p w14:paraId="52D4C0F4" w14:textId="77777777" w:rsidR="0073532D" w:rsidRDefault="009E558F">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09/06/26</w:t>
            </w:r>
          </w:p>
        </w:tc>
        <w:tc>
          <w:tcPr>
            <w:tcW w:w="2751" w:type="dxa"/>
          </w:tcPr>
          <w:p w14:paraId="52D4C0F5" w14:textId="77777777" w:rsidR="0073532D" w:rsidRDefault="009E558F">
            <w:pPr>
              <w:pBdr>
                <w:top w:val="nil"/>
                <w:left w:val="nil"/>
                <w:bottom w:val="nil"/>
                <w:right w:val="nil"/>
                <w:between w:val="nil"/>
              </w:pBdr>
              <w:spacing w:after="0" w:line="240" w:lineRule="auto"/>
              <w:rPr>
                <w:rFonts w:ascii="Arial" w:eastAsia="Arial" w:hAnsi="Arial" w:cs="Arial"/>
                <w:color w:val="000000"/>
                <w:sz w:val="16"/>
                <w:szCs w:val="16"/>
              </w:rPr>
            </w:pPr>
            <w:r>
              <w:rPr>
                <w:rFonts w:ascii="Arial" w:eastAsia="Arial" w:hAnsi="Arial" w:cs="Arial"/>
                <w:color w:val="000000"/>
                <w:sz w:val="16"/>
                <w:szCs w:val="16"/>
              </w:rPr>
              <w:t>Mila Camila</w:t>
            </w:r>
          </w:p>
        </w:tc>
      </w:tr>
      <w:tr w:rsidR="0073532D" w14:paraId="52D4C0FC" w14:textId="77777777">
        <w:trPr>
          <w:trHeight w:val="300"/>
          <w:jc w:val="center"/>
        </w:trPr>
        <w:tc>
          <w:tcPr>
            <w:tcW w:w="1001" w:type="dxa"/>
          </w:tcPr>
          <w:p w14:paraId="52D4C0F7"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0F8"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0F9"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0FA"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0FB"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r w:rsidR="0073532D" w14:paraId="52D4C102" w14:textId="77777777">
        <w:trPr>
          <w:trHeight w:val="280"/>
          <w:jc w:val="center"/>
        </w:trPr>
        <w:tc>
          <w:tcPr>
            <w:tcW w:w="1001" w:type="dxa"/>
          </w:tcPr>
          <w:p w14:paraId="52D4C0FD"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0FE"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0FF"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100"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101"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r w:rsidR="0073532D" w14:paraId="52D4C108" w14:textId="77777777">
        <w:trPr>
          <w:trHeight w:val="280"/>
          <w:jc w:val="center"/>
        </w:trPr>
        <w:tc>
          <w:tcPr>
            <w:tcW w:w="1001" w:type="dxa"/>
          </w:tcPr>
          <w:p w14:paraId="52D4C103"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104"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105"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106"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107"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r w:rsidR="0073532D" w14:paraId="52D4C10E" w14:textId="77777777">
        <w:trPr>
          <w:trHeight w:val="60"/>
          <w:jc w:val="center"/>
        </w:trPr>
        <w:tc>
          <w:tcPr>
            <w:tcW w:w="1001" w:type="dxa"/>
          </w:tcPr>
          <w:p w14:paraId="52D4C109"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10A"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10B"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10C"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10D"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bl>
    <w:p w14:paraId="52D4C10F"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110"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111"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112" w14:textId="77777777" w:rsidR="0073532D" w:rsidRDefault="009E558F">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52D4C113" w14:textId="77777777" w:rsidR="0073532D" w:rsidRDefault="0073532D">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859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69"/>
        <w:gridCol w:w="7521"/>
      </w:tblGrid>
      <w:tr w:rsidR="0073532D" w14:paraId="52D4C116" w14:textId="77777777">
        <w:trPr>
          <w:jc w:val="center"/>
        </w:trPr>
        <w:tc>
          <w:tcPr>
            <w:tcW w:w="1069" w:type="dxa"/>
            <w:shd w:val="clear" w:color="auto" w:fill="CCCCCC"/>
            <w:vAlign w:val="center"/>
          </w:tcPr>
          <w:p w14:paraId="52D4C114"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7521" w:type="dxa"/>
            <w:shd w:val="clear" w:color="auto" w:fill="CCCCCC"/>
            <w:vAlign w:val="center"/>
          </w:tcPr>
          <w:p w14:paraId="52D4C115"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73532D" w14:paraId="52D4C119" w14:textId="77777777">
        <w:trPr>
          <w:jc w:val="center"/>
        </w:trPr>
        <w:tc>
          <w:tcPr>
            <w:tcW w:w="1069" w:type="dxa"/>
          </w:tcPr>
          <w:p w14:paraId="52D4C117" w14:textId="77777777" w:rsidR="0073532D" w:rsidRDefault="009E558F">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16"/>
                <w:szCs w:val="16"/>
              </w:rPr>
              <w:t>1.0.0</w:t>
            </w:r>
          </w:p>
        </w:tc>
        <w:tc>
          <w:tcPr>
            <w:tcW w:w="7521" w:type="dxa"/>
          </w:tcPr>
          <w:p w14:paraId="52D4C118" w14:textId="77777777" w:rsidR="0073532D" w:rsidRDefault="009E558F">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16"/>
                <w:szCs w:val="16"/>
              </w:rPr>
              <w:t>&lt;Descripción de la modificación realizada&gt;</w:t>
            </w:r>
          </w:p>
        </w:tc>
      </w:tr>
      <w:tr w:rsidR="0073532D" w14:paraId="52D4C11C" w14:textId="77777777">
        <w:trPr>
          <w:jc w:val="center"/>
        </w:trPr>
        <w:tc>
          <w:tcPr>
            <w:tcW w:w="1069" w:type="dxa"/>
          </w:tcPr>
          <w:p w14:paraId="52D4C11A"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1B"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1F" w14:textId="77777777">
        <w:trPr>
          <w:jc w:val="center"/>
        </w:trPr>
        <w:tc>
          <w:tcPr>
            <w:tcW w:w="1069" w:type="dxa"/>
          </w:tcPr>
          <w:p w14:paraId="52D4C11D"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1E"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22" w14:textId="77777777">
        <w:trPr>
          <w:jc w:val="center"/>
        </w:trPr>
        <w:tc>
          <w:tcPr>
            <w:tcW w:w="1069" w:type="dxa"/>
          </w:tcPr>
          <w:p w14:paraId="52D4C120"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21"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25" w14:textId="77777777">
        <w:trPr>
          <w:jc w:val="center"/>
        </w:trPr>
        <w:tc>
          <w:tcPr>
            <w:tcW w:w="1069" w:type="dxa"/>
          </w:tcPr>
          <w:p w14:paraId="52D4C123"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24"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28" w14:textId="77777777">
        <w:trPr>
          <w:jc w:val="center"/>
        </w:trPr>
        <w:tc>
          <w:tcPr>
            <w:tcW w:w="1069" w:type="dxa"/>
          </w:tcPr>
          <w:p w14:paraId="52D4C126"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27"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bl>
    <w:p w14:paraId="52D4C129" w14:textId="77777777" w:rsidR="0073532D" w:rsidRDefault="0073532D">
      <w:pPr>
        <w:rPr>
          <w:rFonts w:ascii="Arial" w:eastAsia="Arial" w:hAnsi="Arial" w:cs="Arial"/>
        </w:rPr>
      </w:pPr>
    </w:p>
    <w:p w14:paraId="52D4C12A" w14:textId="77777777" w:rsidR="0073532D" w:rsidRDefault="0073532D">
      <w:pPr>
        <w:rPr>
          <w:rFonts w:ascii="Arial" w:eastAsia="Arial" w:hAnsi="Arial" w:cs="Arial"/>
        </w:rPr>
      </w:pPr>
    </w:p>
    <w:p w14:paraId="52D4C12B" w14:textId="77777777" w:rsidR="0073532D" w:rsidRDefault="0073532D">
      <w:pPr>
        <w:rPr>
          <w:rFonts w:ascii="Arial" w:eastAsia="Arial" w:hAnsi="Arial" w:cs="Arial"/>
        </w:rPr>
      </w:pPr>
    </w:p>
    <w:p w14:paraId="52D4C12C" w14:textId="77777777" w:rsidR="0073532D" w:rsidRDefault="0073532D">
      <w:pPr>
        <w:rPr>
          <w:rFonts w:ascii="Arial" w:eastAsia="Arial" w:hAnsi="Arial" w:cs="Arial"/>
        </w:rPr>
      </w:pPr>
    </w:p>
    <w:p w14:paraId="52D4C12D" w14:textId="77777777" w:rsidR="0073532D" w:rsidRDefault="0073532D">
      <w:pPr>
        <w:rPr>
          <w:rFonts w:ascii="Arial" w:eastAsia="Arial" w:hAnsi="Arial" w:cs="Arial"/>
        </w:rPr>
      </w:pPr>
    </w:p>
    <w:p w14:paraId="52D4C12E" w14:textId="77777777" w:rsidR="0073532D" w:rsidRDefault="0073532D">
      <w:pPr>
        <w:rPr>
          <w:rFonts w:ascii="Arial" w:eastAsia="Arial" w:hAnsi="Arial" w:cs="Arial"/>
        </w:rPr>
      </w:pPr>
    </w:p>
    <w:p w14:paraId="52D4C12F" w14:textId="77777777" w:rsidR="0073532D" w:rsidRDefault="0073532D">
      <w:pPr>
        <w:rPr>
          <w:rFonts w:ascii="Arial" w:eastAsia="Arial" w:hAnsi="Arial" w:cs="Arial"/>
        </w:rPr>
      </w:pPr>
    </w:p>
    <w:p w14:paraId="52D4C130" w14:textId="77777777" w:rsidR="0073532D" w:rsidRDefault="0073532D">
      <w:pPr>
        <w:rPr>
          <w:rFonts w:ascii="Arial" w:eastAsia="Arial" w:hAnsi="Arial" w:cs="Arial"/>
        </w:rPr>
      </w:pPr>
    </w:p>
    <w:p w14:paraId="52D4C131" w14:textId="77777777" w:rsidR="0073532D" w:rsidRDefault="0073532D">
      <w:pPr>
        <w:rPr>
          <w:rFonts w:ascii="Arial" w:eastAsia="Arial" w:hAnsi="Arial" w:cs="Arial"/>
        </w:rPr>
      </w:pPr>
    </w:p>
    <w:p w14:paraId="52D4C132" w14:textId="77777777" w:rsidR="0073532D" w:rsidRDefault="0073532D">
      <w:pPr>
        <w:rPr>
          <w:rFonts w:ascii="Arial" w:eastAsia="Arial" w:hAnsi="Arial" w:cs="Arial"/>
        </w:rPr>
      </w:pPr>
    </w:p>
    <w:p w14:paraId="52D4C133" w14:textId="77777777" w:rsidR="0073532D" w:rsidRDefault="0073532D">
      <w:pPr>
        <w:rPr>
          <w:rFonts w:ascii="Arial" w:eastAsia="Arial" w:hAnsi="Arial" w:cs="Arial"/>
        </w:rPr>
      </w:pPr>
    </w:p>
    <w:p w14:paraId="52D4C134" w14:textId="77777777" w:rsidR="0073532D" w:rsidRDefault="009E558F">
      <w:pPr>
        <w:keepNext/>
        <w:keepLines/>
        <w:pBdr>
          <w:top w:val="nil"/>
          <w:left w:val="nil"/>
          <w:bottom w:val="nil"/>
          <w:right w:val="nil"/>
          <w:between w:val="nil"/>
        </w:pBdr>
        <w:spacing w:before="480" w:after="0" w:line="276" w:lineRule="auto"/>
        <w:rPr>
          <w:rFonts w:ascii="Cambria" w:eastAsia="Cambria" w:hAnsi="Cambria" w:cs="Cambria"/>
          <w:b/>
          <w:color w:val="000000"/>
          <w:sz w:val="28"/>
          <w:szCs w:val="28"/>
        </w:rPr>
      </w:pPr>
      <w:r>
        <w:rPr>
          <w:rFonts w:ascii="Cambria" w:eastAsia="Cambria" w:hAnsi="Cambria" w:cs="Cambria"/>
          <w:b/>
          <w:color w:val="000000"/>
          <w:sz w:val="28"/>
          <w:szCs w:val="28"/>
        </w:rPr>
        <w:t>Tabla de contenido</w:t>
      </w:r>
    </w:p>
    <w:sdt>
      <w:sdtPr>
        <w:id w:val="1783847465"/>
        <w:docPartObj>
          <w:docPartGallery w:val="Table of Contents"/>
          <w:docPartUnique/>
        </w:docPartObj>
      </w:sdtPr>
      <w:sdtContent>
        <w:p w14:paraId="52D4C135" w14:textId="77777777" w:rsidR="0073532D" w:rsidRDefault="009E558F">
          <w:pPr>
            <w:pBdr>
              <w:top w:val="nil"/>
              <w:left w:val="nil"/>
              <w:bottom w:val="nil"/>
              <w:right w:val="nil"/>
              <w:between w:val="nil"/>
            </w:pBdr>
            <w:tabs>
              <w:tab w:val="right" w:pos="8828"/>
            </w:tabs>
            <w:spacing w:after="100"/>
            <w:rPr>
              <w:color w:val="000000"/>
            </w:rPr>
          </w:pPr>
          <w:r>
            <w:fldChar w:fldCharType="begin"/>
            <w:instrText xml:space="preserve"> TOC \h \u \z </w:instrText>
            <w:fldChar w:fldCharType="separate"/>
          </w:r>
          <w:hyperlink w:anchor="_gjdgxs">
            <w:r>
              <w:rPr>
                <w:rFonts w:ascii="Arial" w:eastAsia="Arial" w:hAnsi="Arial" w:cs="Arial"/>
                <w:b/>
                <w:color w:val="000000"/>
              </w:rPr>
              <w:t>1. Introducción</w:t>
            </w:r>
          </w:hyperlink>
          <w:hyperlink w:anchor="_gjdgxs">
            <w:r>
              <w:rPr>
                <w:color w:val="000000"/>
              </w:rPr>
              <w:tab/>
              <w:t>5</w:t>
            </w:r>
          </w:hyperlink>
        </w:p>
        <w:p w14:paraId="52D4C136"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30j0zll">
            <w:r>
              <w:rPr>
                <w:rFonts w:ascii="Arial" w:eastAsia="Arial" w:hAnsi="Arial" w:cs="Arial"/>
                <w:color w:val="000000"/>
              </w:rPr>
              <w:t>1.1 Propósito</w:t>
            </w:r>
          </w:hyperlink>
          <w:hyperlink w:anchor="_30j0zll">
            <w:r>
              <w:rPr>
                <w:color w:val="000000"/>
              </w:rPr>
              <w:tab/>
              <w:t>5</w:t>
            </w:r>
          </w:hyperlink>
        </w:p>
        <w:p w14:paraId="52D4C137"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1fob9te">
            <w:r>
              <w:rPr>
                <w:rFonts w:ascii="Arial" w:eastAsia="Arial" w:hAnsi="Arial" w:cs="Arial"/>
                <w:color w:val="000000"/>
              </w:rPr>
              <w:t>1.2 Alcance</w:t>
            </w:r>
          </w:hyperlink>
          <w:hyperlink w:anchor="_1fob9te">
            <w:r>
              <w:rPr>
                <w:color w:val="000000"/>
              </w:rPr>
              <w:tab/>
              <w:t>5</w:t>
            </w:r>
          </w:hyperlink>
        </w:p>
        <w:p w14:paraId="52D4C138"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3znysh7">
            <w:r>
              <w:rPr>
                <w:rFonts w:ascii="Arial" w:eastAsia="Arial" w:hAnsi="Arial" w:cs="Arial"/>
                <w:color w:val="000000"/>
              </w:rPr>
              <w:t>1.3 Definiciones, Acrónimos y Abreviaturas</w:t>
            </w:r>
          </w:hyperlink>
          <w:hyperlink w:anchor="_3znysh7">
            <w:r>
              <w:rPr>
                <w:color w:val="000000"/>
              </w:rPr>
              <w:tab/>
              <w:t>5</w:t>
            </w:r>
          </w:hyperlink>
        </w:p>
        <w:p w14:paraId="52D4C139"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2et92p0">
            <w:r>
              <w:rPr>
                <w:rFonts w:ascii="Arial" w:eastAsia="Arial" w:hAnsi="Arial" w:cs="Arial"/>
                <w:color w:val="000000"/>
              </w:rPr>
              <w:t>1.4 Responsables e involucrados</w:t>
            </w:r>
          </w:hyperlink>
          <w:hyperlink w:anchor="_2et92p0">
            <w:r>
              <w:rPr>
                <w:color w:val="000000"/>
              </w:rPr>
              <w:tab/>
              <w:t>5</w:t>
            </w:r>
          </w:hyperlink>
        </w:p>
        <w:p w14:paraId="52D4C13A"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tyjcwt">
            <w:r>
              <w:rPr>
                <w:rFonts w:ascii="Arial" w:eastAsia="Arial" w:hAnsi="Arial" w:cs="Arial"/>
                <w:color w:val="000000"/>
              </w:rPr>
              <w:t>1.5 Referencias (bibliografía o web grafía)</w:t>
            </w:r>
          </w:hyperlink>
          <w:hyperlink w:anchor="_tyjcwt">
            <w:r>
              <w:rPr>
                <w:color w:val="000000"/>
              </w:rPr>
              <w:tab/>
              <w:t>5</w:t>
            </w:r>
          </w:hyperlink>
        </w:p>
        <w:p w14:paraId="52D4C13B" w14:textId="77777777" w:rsidR="0073532D" w:rsidRDefault="009E558F">
          <w:pPr>
            <w:pBdr>
              <w:top w:val="nil"/>
              <w:left w:val="nil"/>
              <w:bottom w:val="nil"/>
              <w:right w:val="nil"/>
              <w:between w:val="nil"/>
            </w:pBdr>
            <w:tabs>
              <w:tab w:val="right" w:pos="8828"/>
            </w:tabs>
            <w:spacing w:after="100"/>
            <w:rPr>
              <w:color w:val="000000"/>
            </w:rPr>
          </w:pPr>
          <w:hyperlink w:anchor="_3dy6vkm">
            <w:r>
              <w:rPr>
                <w:rFonts w:ascii="Arial" w:eastAsia="Arial" w:hAnsi="Arial" w:cs="Arial"/>
                <w:b/>
                <w:color w:val="000000"/>
              </w:rPr>
              <w:t>2. Descripción general</w:t>
            </w:r>
          </w:hyperlink>
          <w:hyperlink w:anchor="_3dy6vkm">
            <w:r>
              <w:rPr>
                <w:color w:val="000000"/>
              </w:rPr>
              <w:tab/>
              <w:t>5</w:t>
            </w:r>
          </w:hyperlink>
        </w:p>
        <w:p w14:paraId="52D4C13C"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1t3h5sf">
            <w:r>
              <w:rPr>
                <w:rFonts w:ascii="Arial" w:eastAsia="Arial" w:hAnsi="Arial" w:cs="Arial"/>
                <w:color w:val="000000"/>
              </w:rPr>
              <w:t>2.1 Perspectiva del producto</w:t>
            </w:r>
          </w:hyperlink>
          <w:hyperlink w:anchor="_1t3h5sf">
            <w:r>
              <w:rPr>
                <w:color w:val="000000"/>
              </w:rPr>
              <w:tab/>
              <w:t>5</w:t>
            </w:r>
          </w:hyperlink>
        </w:p>
        <w:p w14:paraId="52D4C13D"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4d34og8">
            <w:r>
              <w:rPr>
                <w:rFonts w:ascii="Arial" w:eastAsia="Arial" w:hAnsi="Arial" w:cs="Arial"/>
                <w:color w:val="000000"/>
              </w:rPr>
              <w:t>2.1.1 Interfaces del usuario</w:t>
            </w:r>
          </w:hyperlink>
          <w:hyperlink w:anchor="_4d34og8">
            <w:r>
              <w:rPr>
                <w:color w:val="000000"/>
              </w:rPr>
              <w:tab/>
              <w:t>5</w:t>
            </w:r>
          </w:hyperlink>
        </w:p>
        <w:p w14:paraId="52D4C13E"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2s8eyo1">
            <w:r>
              <w:rPr>
                <w:rFonts w:ascii="Arial" w:eastAsia="Arial" w:hAnsi="Arial" w:cs="Arial"/>
                <w:color w:val="000000"/>
              </w:rPr>
              <w:t>2.1.2 Mapa de Navegación.</w:t>
            </w:r>
          </w:hyperlink>
          <w:hyperlink w:anchor="_2s8eyo1">
            <w:r>
              <w:rPr>
                <w:color w:val="000000"/>
              </w:rPr>
              <w:tab/>
              <w:t>5</w:t>
            </w:r>
          </w:hyperlink>
        </w:p>
        <w:p w14:paraId="52D4C13F"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17dp8vu">
            <w:r>
              <w:rPr>
                <w:rFonts w:ascii="Arial" w:eastAsia="Arial" w:hAnsi="Arial" w:cs="Arial"/>
                <w:color w:val="000000"/>
              </w:rPr>
              <w:t>2.2. Características del producto</w:t>
            </w:r>
          </w:hyperlink>
          <w:hyperlink w:anchor="_17dp8vu">
            <w:r>
              <w:rPr>
                <w:color w:val="000000"/>
              </w:rPr>
              <w:tab/>
              <w:t>6</w:t>
            </w:r>
          </w:hyperlink>
        </w:p>
        <w:p w14:paraId="52D4C140"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3rdcrjn">
            <w:r>
              <w:rPr>
                <w:rFonts w:ascii="Arial" w:eastAsia="Arial" w:hAnsi="Arial" w:cs="Arial"/>
                <w:color w:val="000000"/>
              </w:rPr>
              <w:t>2.2.1 Funciones del producto</w:t>
            </w:r>
          </w:hyperlink>
          <w:hyperlink w:anchor="_3rdcrjn">
            <w:r>
              <w:rPr>
                <w:color w:val="000000"/>
              </w:rPr>
              <w:tab/>
              <w:t>6</w:t>
            </w:r>
          </w:hyperlink>
        </w:p>
        <w:p w14:paraId="52D4C141"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26in1rg">
            <w:r>
              <w:rPr>
                <w:rFonts w:ascii="Arial" w:eastAsia="Arial" w:hAnsi="Arial" w:cs="Arial"/>
                <w:color w:val="000000"/>
              </w:rPr>
              <w:t>2.2.1.1 Modulo de Autenticacion y Seguridad</w:t>
            </w:r>
          </w:hyperlink>
          <w:hyperlink w:anchor="_26in1rg">
            <w:r>
              <w:rPr>
                <w:color w:val="000000"/>
              </w:rPr>
              <w:tab/>
              <w:t>6</w:t>
            </w:r>
          </w:hyperlink>
        </w:p>
        <w:p w14:paraId="52D4C142"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lnxbz9">
            <w:r>
              <w:rPr>
                <w:rFonts w:ascii="Arial" w:eastAsia="Arial" w:hAnsi="Arial" w:cs="Arial"/>
                <w:color w:val="000000"/>
              </w:rPr>
              <w:t>2.2.1.2 Modulo de Gestion de Usuarios y Roles</w:t>
            </w:r>
          </w:hyperlink>
          <w:hyperlink w:anchor="_lnxbz9">
            <w:r>
              <w:rPr>
                <w:color w:val="000000"/>
              </w:rPr>
              <w:tab/>
              <w:t>6</w:t>
            </w:r>
          </w:hyperlink>
        </w:p>
        <w:p w14:paraId="52D4C143"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35nkun2">
            <w:r>
              <w:rPr>
                <w:rFonts w:ascii="Arial" w:eastAsia="Arial" w:hAnsi="Arial" w:cs="Arial"/>
                <w:color w:val="000000"/>
              </w:rPr>
              <w:t>2.2.1.3 Modulo de Gestion de Recursos Academicos</w:t>
            </w:r>
          </w:hyperlink>
          <w:hyperlink w:anchor="_35nkun2">
            <w:r>
              <w:rPr>
                <w:color w:val="000000"/>
              </w:rPr>
              <w:tab/>
              <w:t>6</w:t>
            </w:r>
          </w:hyperlink>
        </w:p>
        <w:p w14:paraId="52D4C144"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1ksv4uv">
            <w:r>
              <w:rPr>
                <w:rFonts w:ascii="Arial" w:eastAsia="Arial" w:hAnsi="Arial" w:cs="Arial"/>
                <w:color w:val="000000"/>
              </w:rPr>
              <w:t>2.2.1.4 Modulo de Clases, Solicitudes y Reportes</w:t>
            </w:r>
          </w:hyperlink>
          <w:hyperlink w:anchor="_1ksv4uv">
            <w:r>
              <w:rPr>
                <w:color w:val="000000"/>
              </w:rPr>
              <w:tab/>
              <w:t>6</w:t>
            </w:r>
          </w:hyperlink>
        </w:p>
        <w:p w14:paraId="52D4C145"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44sinio">
            <w:r>
              <w:rPr>
                <w:rFonts w:ascii="Arial" w:eastAsia="Arial" w:hAnsi="Arial" w:cs="Arial"/>
                <w:color w:val="000000"/>
              </w:rPr>
              <w:t>2.3 Características del usuario</w:t>
            </w:r>
          </w:hyperlink>
          <w:hyperlink w:anchor="_44sinio">
            <w:r>
              <w:rPr>
                <w:color w:val="000000"/>
              </w:rPr>
              <w:tab/>
              <w:t>6</w:t>
            </w:r>
          </w:hyperlink>
        </w:p>
        <w:p w14:paraId="52D4C146"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2jxsxqh">
            <w:r>
              <w:rPr>
                <w:rFonts w:ascii="Arial" w:eastAsia="Arial" w:hAnsi="Arial" w:cs="Arial"/>
                <w:color w:val="000000"/>
              </w:rPr>
              <w:t>2.3.1 Administrador</w:t>
            </w:r>
          </w:hyperlink>
          <w:hyperlink w:anchor="_2jxsxqh">
            <w:r>
              <w:rPr>
                <w:color w:val="000000"/>
              </w:rPr>
              <w:tab/>
              <w:t>6</w:t>
            </w:r>
          </w:hyperlink>
        </w:p>
        <w:p w14:paraId="52D4C147"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z337ya">
            <w:r>
              <w:rPr>
                <w:rFonts w:ascii="Arial" w:eastAsia="Arial" w:hAnsi="Arial" w:cs="Arial"/>
                <w:color w:val="000000"/>
              </w:rPr>
              <w:t>2.3.2 Instructor</w:t>
            </w:r>
          </w:hyperlink>
          <w:hyperlink w:anchor="_z337ya">
            <w:r>
              <w:rPr>
                <w:color w:val="000000"/>
              </w:rPr>
              <w:tab/>
              <w:t>6</w:t>
            </w:r>
          </w:hyperlink>
        </w:p>
        <w:p w14:paraId="52D4C148"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3j2qqm3">
            <w:r>
              <w:rPr>
                <w:rFonts w:ascii="Arial" w:eastAsia="Arial" w:hAnsi="Arial" w:cs="Arial"/>
                <w:color w:val="000000"/>
              </w:rPr>
              <w:t>2.3.3 Instructor Lider</w:t>
            </w:r>
          </w:hyperlink>
          <w:hyperlink w:anchor="_3j2qqm3">
            <w:r>
              <w:rPr>
                <w:color w:val="000000"/>
              </w:rPr>
              <w:tab/>
              <w:t>6</w:t>
            </w:r>
          </w:hyperlink>
        </w:p>
        <w:p w14:paraId="52D4C149"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1y810tw">
            <w:r>
              <w:rPr>
                <w:rFonts w:ascii="Arial" w:eastAsia="Arial" w:hAnsi="Arial" w:cs="Arial"/>
                <w:color w:val="000000"/>
              </w:rPr>
              <w:t>2.3.4 Aprendiz</w:t>
            </w:r>
          </w:hyperlink>
          <w:hyperlink w:anchor="_1y810tw">
            <w:r>
              <w:rPr>
                <w:color w:val="000000"/>
              </w:rPr>
              <w:tab/>
              <w:t>6</w:t>
            </w:r>
          </w:hyperlink>
        </w:p>
        <w:p w14:paraId="52D4C14A"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4i7ojhp">
            <w:r>
              <w:rPr>
                <w:rFonts w:ascii="Arial" w:eastAsia="Arial" w:hAnsi="Arial" w:cs="Arial"/>
                <w:color w:val="000000"/>
              </w:rPr>
              <w:t/>
            </w:r>
          </w:hyperlink>
          <w:hyperlink w:anchor="_4i7ojhp">
            <w:r>
              <w:rPr>
                <w:color w:val="000000"/>
              </w:rPr>
              <w:tab/>
              <w:t>6</w:t>
            </w:r>
          </w:hyperlink>
        </w:p>
        <w:p w14:paraId="52D4C14B" w14:textId="77777777" w:rsidR="0073532D" w:rsidRDefault="009E558F">
          <w:pPr>
            <w:pBdr>
              <w:top w:val="nil"/>
              <w:left w:val="nil"/>
              <w:bottom w:val="nil"/>
              <w:right w:val="nil"/>
              <w:between w:val="nil"/>
            </w:pBdr>
            <w:tabs>
              <w:tab w:val="right" w:pos="8828"/>
            </w:tabs>
            <w:spacing w:after="100"/>
            <w:rPr>
              <w:color w:val="000000"/>
            </w:rPr>
          </w:pPr>
          <w:hyperlink w:anchor="_2xcytpi">
            <w:r>
              <w:rPr>
                <w:rFonts w:ascii="Arial" w:eastAsia="Arial" w:hAnsi="Arial" w:cs="Arial"/>
                <w:b/>
                <w:color w:val="000000"/>
              </w:rPr>
              <w:t>3. Especificación de requisitos</w:t>
            </w:r>
          </w:hyperlink>
          <w:hyperlink w:anchor="_2xcytpi">
            <w:r>
              <w:rPr>
                <w:color w:val="000000"/>
              </w:rPr>
              <w:tab/>
              <w:t>7</w:t>
            </w:r>
          </w:hyperlink>
        </w:p>
        <w:p w14:paraId="52D4C14C"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1ci93xb">
            <w:r>
              <w:rPr>
                <w:rFonts w:ascii="Arial" w:eastAsia="Arial" w:hAnsi="Arial" w:cs="Arial"/>
                <w:color w:val="000000"/>
              </w:rPr>
              <w:t>3.1 Requisitos funcionales</w:t>
            </w:r>
          </w:hyperlink>
          <w:hyperlink w:anchor="_1ci93xb">
            <w:r>
              <w:rPr>
                <w:color w:val="000000"/>
              </w:rPr>
              <w:tab/>
              <w:t>7</w:t>
            </w:r>
          </w:hyperlink>
        </w:p>
        <w:p w14:paraId="52D4C14D"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3whwml4">
            <w:r>
              <w:rPr>
                <w:rFonts w:ascii="Arial" w:eastAsia="Arial" w:hAnsi="Arial" w:cs="Arial"/>
                <w:color w:val="000000"/>
              </w:rPr>
              <w:t>3.1.1 Clasificación de requisitos funcionales</w:t>
            </w:r>
          </w:hyperlink>
          <w:hyperlink w:anchor="_3whwml4">
            <w:r>
              <w:rPr>
                <w:color w:val="000000"/>
              </w:rPr>
              <w:tab/>
              <w:t>7</w:t>
            </w:r>
          </w:hyperlink>
        </w:p>
        <w:p w14:paraId="52D4C14E"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2bn6wsx">
            <w:r>
              <w:rPr>
                <w:rFonts w:ascii="Arial" w:eastAsia="Arial" w:hAnsi="Arial" w:cs="Arial"/>
                <w:color w:val="000000"/>
              </w:rPr>
              <w:t>3.2 Requisitos Técnicos</w:t>
            </w:r>
          </w:hyperlink>
          <w:hyperlink w:anchor="_2bn6wsx">
            <w:r>
              <w:rPr>
                <w:color w:val="000000"/>
              </w:rPr>
              <w:tab/>
              <w:t>7</w:t>
            </w:r>
          </w:hyperlink>
        </w:p>
        <w:p w14:paraId="52D4C14F"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qsh70q">
            <w:r>
              <w:rPr>
                <w:rFonts w:ascii="Arial" w:eastAsia="Arial" w:hAnsi="Arial" w:cs="Arial"/>
                <w:color w:val="000000"/>
              </w:rPr>
              <w:t>3.2.1 Clasificación de requisitos Técnicos.</w:t>
            </w:r>
          </w:hyperlink>
          <w:hyperlink w:anchor="_qsh70q">
            <w:r>
              <w:rPr>
                <w:color w:val="000000"/>
              </w:rPr>
              <w:tab/>
              <w:t>7</w:t>
            </w:r>
          </w:hyperlink>
        </w:p>
        <w:p w14:paraId="52D4C150" w14:textId="77777777" w:rsidR="0073532D" w:rsidRDefault="009E558F">
          <w:pPr>
            <w:pBdr>
              <w:top w:val="nil"/>
              <w:left w:val="nil"/>
              <w:bottom w:val="nil"/>
              <w:right w:val="nil"/>
              <w:between w:val="nil"/>
            </w:pBdr>
            <w:tabs>
              <w:tab w:val="right" w:pos="8828"/>
            </w:tabs>
            <w:spacing w:after="100"/>
            <w:ind w:left="220" w:hanging="220"/>
            <w:rPr>
              <w:color w:val="000000"/>
            </w:rPr>
          </w:pPr>
          <w:hyperlink w:anchor="_3as4poj">
            <w:r>
              <w:rPr>
                <w:rFonts w:ascii="Arial" w:eastAsia="Arial" w:hAnsi="Arial" w:cs="Arial"/>
                <w:color w:val="000000"/>
              </w:rPr>
              <w:t>3.3 Requisitos no funcionales</w:t>
            </w:r>
          </w:hyperlink>
          <w:hyperlink w:anchor="_3as4poj">
            <w:r>
              <w:rPr>
                <w:color w:val="000000"/>
              </w:rPr>
              <w:tab/>
              <w:t>8</w:t>
            </w:r>
          </w:hyperlink>
        </w:p>
        <w:p w14:paraId="52D4C151"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1pxezwc">
            <w:r>
              <w:rPr>
                <w:rFonts w:ascii="Arial" w:eastAsia="Arial" w:hAnsi="Arial" w:cs="Arial"/>
                <w:color w:val="000000"/>
              </w:rPr>
              <w:t>Confiabilidad</w:t>
            </w:r>
          </w:hyperlink>
          <w:hyperlink w:anchor="_1pxezwc">
            <w:r>
              <w:rPr>
                <w:color w:val="000000"/>
              </w:rPr>
              <w:tab/>
              <w:t>8</w:t>
            </w:r>
          </w:hyperlink>
        </w:p>
        <w:p w14:paraId="52D4C152"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49x2ik5">
            <w:r>
              <w:rPr>
                <w:rFonts w:ascii="Arial" w:eastAsia="Arial" w:hAnsi="Arial" w:cs="Arial"/>
                <w:color w:val="000000"/>
              </w:rPr>
              <w:t>Seguridad</w:t>
            </w:r>
          </w:hyperlink>
          <w:hyperlink w:anchor="_49x2ik5">
            <w:r>
              <w:rPr>
                <w:color w:val="000000"/>
              </w:rPr>
              <w:tab/>
              <w:t>9</w:t>
            </w:r>
          </w:hyperlink>
        </w:p>
        <w:p w14:paraId="52D4C153"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2p2csry">
            <w:r>
              <w:rPr>
                <w:rFonts w:ascii="Arial" w:eastAsia="Arial" w:hAnsi="Arial" w:cs="Arial"/>
                <w:color w:val="000000"/>
              </w:rPr>
              <w:t>Eficiencia</w:t>
            </w:r>
          </w:hyperlink>
          <w:hyperlink w:anchor="_2p2csry">
            <w:r>
              <w:rPr>
                <w:color w:val="000000"/>
              </w:rPr>
              <w:tab/>
              <w:t>9</w:t>
            </w:r>
          </w:hyperlink>
        </w:p>
        <w:p w14:paraId="52D4C154"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147n2zr">
            <w:r>
              <w:rPr>
                <w:rFonts w:ascii="Arial" w:eastAsia="Arial" w:hAnsi="Arial" w:cs="Arial"/>
                <w:color w:val="000000"/>
              </w:rPr>
              <w:t>Portabilidad</w:t>
            </w:r>
          </w:hyperlink>
          <w:hyperlink w:anchor="_147n2zr">
            <w:r>
              <w:rPr>
                <w:color w:val="000000"/>
              </w:rPr>
              <w:tab/>
              <w:t>9</w:t>
            </w:r>
          </w:hyperlink>
        </w:p>
        <w:p w14:paraId="52D4C155"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3o7alnk">
            <w:r>
              <w:rPr>
                <w:rFonts w:ascii="Arial" w:eastAsia="Arial" w:hAnsi="Arial" w:cs="Arial"/>
                <w:color w:val="000000"/>
              </w:rPr>
              <w:t>Mantenibilidad</w:t>
            </w:r>
          </w:hyperlink>
          <w:hyperlink w:anchor="_3o7alnk">
            <w:r>
              <w:rPr>
                <w:color w:val="000000"/>
              </w:rPr>
              <w:tab/>
              <w:t>9</w:t>
            </w:r>
          </w:hyperlink>
        </w:p>
        <w:p w14:paraId="52D4C156" w14:textId="77777777" w:rsidR="0073532D" w:rsidRDefault="009E558F">
          <w:pPr>
            <w:pBdr>
              <w:top w:val="nil"/>
              <w:left w:val="nil"/>
              <w:bottom w:val="nil"/>
              <w:right w:val="nil"/>
              <w:between w:val="nil"/>
            </w:pBdr>
            <w:tabs>
              <w:tab w:val="right" w:pos="8828"/>
            </w:tabs>
            <w:spacing w:after="100"/>
            <w:ind w:left="440" w:hanging="440"/>
            <w:rPr>
              <w:color w:val="000000"/>
            </w:rPr>
          </w:pPr>
          <w:hyperlink w:anchor="_23ckvvd">
            <w:r>
              <w:rPr>
                <w:rFonts w:ascii="Arial" w:eastAsia="Arial" w:hAnsi="Arial" w:cs="Arial"/>
                <w:color w:val="000000"/>
              </w:rPr>
              <w:t>Soportabilidad y operatividad</w:t>
            </w:r>
          </w:hyperlink>
          <w:hyperlink w:anchor="_23ckvvd">
            <w:r>
              <w:rPr>
                <w:color w:val="000000"/>
              </w:rPr>
              <w:tab/>
              <w:t>9</w:t>
            </w:r>
          </w:hyperlink>
        </w:p>
        <w:p w14:paraId="52D4C157" w14:textId="77777777" w:rsidR="0073532D" w:rsidRDefault="009E558F">
          <w:pPr>
            <w:pBdr>
              <w:top w:val="nil"/>
              <w:left w:val="nil"/>
              <w:bottom w:val="nil"/>
              <w:right w:val="nil"/>
              <w:between w:val="nil"/>
            </w:pBdr>
            <w:tabs>
              <w:tab w:val="right" w:pos="8828"/>
            </w:tabs>
            <w:spacing w:after="100"/>
            <w:rPr>
              <w:color w:val="000000"/>
            </w:rPr>
          </w:pPr>
          <w:hyperlink w:anchor="_ihv636">
            <w:r>
              <w:rPr>
                <w:rFonts w:ascii="Arial" w:eastAsia="Arial" w:hAnsi="Arial" w:cs="Arial"/>
                <w:b/>
                <w:color w:val="000000"/>
              </w:rPr>
              <w:t>4. Aspectos legales (normas o leyes)</w:t>
            </w:r>
          </w:hyperlink>
          <w:hyperlink w:anchor="_ihv636">
            <w:r>
              <w:rPr>
                <w:color w:val="000000"/>
              </w:rPr>
              <w:tab/>
              <w:t>9</w:t>
            </w:r>
          </w:hyperlink>
        </w:p>
        <w:p w14:paraId="52D4C158" w14:textId="77777777" w:rsidR="0073532D" w:rsidRDefault="009E558F">
          <w:pPr>
            <w:pBdr>
              <w:top w:val="nil"/>
              <w:left w:val="nil"/>
              <w:bottom w:val="nil"/>
              <w:right w:val="nil"/>
              <w:between w:val="nil"/>
            </w:pBdr>
            <w:tabs>
              <w:tab w:val="right" w:pos="8828"/>
            </w:tabs>
            <w:spacing w:after="100"/>
            <w:rPr>
              <w:color w:val="000000"/>
            </w:rPr>
          </w:pPr>
          <w:hyperlink w:anchor="_32hioqz">
            <w:r>
              <w:rPr>
                <w:rFonts w:ascii="Arial" w:eastAsia="Arial" w:hAnsi="Arial" w:cs="Arial"/>
                <w:b/>
                <w:color w:val="000000"/>
              </w:rPr>
              <w:t>5. Restricciones del software</w:t>
            </w:r>
          </w:hyperlink>
          <w:hyperlink w:anchor="_32hioqz">
            <w:r>
              <w:rPr>
                <w:color w:val="000000"/>
              </w:rPr>
              <w:tab/>
              <w:t>10</w:t>
            </w:r>
          </w:hyperlink>
        </w:p>
        <w:p w14:paraId="52D4C159" w14:textId="77777777" w:rsidR="0073532D" w:rsidRDefault="009E558F">
          <w:pPr>
            <w:pBdr>
              <w:top w:val="nil"/>
              <w:left w:val="nil"/>
              <w:bottom w:val="nil"/>
              <w:right w:val="nil"/>
              <w:between w:val="nil"/>
            </w:pBdr>
            <w:tabs>
              <w:tab w:val="right" w:pos="8828"/>
            </w:tabs>
            <w:spacing w:after="100"/>
            <w:rPr>
              <w:color w:val="000000"/>
            </w:rPr>
          </w:pPr>
          <w:hyperlink w:anchor="_1hmsyys">
            <w:r>
              <w:rPr>
                <w:rFonts w:ascii="Arial" w:eastAsia="Arial" w:hAnsi="Arial" w:cs="Arial"/>
                <w:b/>
                <w:color w:val="000000"/>
              </w:rPr>
              <w:t>6. Anexos</w:t>
            </w:r>
          </w:hyperlink>
          <w:hyperlink w:anchor="_1hmsyys">
            <w:r>
              <w:rPr>
                <w:color w:val="000000"/>
              </w:rPr>
              <w:tab/>
              <w:t>10</w:t>
            </w:r>
          </w:hyperlink>
        </w:p>
        <w:p w14:paraId="52D4C15A" w14:textId="77777777" w:rsidR="0073532D" w:rsidRDefault="009E558F">
          <w:r>
            <w:fldChar w:fldCharType="end"/>
          </w:r>
        </w:p>
      </w:sdtContent>
    </w:sdt>
    <w:p w14:paraId="52D4C15B" w14:textId="77777777" w:rsidR="0073532D" w:rsidRDefault="0073532D">
      <w:pPr>
        <w:rPr>
          <w:rFonts w:ascii="Arial" w:eastAsia="Arial" w:hAnsi="Arial" w:cs="Arial"/>
        </w:rPr>
      </w:pPr>
    </w:p>
    <w:p w14:paraId="52D4C15C" w14:textId="77777777" w:rsidR="0073532D" w:rsidRDefault="009E558F">
      <w:pPr>
        <w:widowControl w:val="0"/>
        <w:pBdr>
          <w:top w:val="nil"/>
          <w:left w:val="nil"/>
          <w:bottom w:val="nil"/>
          <w:right w:val="nil"/>
          <w:between w:val="nil"/>
        </w:pBdr>
        <w:spacing w:after="0" w:line="276" w:lineRule="auto"/>
        <w:rPr>
          <w:rFonts w:ascii="Arial" w:eastAsia="Arial" w:hAnsi="Arial" w:cs="Arial"/>
        </w:rPr>
        <w:sectPr w:rsidR="0073532D">
          <w:headerReference w:type="default" r:id="rId7"/>
          <w:pgSz w:w="12240" w:h="15840"/>
          <w:pgMar w:top="1418" w:right="1701" w:bottom="1364" w:left="1701" w:header="709" w:footer="1134" w:gutter="0"/>
          <w:pgNumType w:start="1"/>
          <w:cols w:space="720"/>
        </w:sectPr>
      </w:pPr>
      <w:r>
        <w:br w:type="page"/>
      </w:r>
    </w:p>
    <w:p w14:paraId="52D4C15D" w14:textId="77777777" w:rsidR="0073532D" w:rsidRDefault="009E558F">
      <w:pPr>
        <w:pStyle w:val="Ttulo1"/>
        <w:rPr>
          <w:rFonts w:ascii="Arial" w:eastAsia="Arial" w:hAnsi="Arial" w:cs="Arial"/>
          <w:b/>
          <w:color w:val="000000"/>
          <w:sz w:val="24"/>
          <w:szCs w:val="24"/>
        </w:rPr>
      </w:pPr>
      <w:bookmarkStart w:id="0" w:name="_gjdgxs" w:colFirst="0" w:colLast="0"/>
      <w:bookmarkEnd w:id="0"/>
      <w:r>
        <w:rPr>
          <w:rFonts w:ascii="Arial" w:eastAsia="Arial" w:hAnsi="Arial" w:cs="Arial"/>
          <w:b/>
          <w:color w:val="000000"/>
          <w:sz w:val="24"/>
          <w:szCs w:val="24"/>
        </w:rPr>
        <w:lastRenderedPageBreak/>
        <w:t>1. Introducción</w:t>
      </w:r>
    </w:p>
    <w:p w14:paraId="52D4C15E"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El presente documento corresponde a la Especificacion de Requisitos de Software (SRS) del sistema ChronoGest, desarrollado para el SENA Sede Yamboro, Pitalito, Huila, Colombia. ChronoGest es una aplicacion web que digitaliza la gestion de horarios de formacion y el registro de asistencia de instructores, reemplazando formatos fisicos manuales por un sistema integrado con seguimiento en tiempo real. El backend esta construido con NestJS 11 bajo el patron Domain-Driven Design con nueve modulos independientes, y el frontend con Angular 21 usando componentes standalone y Signals. Este documento describe formalmente los requisitos funcionales, tecnicos y no funcionales del sistema, los perfiles de usuario, las interfaces identificadas y las restricciones tecnicas aplicables a la version 1.0.0.</w:t>
      </w:r>
    </w:p>
    <w:p w14:paraId="52D4C15F" w14:textId="77777777" w:rsidR="0073532D" w:rsidRDefault="009E558F">
      <w:pPr>
        <w:pStyle w:val="Ttulo2"/>
        <w:rPr>
          <w:rFonts w:ascii="Arial" w:eastAsia="Arial" w:hAnsi="Arial" w:cs="Arial"/>
          <w:color w:val="000000"/>
          <w:sz w:val="24"/>
          <w:szCs w:val="24"/>
        </w:rPr>
      </w:pPr>
      <w:bookmarkStart w:id="1" w:name="_30j0zll" w:colFirst="0" w:colLast="0"/>
      <w:bookmarkEnd w:id="1"/>
      <w:r>
        <w:rPr>
          <w:rFonts w:ascii="Arial" w:eastAsia="Arial" w:hAnsi="Arial" w:cs="Arial"/>
          <w:color w:val="000000"/>
          <w:sz w:val="24"/>
          <w:szCs w:val="24"/>
        </w:rPr>
        <w:t>1.1 Propósito</w:t>
      </w:r>
    </w:p>
    <w:p w14:paraId="52D4C160"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El proposito de este documento es especificar de forma estructurada los requisitos del sistema ChronoGest, de modo que sirva como guia de referencia para el equipo de desarrollo. Define que debe hacer el sistema (requisitos funcionales), bajo que condiciones tecnicas debe operar (requisitos tecnicos) y con que características de calidad debe cumplir (requisitos no funcionales). Está dirigido al equipo de desarrollo y a la coordinacion academica del SENA Sede Yamboro como principal interesado del proyecto.</w:t>
      </w:r>
    </w:p>
    <w:p w14:paraId="52D4C161" w14:textId="77777777" w:rsidR="0073532D" w:rsidRDefault="009E558F">
      <w:pPr>
        <w:pStyle w:val="Ttulo2"/>
        <w:rPr>
          <w:rFonts w:ascii="Arial" w:eastAsia="Arial" w:hAnsi="Arial" w:cs="Arial"/>
          <w:color w:val="000000"/>
          <w:sz w:val="24"/>
          <w:szCs w:val="24"/>
        </w:rPr>
      </w:pPr>
      <w:bookmarkStart w:id="2" w:name="_1fob9te" w:colFirst="0" w:colLast="0"/>
      <w:bookmarkEnd w:id="2"/>
      <w:r>
        <w:rPr>
          <w:rFonts w:ascii="Arial" w:eastAsia="Arial" w:hAnsi="Arial" w:cs="Arial"/>
          <w:color w:val="000000"/>
          <w:sz w:val="24"/>
          <w:szCs w:val="24"/>
        </w:rPr>
        <w:t>1.2 Alcance</w:t>
      </w:r>
    </w:p>
    <w:p w14:paraId="52D4C162"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ChronoGest cubre los procesos de gestion de horarios y registro digital de asistencia del SENA Sede Yamboro, Pitalito, Huila. El sistema comprende tres roles (Administrador, Instructor y Aprendiz), nueve modulos de backend y una base de datos relacional de 22 tablas en PostgreSQL 15. Este SRS abarca la version 1.0.0 y no incluye integraciones con plataformas externas como SOFIA Plus. El sistema opera en la red local de la sede y se despliega mediante Docker Compose.</w:t>
      </w:r>
    </w:p>
    <w:p w14:paraId="52D4C163" w14:textId="77777777" w:rsidR="0073532D" w:rsidRDefault="009E558F">
      <w:pPr>
        <w:pStyle w:val="Ttulo2"/>
        <w:rPr>
          <w:rFonts w:ascii="Arial" w:eastAsia="Arial" w:hAnsi="Arial" w:cs="Arial"/>
          <w:color w:val="000000"/>
          <w:sz w:val="24"/>
          <w:szCs w:val="24"/>
        </w:rPr>
      </w:pPr>
      <w:bookmarkStart w:id="3" w:name="_3znysh7" w:colFirst="0" w:colLast="0"/>
      <w:bookmarkEnd w:id="3"/>
      <w:r>
        <w:rPr>
          <w:rFonts w:ascii="Arial" w:eastAsia="Arial" w:hAnsi="Arial" w:cs="Arial"/>
          <w:color w:val="000000"/>
          <w:sz w:val="24"/>
          <w:szCs w:val="24"/>
        </w:rPr>
        <w:t>1.3 Definiciones, Acrónimos y Abreviaturas</w:t>
      </w:r>
    </w:p>
    <w:p w14:paraId="52D4C164" w14:textId="77777777" w:rsidR="0073532D" w:rsidRDefault="009E558F">
      <w:pPr>
        <w:jc w:val="both"/>
        <w:rPr>
          <w:rFonts w:ascii="Arial" w:eastAsia="Arial" w:hAnsi="Arial" w:cs="Arial"/>
          <w:color w:val="000000"/>
          <w:sz w:val="20"/>
          <w:szCs w:val="20"/>
        </w:rPr>
      </w:pPr>
      <w:r>
        <w:rPr>
          <w:rFonts w:ascii="Arial" w:eastAsia="Arial" w:hAnsi="Arial" w:cs="Arial"/>
          <w:color w:val="000000"/>
          <w:sz w:val="20"/>
          <w:szCs w:val="20"/>
        </w:rPr>
        <w:t>SENA: Servicio Nacional de Aprendizaje. Ficha: numero identificador unico de un grupo de aprendices (equivale a "curso" en la base de datos). Instructor: profesional que imparte formacion tecnica. Aprendiz: persona matriculada en un programa. Jornada: franja horaria, Manana 06:00-12:00 o Tarde 12:30-18:00. Registro de Clase: evidencia digital del estado de una clase; estados: PENDIENTE, ACTIVA, FINALIZADA, SUSPENDIDA, NO_ASISTIO. Ambiente: espacio fisico asignado a actividades formativas. Clase Transversal: clase que aplica a multiples programas con bloque fijo 08:00-12:00. DDD: Domain-Driven Design. NestJS: framework Node.js para backend. Angular: framework TypeScript para frontend. JWT: JSON Web Token. TypeORM: ORM para migraciones manuales. Docker Compose: orquestacion de contenedores. RF: Requisito Funcional. RT: Requisito Tecnico. RNF: Requisito No Funcional.</w:t>
      </w:r>
    </w:p>
    <w:p w14:paraId="52D4C165" w14:textId="77777777" w:rsidR="0073532D" w:rsidRDefault="009E558F">
      <w:pPr>
        <w:pStyle w:val="Ttulo2"/>
        <w:rPr>
          <w:rFonts w:ascii="Arial" w:eastAsia="Arial" w:hAnsi="Arial" w:cs="Arial"/>
          <w:color w:val="000000"/>
          <w:sz w:val="24"/>
          <w:szCs w:val="24"/>
        </w:rPr>
      </w:pPr>
      <w:bookmarkStart w:id="4" w:name="_2et92p0" w:colFirst="0" w:colLast="0"/>
      <w:bookmarkEnd w:id="4"/>
      <w:r>
        <w:rPr>
          <w:rFonts w:ascii="Arial" w:eastAsia="Arial" w:hAnsi="Arial" w:cs="Arial"/>
          <w:color w:val="000000"/>
          <w:sz w:val="24"/>
          <w:szCs w:val="24"/>
        </w:rPr>
        <w:t>1.4 Responsables e involucrados</w:t>
      </w:r>
    </w:p>
    <w:p w14:paraId="52D4C166"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En esta sección deben indicar el o los involucrados en el desarrollo del proyecto</w:t>
      </w:r>
    </w:p>
    <w:tbl>
      <w:tblPr>
        <w:tblStyle w:val="a1"/>
        <w:tblW w:w="7229" w:type="dxa"/>
        <w:tblInd w:w="764" w:type="dxa"/>
        <w:tblLayout w:type="fixed"/>
        <w:tblLook w:val="0000" w:firstRow="0" w:lastRow="0" w:firstColumn="0" w:lastColumn="0" w:noHBand="0" w:noVBand="0"/>
      </w:tblPr>
      <w:tblGrid>
        <w:gridCol w:w="1915"/>
        <w:gridCol w:w="3613"/>
        <w:gridCol w:w="1701"/>
      </w:tblGrid>
      <w:tr w:rsidR="0073532D" w14:paraId="52D4C16A" w14:textId="77777777">
        <w:trPr>
          <w:trHeight w:val="220"/>
        </w:trPr>
        <w:tc>
          <w:tcPr>
            <w:tcW w:w="1915" w:type="dxa"/>
            <w:tcBorders>
              <w:top w:val="single" w:sz="4" w:space="0" w:color="000000"/>
              <w:left w:val="single" w:sz="4" w:space="0" w:color="000000"/>
              <w:bottom w:val="single" w:sz="4" w:space="0" w:color="000000"/>
            </w:tcBorders>
            <w:shd w:val="clear" w:color="auto" w:fill="BFBFBF"/>
          </w:tcPr>
          <w:p w14:paraId="52D4C167"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Nombre</w:t>
            </w:r>
          </w:p>
        </w:tc>
        <w:tc>
          <w:tcPr>
            <w:tcW w:w="3613" w:type="dxa"/>
            <w:tcBorders>
              <w:top w:val="single" w:sz="4" w:space="0" w:color="000000"/>
              <w:left w:val="single" w:sz="4" w:space="0" w:color="000000"/>
              <w:bottom w:val="single" w:sz="4" w:space="0" w:color="000000"/>
            </w:tcBorders>
            <w:shd w:val="clear" w:color="auto" w:fill="BFBFBF"/>
          </w:tcPr>
          <w:p w14:paraId="52D4C168"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Tipo (Responsable/ Involucrado)</w:t>
            </w:r>
          </w:p>
        </w:tc>
        <w:tc>
          <w:tcPr>
            <w:tcW w:w="1701" w:type="dxa"/>
            <w:tcBorders>
              <w:top w:val="single" w:sz="4" w:space="0" w:color="000000"/>
              <w:left w:val="single" w:sz="4" w:space="0" w:color="000000"/>
              <w:bottom w:val="single" w:sz="4" w:space="0" w:color="000000"/>
              <w:right w:val="single" w:sz="4" w:space="0" w:color="000000"/>
            </w:tcBorders>
            <w:shd w:val="clear" w:color="auto" w:fill="BFBFBF"/>
          </w:tcPr>
          <w:p w14:paraId="52D4C169"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Rol</w:t>
            </w:r>
          </w:p>
        </w:tc>
      </w:tr>
      <w:tr w:rsidR="0073532D" w14:paraId="52D4C16E" w14:textId="77777777">
        <w:trPr>
          <w:trHeight w:val="220"/>
        </w:trPr>
        <w:tc>
          <w:tcPr>
            <w:tcW w:w="1915" w:type="dxa"/>
            <w:tcBorders>
              <w:left w:val="single" w:sz="4" w:space="0" w:color="000000"/>
              <w:bottom w:val="single" w:sz="4" w:space="0" w:color="000000"/>
            </w:tcBorders>
          </w:tcPr>
          <w:p w14:paraId="52D4C16B" w14:textId="77777777" w:rsidR="0073532D" w:rsidRDefault="009E558F">
            <w:pPr>
              <w:widowControl w:val="0"/>
              <w:pBdr>
                <w:top w:val="nil"/>
                <w:left w:val="nil"/>
                <w:bottom w:val="nil"/>
                <w:right w:val="nil"/>
                <w:between w:val="nil"/>
              </w:pBdr>
              <w:tabs>
                <w:tab w:val="left" w:pos="5460"/>
              </w:tabs>
              <w:spacing w:after="120"/>
              <w:ind w:left="708" w:hanging="708"/>
              <w:jc w:val="both"/>
              <w:rPr>
                <w:rFonts w:ascii="Arial" w:eastAsia="Arial" w:hAnsi="Arial" w:cs="Arial"/>
                <w:color w:val="000000"/>
                <w:sz w:val="20"/>
                <w:szCs w:val="20"/>
              </w:rPr>
            </w:pPr>
            <w:r>
              <w:rPr>
                <w:rFonts w:ascii="Arial" w:eastAsia="Arial" w:hAnsi="Arial" w:cs="Arial"/>
                <w:color w:val="000000"/>
                <w:sz w:val="20"/>
                <w:szCs w:val="20"/>
              </w:rPr>
              <w:t>Mila Camila</w:t>
            </w:r>
          </w:p>
        </w:tc>
        <w:tc>
          <w:tcPr>
            <w:tcW w:w="3613" w:type="dxa"/>
            <w:tcBorders>
              <w:left w:val="single" w:sz="4" w:space="0" w:color="000000"/>
              <w:bottom w:val="single" w:sz="4" w:space="0" w:color="000000"/>
            </w:tcBorders>
          </w:tcPr>
          <w:p w14:paraId="52D4C16C" w14:textId="77777777" w:rsidR="0073532D" w:rsidRDefault="009E558F">
            <w:pPr>
              <w:widowControl w:val="0"/>
              <w:pBdr>
                <w:top w:val="nil"/>
                <w:left w:val="nil"/>
                <w:bottom w:val="nil"/>
                <w:right w:val="nil"/>
                <w:between w:val="nil"/>
              </w:pBdr>
              <w:tabs>
                <w:tab w:val="left" w:pos="5460"/>
              </w:tabs>
              <w:spacing w:after="120"/>
              <w:ind w:left="708" w:hanging="708"/>
              <w:jc w:val="both"/>
              <w:rPr>
                <w:rFonts w:ascii="Arial" w:eastAsia="Arial" w:hAnsi="Arial" w:cs="Arial"/>
                <w:color w:val="000000"/>
                <w:sz w:val="20"/>
                <w:szCs w:val="20"/>
              </w:rPr>
            </w:pPr>
            <w:r>
              <w:rPr>
                <w:rFonts w:ascii="Arial" w:eastAsia="Arial" w:hAnsi="Arial" w:cs="Arial"/>
                <w:color w:val="000000"/>
                <w:sz w:val="20"/>
                <w:szCs w:val="20"/>
              </w:rPr>
              <w:t>Responsable</w:t>
            </w:r>
          </w:p>
        </w:tc>
        <w:tc>
          <w:tcPr>
            <w:tcW w:w="1701" w:type="dxa"/>
            <w:tcBorders>
              <w:left w:val="single" w:sz="4" w:space="0" w:color="000000"/>
              <w:bottom w:val="single" w:sz="4" w:space="0" w:color="000000"/>
              <w:right w:val="single" w:sz="4" w:space="0" w:color="000000"/>
            </w:tcBorders>
          </w:tcPr>
          <w:p w14:paraId="52D4C16D" w14:textId="77777777" w:rsidR="0073532D" w:rsidRDefault="009E558F">
            <w:pPr>
              <w:widowControl w:val="0"/>
              <w:pBdr>
                <w:top w:val="nil"/>
                <w:left w:val="nil"/>
                <w:bottom w:val="nil"/>
                <w:right w:val="nil"/>
                <w:between w:val="nil"/>
              </w:pBdr>
              <w:tabs>
                <w:tab w:val="left" w:pos="5460"/>
              </w:tabs>
              <w:spacing w:after="120"/>
              <w:ind w:left="708" w:hanging="708"/>
              <w:jc w:val="both"/>
              <w:rPr>
                <w:rFonts w:ascii="Arial" w:eastAsia="Arial" w:hAnsi="Arial" w:cs="Arial"/>
                <w:color w:val="000000"/>
                <w:sz w:val="20"/>
                <w:szCs w:val="20"/>
              </w:rPr>
            </w:pPr>
            <w:r>
              <w:rPr>
                <w:rFonts w:ascii="Arial" w:eastAsia="Arial" w:hAnsi="Arial" w:cs="Arial"/>
                <w:color w:val="000000"/>
                <w:sz w:val="20"/>
                <w:szCs w:val="20"/>
              </w:rPr>
              <w:t>Desarrolladora de Software</w:t>
            </w:r>
          </w:p>
        </w:tc>
      </w:tr>
    </w:tbl>
    <w:p w14:paraId="52D4C16F" w14:textId="77777777" w:rsidR="0073532D" w:rsidRDefault="0073532D">
      <w:pPr>
        <w:jc w:val="both"/>
        <w:rPr>
          <w:rFonts w:ascii="Arial" w:eastAsia="Arial" w:hAnsi="Arial" w:cs="Arial"/>
          <w:color w:val="000000"/>
          <w:sz w:val="20"/>
          <w:szCs w:val="20"/>
        </w:rPr>
      </w:pPr>
    </w:p>
    <w:p w14:paraId="52D4C170" w14:textId="77777777" w:rsidR="0073532D" w:rsidRDefault="009E558F">
      <w:pPr>
        <w:pStyle w:val="Ttulo2"/>
        <w:rPr>
          <w:rFonts w:ascii="Arial" w:eastAsia="Arial" w:hAnsi="Arial" w:cs="Arial"/>
          <w:color w:val="000000"/>
          <w:sz w:val="24"/>
          <w:szCs w:val="24"/>
        </w:rPr>
      </w:pPr>
      <w:bookmarkStart w:id="5" w:name="_tyjcwt" w:colFirst="0" w:colLast="0"/>
      <w:bookmarkEnd w:id="5"/>
      <w:r>
        <w:rPr>
          <w:rFonts w:ascii="Arial" w:eastAsia="Arial" w:hAnsi="Arial" w:cs="Arial"/>
          <w:color w:val="000000"/>
          <w:sz w:val="24"/>
          <w:szCs w:val="24"/>
        </w:rPr>
        <w:t>1.5 Referencias (bibliografía o web grafía)</w:t>
      </w:r>
    </w:p>
    <w:p w14:paraId="52D4C171" w14:textId="77777777" w:rsidR="0073532D" w:rsidRDefault="009E558F">
      <w:pPr>
        <w:jc w:val="both"/>
        <w:rPr>
          <w:rFonts w:ascii="Arial" w:eastAsia="Arial" w:hAnsi="Arial" w:cs="Arial"/>
          <w:sz w:val="20"/>
          <w:szCs w:val="20"/>
        </w:rPr>
      </w:pPr>
      <w:r>
        <w:rPr>
          <w:rFonts w:ascii="Arial" w:eastAsia="Arial" w:hAnsi="Arial" w:cs="Arial"/>
          <w:color w:val="000000"/>
          <w:sz w:val="20"/>
          <w:szCs w:val="20"/>
        </w:rPr>
        <w:t>Parte de la informacion fue obtenida mediante entrevistas con el personal administrativo y de formacion del SENA Sede Yamboro. [1] Angular. Angular v21 Documentation (2025). https://angular.dev [2] NestJS. NestJS v11 Documentation (2025). https://nestjs.com [3] PostgreSQL Global Development Group. PostgreSQL 15 Documentation (2024). https://www.postgresql.org/docs/15/ [4] TypeORM. TypeORM Documentation (2024). https://typeorm.io [5] Docker Inc. Docker Compose Documentation (2024). https://docs.docker.com/compose/ [6] SENA. Reglamento del Aprendiz SENA. Bogota: Servicio Nacional de Aprendizaje (2023). [7] Levantamiento de informacion con coordinacion academica del SENA Sede Yamboro, Pitalito, Huila (2025).</w:t>
      </w:r>
    </w:p>
    <w:p w14:paraId="52D4C172" w14:textId="77777777" w:rsidR="0073532D" w:rsidRDefault="009E558F">
      <w:pPr>
        <w:pStyle w:val="Ttulo1"/>
        <w:rPr>
          <w:rFonts w:ascii="Arial" w:eastAsia="Arial" w:hAnsi="Arial" w:cs="Arial"/>
          <w:b/>
          <w:color w:val="000000"/>
          <w:sz w:val="24"/>
          <w:szCs w:val="24"/>
        </w:rPr>
      </w:pPr>
      <w:bookmarkStart w:id="6" w:name="_3dy6vkm" w:colFirst="0" w:colLast="0"/>
      <w:bookmarkEnd w:id="6"/>
      <w:r>
        <w:rPr>
          <w:rFonts w:ascii="Arial" w:eastAsia="Arial" w:hAnsi="Arial" w:cs="Arial"/>
          <w:b/>
          <w:color w:val="000000"/>
          <w:sz w:val="24"/>
          <w:szCs w:val="24"/>
        </w:rPr>
        <w:t>2. Descripción general</w:t>
      </w:r>
    </w:p>
    <w:p w14:paraId="52D4C173" w14:textId="77777777" w:rsidR="0073532D" w:rsidRDefault="009E558F">
      <w:pPr>
        <w:pStyle w:val="Ttulo2"/>
        <w:rPr>
          <w:rFonts w:ascii="Arial" w:eastAsia="Arial" w:hAnsi="Arial" w:cs="Arial"/>
          <w:color w:val="000000"/>
          <w:sz w:val="24"/>
          <w:szCs w:val="24"/>
        </w:rPr>
      </w:pPr>
      <w:bookmarkStart w:id="7" w:name="_1t3h5sf" w:colFirst="0" w:colLast="0"/>
      <w:bookmarkEnd w:id="7"/>
      <w:r>
        <w:rPr>
          <w:rFonts w:ascii="Arial" w:eastAsia="Arial" w:hAnsi="Arial" w:cs="Arial"/>
          <w:color w:val="000000"/>
          <w:sz w:val="24"/>
          <w:szCs w:val="24"/>
        </w:rPr>
        <w:t>2.1 Perspectiva del producto</w:t>
      </w:r>
    </w:p>
    <w:p w14:paraId="52D4C174" w14:textId="77777777" w:rsidR="0073532D" w:rsidRDefault="009E558F">
      <w:r>
        <w:rPr>
          <w:rFonts w:ascii="Arial" w:eastAsia="Arial" w:hAnsi="Arial" w:cs="Arial"/>
          <w:color w:val="000000"/>
          <w:sz w:val="20"/>
          <w:szCs w:val="20"/>
        </w:rPr>
        <w:t>ChronoGest es una aplicacion web de arquitectura cliente-servidor disenada para operar en la red local del SENA Sede Yamboro. El backend expone una API REST bajo el prefijo api/erp/v1, asegurada con JWT mediante Passport, corriendo en el puerto 3000 dentro de un contenedor Docker. El frontend corre en el navegador del usuario y consume la API a traves de un interceptor HTTP que adjunta automaticamente el token de sesion. La persistencia de datos se garantiza en PostgreSQL 15 con TypeORM 0.3.28 usando migraciones manuales para control total del esquema. El sistema distingue tres roles: Administrador, Instructor y Aprendiz, cada uno con interfaz y permisos propios.</w:t>
      </w:r>
    </w:p>
    <w:p w14:paraId="52D4C175" w14:textId="77777777" w:rsidR="0073532D" w:rsidRDefault="009E558F">
      <w:pPr>
        <w:pStyle w:val="Ttulo3"/>
        <w:rPr>
          <w:rFonts w:ascii="Arial" w:eastAsia="Arial" w:hAnsi="Arial" w:cs="Arial"/>
          <w:color w:val="000000"/>
          <w:sz w:val="24"/>
          <w:szCs w:val="24"/>
        </w:rPr>
      </w:pPr>
      <w:bookmarkStart w:id="8" w:name="_4d34og8" w:colFirst="0" w:colLast="0"/>
      <w:bookmarkEnd w:id="8"/>
      <w:r>
        <w:rPr>
          <w:rFonts w:ascii="Arial" w:eastAsia="Arial" w:hAnsi="Arial" w:cs="Arial"/>
          <w:color w:val="000000"/>
          <w:sz w:val="24"/>
          <w:szCs w:val="24"/>
        </w:rPr>
        <w:t>2.1.1 Interfaces del usuario</w:t>
      </w:r>
    </w:p>
    <w:p w14:paraId="52D4C176" w14:textId="77777777" w:rsidR="0073532D" w:rsidRDefault="009E558F">
      <w:p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 xml:space="preserve">Descripción de cada una de las interfaces (no imágenes) se deberá definir en ítems el nombre de las interfaces de usuario a construir y una pequeña descripción de la misma. </w:t>
        <w:br/>
        <w:t>Ej: Ventana login: Esta ventana permitirá al usuario iniciar sesión en el sistema mediante un rol definido.</w:t>
      </w:r>
    </w:p>
    <w:p w14:paraId="52D4C177" w14:textId="77777777" w:rsidR="0073532D" w:rsidRDefault="009E558F">
      <w:pPr>
        <w:pStyle w:val="Ttulo3"/>
        <w:rPr>
          <w:rFonts w:ascii="Arial" w:eastAsia="Arial" w:hAnsi="Arial" w:cs="Arial"/>
          <w:color w:val="000000"/>
          <w:sz w:val="24"/>
          <w:szCs w:val="24"/>
        </w:rPr>
      </w:pPr>
      <w:bookmarkStart w:id="9" w:name="_2s8eyo1" w:colFirst="0" w:colLast="0"/>
      <w:bookmarkEnd w:id="9"/>
      <w:r>
        <w:rPr>
          <w:rFonts w:ascii="Arial" w:eastAsia="Arial" w:hAnsi="Arial" w:cs="Arial"/>
          <w:color w:val="000000"/>
          <w:sz w:val="24"/>
          <w:szCs w:val="24"/>
        </w:rPr>
        <w:t>2.1.2 Mapa de Navegación.</w:t>
      </w:r>
    </w:p>
    <w:p w14:paraId="52D4C178" w14:textId="77777777" w:rsidR="0073532D" w:rsidRDefault="009E558F">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Para la construccion del mapa de navegacion inserte en este espacio una imagen tipo diagrama jerarquico que represente las siguientes rutas por rol. Rol Administrador: Login → Dashboard → Horarios (Instructor / Fichas / Ambientes) → Solicitudes → Usuarios → Planeacion → Configuracion → Mi Perfil. Rol Instructor: Login → Mi Horario → Fichas Lideradas (si es lider) → Crear/Gestionar Solicitudes (si es lider de area) → Mi Perfil. Rol Aprendiz: Login → Mi Horario → Mi Perfil. Todas las rutas requieren autenticacion y son protegidas por las guardias authGuard y roleGuard. La ruta raiz redirige automaticamente al dashboard correspondiente al rol autenticado.</w:t>
      </w:r>
    </w:p>
    <w:p w14:paraId="52D4C179" w14:textId="77777777" w:rsidR="0073532D" w:rsidRDefault="009E558F">
      <w:pPr>
        <w:pStyle w:val="Ttulo2"/>
        <w:rPr>
          <w:rFonts w:ascii="Arial" w:eastAsia="Arial" w:hAnsi="Arial" w:cs="Arial"/>
          <w:color w:val="000000"/>
          <w:sz w:val="24"/>
          <w:szCs w:val="24"/>
        </w:rPr>
      </w:pPr>
      <w:bookmarkStart w:id="10" w:name="_17dp8vu" w:colFirst="0" w:colLast="0"/>
      <w:bookmarkEnd w:id="10"/>
      <w:r>
        <w:rPr>
          <w:rFonts w:ascii="Arial" w:eastAsia="Arial" w:hAnsi="Arial" w:cs="Arial"/>
          <w:color w:val="000000"/>
          <w:sz w:val="24"/>
          <w:szCs w:val="24"/>
        </w:rPr>
        <w:lastRenderedPageBreak/>
        <w:t>2.2. Características del producto</w:t>
      </w:r>
    </w:p>
    <w:p w14:paraId="52D4C17A" w14:textId="77777777" w:rsidR="0073532D" w:rsidRDefault="009E558F">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El sistema ChronoGest es una aplicacion web accesible desde cualquier navegador moderno dentro de la red local sin instalacion en el dispositivo. Esta desarrollado con NestJS 11 en el backend y Angular 21 en el frontend. Utiliza PostgreSQL 15 con 22 tablas y migraciones manuales. Implementa autenticacion JWT con roles y permisos diferenciados. Permite el registro digital en tiempo real del estado de las clases con calculo automatico de retraso. Ejecuta una tarea CRON diaria a las 23:59 para el cierre automatico de jornada. Soporta carga masiva de aprendices mediante archivo Excel. Permite exportacion de horarios a PDF con encabezado institucional SENA. Gestiona solicitudes de cambio con flujo de aprobacion multinivel. Actualiza el dashboard del administrador cada 30 segundos mediante polling. Opera completamente sobre contenedores Docker Compose sin dependencia de servicios externos.</w:t>
      </w:r>
    </w:p>
    <w:p w14:paraId="52D4C17B" w14:textId="77777777" w:rsidR="0073532D" w:rsidRDefault="009E558F">
      <w:pPr>
        <w:pStyle w:val="Ttulo3"/>
        <w:rPr>
          <w:rFonts w:ascii="Arial" w:eastAsia="Arial" w:hAnsi="Arial" w:cs="Arial"/>
          <w:color w:val="000000"/>
          <w:sz w:val="24"/>
          <w:szCs w:val="24"/>
        </w:rPr>
      </w:pPr>
      <w:bookmarkStart w:id="11" w:name="_3rdcrjn" w:colFirst="0" w:colLast="0"/>
      <w:bookmarkEnd w:id="11"/>
      <w:r>
        <w:rPr>
          <w:rFonts w:ascii="Arial" w:eastAsia="Arial" w:hAnsi="Arial" w:cs="Arial"/>
          <w:color w:val="000000"/>
          <w:sz w:val="24"/>
          <w:szCs w:val="24"/>
        </w:rPr>
        <w:t>2.2.1 Funciones del producto</w:t>
      </w:r>
    </w:p>
    <w:p w14:paraId="52D4C17C" w14:textId="77777777" w:rsidR="0073532D" w:rsidRDefault="009E558F">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Descripción de cada uno de los módulos del sistema, un módulo puede considerarse como un conjunto de funcionalidades, se deberá reemplazar la palabra “módulo” por el nombre del módulo y debajo su descripción. ej:</w:t>
      </w:r>
    </w:p>
    <w:p w14:paraId="52D4C17D" w14:textId="77777777" w:rsidR="0073532D" w:rsidRDefault="009E558F">
      <w:pPr>
        <w:pBdr>
          <w:top w:val="nil"/>
          <w:left w:val="nil"/>
          <w:bottom w:val="nil"/>
          <w:right w:val="nil"/>
          <w:between w:val="nil"/>
        </w:pBdr>
        <w:spacing w:after="0" w:line="360" w:lineRule="auto"/>
        <w:rPr>
          <w:color w:val="000000"/>
        </w:rPr>
      </w:pPr>
      <w:r>
        <w:rPr>
          <w:rFonts w:ascii="Arial" w:eastAsia="Arial" w:hAnsi="Arial" w:cs="Arial"/>
          <w:color w:val="000000"/>
          <w:sz w:val="20"/>
          <w:szCs w:val="20"/>
        </w:rPr>
        <w:t>2.2.1.1 Gestión de usuarios.</w:t>
        <w:br/>
        <w:t>Este módulo permitirá realizar la gestión de usuarios mediante los procesos de registro, consulta, actualización y eliminación.</w:t>
      </w:r>
    </w:p>
    <w:p w14:paraId="52D4C17E" w14:textId="77777777" w:rsidR="0073532D" w:rsidRDefault="009E558F">
      <w:pPr>
        <w:pStyle w:val="Ttulo3"/>
        <w:rPr>
          <w:rFonts w:ascii="Arial" w:eastAsia="Arial" w:hAnsi="Arial" w:cs="Arial"/>
          <w:color w:val="000000"/>
          <w:sz w:val="24"/>
          <w:szCs w:val="24"/>
        </w:rPr>
      </w:pPr>
      <w:bookmarkStart w:id="12" w:name="_26in1rg" w:colFirst="0" w:colLast="0"/>
      <w:bookmarkEnd w:id="12"/>
      <w:r>
        <w:rPr>
          <w:rFonts w:ascii="Arial" w:eastAsia="Arial" w:hAnsi="Arial" w:cs="Arial"/>
          <w:color w:val="000000"/>
          <w:sz w:val="24"/>
          <w:szCs w:val="24"/>
        </w:rPr>
        <w:t>2.2.1.1 Modulo de Autenticacion y Seguridad</w:t>
      </w:r>
    </w:p>
    <w:p w14:paraId="52D4C17F" w14:textId="77777777" w:rsidR="0073532D" w:rsidRDefault="009E558F">
      <w:pPr>
        <w:pStyle w:val="Ttulo3"/>
        <w:rPr>
          <w:rFonts w:ascii="Arial" w:eastAsia="Arial" w:hAnsi="Arial" w:cs="Arial"/>
          <w:color w:val="000000"/>
          <w:sz w:val="24"/>
          <w:szCs w:val="24"/>
        </w:rPr>
      </w:pPr>
      <w:bookmarkStart w:id="13" w:name="_lnxbz9" w:colFirst="0" w:colLast="0"/>
      <w:bookmarkEnd w:id="13"/>
      <w:r>
        <w:rPr>
          <w:rFonts w:ascii="Arial" w:eastAsia="Arial" w:hAnsi="Arial" w:cs="Arial"/>
          <w:color w:val="000000"/>
          <w:sz w:val="24"/>
          <w:szCs w:val="24"/>
        </w:rPr>
        <w:t>2.2.1.2 Modulo de Gestion de Usuarios y Roles</w:t>
      </w:r>
    </w:p>
    <w:p w14:paraId="52D4C180" w14:textId="77777777" w:rsidR="0073532D" w:rsidRDefault="009E558F">
      <w:pPr>
        <w:pStyle w:val="Ttulo3"/>
        <w:rPr>
          <w:rFonts w:ascii="Arial" w:eastAsia="Arial" w:hAnsi="Arial" w:cs="Arial"/>
          <w:color w:val="000000"/>
          <w:sz w:val="24"/>
          <w:szCs w:val="24"/>
        </w:rPr>
      </w:pPr>
      <w:bookmarkStart w:id="14" w:name="_35nkun2" w:colFirst="0" w:colLast="0"/>
      <w:bookmarkEnd w:id="14"/>
      <w:r>
        <w:rPr>
          <w:rFonts w:ascii="Arial" w:eastAsia="Arial" w:hAnsi="Arial" w:cs="Arial"/>
          <w:color w:val="000000"/>
          <w:sz w:val="24"/>
          <w:szCs w:val="24"/>
        </w:rPr>
        <w:t>2.2.1.3 Modulo de Gestion de Recursos Academicos</w:t>
      </w:r>
    </w:p>
    <w:p w14:paraId="52D4C181" w14:textId="77777777" w:rsidR="0073532D" w:rsidRDefault="009E558F">
      <w:pPr>
        <w:pStyle w:val="Ttulo3"/>
        <w:rPr>
          <w:rFonts w:ascii="Arial" w:eastAsia="Arial" w:hAnsi="Arial" w:cs="Arial"/>
          <w:color w:val="000000"/>
          <w:sz w:val="24"/>
          <w:szCs w:val="24"/>
        </w:rPr>
      </w:pPr>
      <w:bookmarkStart w:id="15" w:name="_1ksv4uv" w:colFirst="0" w:colLast="0"/>
      <w:bookmarkEnd w:id="15"/>
      <w:r>
        <w:rPr>
          <w:rFonts w:ascii="Arial" w:eastAsia="Arial" w:hAnsi="Arial" w:cs="Arial"/>
          <w:color w:val="000000"/>
          <w:sz w:val="24"/>
          <w:szCs w:val="24"/>
        </w:rPr>
        <w:t>2.2.1.4 Modulo de Clases, Solicitudes y Reportes</w:t>
      </w:r>
    </w:p>
    <w:p w14:paraId="52D4C182" w14:textId="77777777" w:rsidR="0073532D" w:rsidRDefault="0073532D">
      <w:pPr>
        <w:pBdr>
          <w:top w:val="nil"/>
          <w:left w:val="nil"/>
          <w:bottom w:val="nil"/>
          <w:right w:val="nil"/>
          <w:between w:val="nil"/>
        </w:pBdr>
        <w:spacing w:after="0" w:line="276" w:lineRule="auto"/>
        <w:ind w:left="1728"/>
        <w:jc w:val="both"/>
        <w:rPr>
          <w:rFonts w:ascii="Arial" w:eastAsia="Arial" w:hAnsi="Arial" w:cs="Arial"/>
          <w:b/>
          <w:color w:val="000000"/>
          <w:sz w:val="24"/>
          <w:szCs w:val="24"/>
        </w:rPr>
      </w:pPr>
    </w:p>
    <w:p w14:paraId="52D4C183" w14:textId="77777777" w:rsidR="0073532D" w:rsidRDefault="009E558F">
      <w:pPr>
        <w:pStyle w:val="Ttulo2"/>
        <w:rPr>
          <w:rFonts w:ascii="Arial" w:eastAsia="Arial" w:hAnsi="Arial" w:cs="Arial"/>
          <w:color w:val="000000"/>
          <w:sz w:val="24"/>
          <w:szCs w:val="24"/>
        </w:rPr>
      </w:pPr>
      <w:bookmarkStart w:id="16" w:name="_44sinio" w:colFirst="0" w:colLast="0"/>
      <w:bookmarkEnd w:id="16"/>
      <w:r>
        <w:rPr>
          <w:rFonts w:ascii="Arial" w:eastAsia="Arial" w:hAnsi="Arial" w:cs="Arial"/>
          <w:color w:val="000000"/>
          <w:sz w:val="24"/>
          <w:szCs w:val="24"/>
        </w:rPr>
        <w:t>2.3 Características del usuario</w:t>
      </w:r>
    </w:p>
    <w:p w14:paraId="52D4C184" w14:textId="77777777" w:rsidR="0073532D" w:rsidRDefault="009E558F">
      <w:pPr>
        <w:pBdr>
          <w:top w:val="nil"/>
          <w:left w:val="nil"/>
          <w:bottom w:val="nil"/>
          <w:right w:val="nil"/>
          <w:between w:val="nil"/>
        </w:pBdr>
        <w:spacing w:after="0" w:line="360" w:lineRule="auto"/>
        <w:jc w:val="both"/>
        <w:rPr>
          <w:rFonts w:ascii="Arial" w:eastAsia="Arial" w:hAnsi="Arial" w:cs="Arial"/>
          <w:color w:val="000000"/>
          <w:sz w:val="20"/>
          <w:szCs w:val="20"/>
        </w:rPr>
      </w:pPr>
      <w:r>
        <w:rPr>
          <w:rFonts w:ascii="Arial" w:eastAsia="Arial" w:hAnsi="Arial" w:cs="Arial"/>
          <w:color w:val="000000"/>
          <w:sz w:val="20"/>
          <w:szCs w:val="20"/>
        </w:rPr>
        <w:t>Descripción de cada uno de los usuarios del sistema, un usuario del sistema será el tipo de rol con el que las personas pueden ingresar a la herramienta, se deberá reemplazar la palabra “tipo de usuario” por el nombre del usuario y debajo su descripción ej:</w:t>
      </w:r>
    </w:p>
    <w:p w14:paraId="52D4C185" w14:textId="77777777" w:rsidR="0073532D" w:rsidRDefault="009E558F">
      <w:pPr>
        <w:pBdr>
          <w:top w:val="nil"/>
          <w:left w:val="nil"/>
          <w:bottom w:val="nil"/>
          <w:right w:val="nil"/>
          <w:between w:val="nil"/>
        </w:pBdr>
        <w:spacing w:after="0" w:line="360" w:lineRule="auto"/>
        <w:rPr>
          <w:rFonts w:ascii="Arial" w:eastAsia="Arial" w:hAnsi="Arial" w:cs="Arial"/>
          <w:color w:val="000000"/>
          <w:sz w:val="20"/>
          <w:szCs w:val="20"/>
        </w:rPr>
      </w:pPr>
      <w:r>
        <w:rPr>
          <w:rFonts w:ascii="Arial" w:eastAsia="Arial" w:hAnsi="Arial" w:cs="Arial"/>
          <w:color w:val="000000"/>
          <w:sz w:val="20"/>
          <w:szCs w:val="20"/>
        </w:rPr>
        <w:t>2.3.1 Administrador</w:t>
        <w:br/>
        <w:t>Este usuario será el encargado de realizar los procesos de xxxxx y xxxxx dentro del sistema, este podrá tener acceso total al mismo etc etc etc</w:t>
      </w:r>
    </w:p>
    <w:p w14:paraId="52D4C186" w14:textId="77777777" w:rsidR="0073532D" w:rsidRDefault="009E558F">
      <w:pPr>
        <w:pStyle w:val="Ttulo3"/>
        <w:rPr>
          <w:rFonts w:ascii="Arial" w:eastAsia="Arial" w:hAnsi="Arial" w:cs="Arial"/>
          <w:color w:val="000000"/>
          <w:sz w:val="24"/>
          <w:szCs w:val="24"/>
        </w:rPr>
      </w:pPr>
      <w:bookmarkStart w:id="17" w:name="_2jxsxqh" w:colFirst="0" w:colLast="0"/>
      <w:bookmarkEnd w:id="17"/>
      <w:r>
        <w:rPr>
          <w:rFonts w:ascii="Arial" w:eastAsia="Arial" w:hAnsi="Arial" w:cs="Arial"/>
          <w:color w:val="000000"/>
          <w:sz w:val="24"/>
          <w:szCs w:val="24"/>
        </w:rPr>
        <w:t>2.3.1 Administrador</w:t>
      </w:r>
    </w:p>
    <w:p w14:paraId="52D4C187" w14:textId="77777777" w:rsidR="0073532D" w:rsidRDefault="009E558F">
      <w:pPr>
        <w:pStyle w:val="Ttulo3"/>
        <w:rPr>
          <w:rFonts w:ascii="Arial" w:eastAsia="Arial" w:hAnsi="Arial" w:cs="Arial"/>
          <w:color w:val="000000"/>
          <w:sz w:val="24"/>
          <w:szCs w:val="24"/>
        </w:rPr>
      </w:pPr>
      <w:bookmarkStart w:id="18" w:name="_z337ya" w:colFirst="0" w:colLast="0"/>
      <w:bookmarkEnd w:id="18"/>
      <w:r>
        <w:rPr>
          <w:rFonts w:ascii="Arial" w:eastAsia="Arial" w:hAnsi="Arial" w:cs="Arial"/>
          <w:color w:val="000000"/>
          <w:sz w:val="24"/>
          <w:szCs w:val="24"/>
        </w:rPr>
        <w:t>2.3.2 Instructor</w:t>
      </w:r>
    </w:p>
    <w:p w14:paraId="52D4C188" w14:textId="77777777" w:rsidR="0073532D" w:rsidRDefault="009E558F">
      <w:pPr>
        <w:pStyle w:val="Ttulo3"/>
        <w:rPr>
          <w:rFonts w:ascii="Arial" w:eastAsia="Arial" w:hAnsi="Arial" w:cs="Arial"/>
          <w:color w:val="000000"/>
          <w:sz w:val="24"/>
          <w:szCs w:val="24"/>
        </w:rPr>
      </w:pPr>
      <w:bookmarkStart w:id="19" w:name="_3j2qqm3" w:colFirst="0" w:colLast="0"/>
      <w:bookmarkEnd w:id="19"/>
      <w:r>
        <w:rPr>
          <w:rFonts w:ascii="Arial" w:eastAsia="Arial" w:hAnsi="Arial" w:cs="Arial"/>
          <w:color w:val="000000"/>
          <w:sz w:val="24"/>
          <w:szCs w:val="24"/>
        </w:rPr>
        <w:t>2.3.3 Instructor Lider</w:t>
      </w:r>
    </w:p>
    <w:p w14:paraId="52D4C189" w14:textId="77777777" w:rsidR="0073532D" w:rsidRDefault="009E558F">
      <w:pPr>
        <w:pStyle w:val="Ttulo3"/>
        <w:rPr>
          <w:rFonts w:ascii="Arial" w:eastAsia="Arial" w:hAnsi="Arial" w:cs="Arial"/>
          <w:color w:val="000000"/>
          <w:sz w:val="24"/>
          <w:szCs w:val="24"/>
        </w:rPr>
      </w:pPr>
      <w:bookmarkStart w:id="20" w:name="_1y810tw" w:colFirst="0" w:colLast="0"/>
      <w:bookmarkEnd w:id="20"/>
      <w:r>
        <w:rPr>
          <w:rFonts w:ascii="Arial" w:eastAsia="Arial" w:hAnsi="Arial" w:cs="Arial"/>
          <w:color w:val="000000"/>
          <w:sz w:val="24"/>
          <w:szCs w:val="24"/>
        </w:rPr>
        <w:t>2.3.4 Aprendiz</w:t>
      </w:r>
    </w:p>
    <w:p w14:paraId="52D4C18A" w14:textId="77777777" w:rsidR="0073532D" w:rsidRDefault="009E558F">
      <w:pPr>
        <w:pStyle w:val="Ttulo3"/>
        <w:rPr>
          <w:rFonts w:ascii="Arial" w:eastAsia="Arial" w:hAnsi="Arial" w:cs="Arial"/>
          <w:color w:val="000000"/>
          <w:sz w:val="24"/>
          <w:szCs w:val="24"/>
        </w:rPr>
      </w:pPr>
      <w:bookmarkStart w:id="21" w:name="_4i7ojhp" w:colFirst="0" w:colLast="0"/>
      <w:bookmarkEnd w:id="21"/>
      <w:r>
        <w:rPr>
          <w:rFonts w:ascii="Arial" w:eastAsia="Arial" w:hAnsi="Arial" w:cs="Arial"/>
          <w:color w:val="000000"/>
          <w:sz w:val="24"/>
          <w:szCs w:val="24"/>
        </w:rPr>
        <w:t/>
      </w:r>
    </w:p>
    <w:p w14:paraId="52D4C18B" w14:textId="77777777" w:rsidR="0073532D" w:rsidRDefault="0073532D">
      <w:pPr>
        <w:pBdr>
          <w:top w:val="nil"/>
          <w:left w:val="nil"/>
          <w:bottom w:val="nil"/>
          <w:right w:val="nil"/>
          <w:between w:val="nil"/>
        </w:pBdr>
        <w:spacing w:after="0" w:line="276" w:lineRule="auto"/>
        <w:ind w:left="1224"/>
        <w:jc w:val="both"/>
        <w:rPr>
          <w:rFonts w:ascii="Arial" w:eastAsia="Arial" w:hAnsi="Arial" w:cs="Arial"/>
          <w:b/>
          <w:color w:val="000000"/>
          <w:sz w:val="24"/>
          <w:szCs w:val="24"/>
        </w:rPr>
      </w:pPr>
    </w:p>
    <w:p w14:paraId="52D4C18C" w14:textId="77777777" w:rsidR="0073532D" w:rsidRDefault="009E558F">
      <w:pPr>
        <w:pStyle w:val="Ttulo1"/>
        <w:rPr>
          <w:rFonts w:ascii="Arial" w:eastAsia="Arial" w:hAnsi="Arial" w:cs="Arial"/>
          <w:b/>
          <w:color w:val="000000"/>
          <w:sz w:val="24"/>
          <w:szCs w:val="24"/>
        </w:rPr>
      </w:pPr>
      <w:bookmarkStart w:id="22" w:name="_2xcytpi" w:colFirst="0" w:colLast="0"/>
      <w:bookmarkEnd w:id="22"/>
      <w:r>
        <w:rPr>
          <w:rFonts w:ascii="Arial" w:eastAsia="Arial" w:hAnsi="Arial" w:cs="Arial"/>
          <w:b/>
          <w:color w:val="000000"/>
          <w:sz w:val="24"/>
          <w:szCs w:val="24"/>
        </w:rPr>
        <w:lastRenderedPageBreak/>
        <w:t>3. Especificación de requisitos</w:t>
      </w:r>
    </w:p>
    <w:p w14:paraId="52D4C18D" w14:textId="77777777" w:rsidR="0073532D" w:rsidRDefault="009E558F">
      <w:pPr>
        <w:pStyle w:val="Ttulo2"/>
        <w:rPr>
          <w:rFonts w:ascii="Arial" w:eastAsia="Arial" w:hAnsi="Arial" w:cs="Arial"/>
          <w:color w:val="000000"/>
          <w:sz w:val="24"/>
          <w:szCs w:val="24"/>
        </w:rPr>
      </w:pPr>
      <w:bookmarkStart w:id="23" w:name="_1ci93xb" w:colFirst="0" w:colLast="0"/>
      <w:bookmarkEnd w:id="23"/>
      <w:r>
        <w:rPr>
          <w:rFonts w:ascii="Arial" w:eastAsia="Arial" w:hAnsi="Arial" w:cs="Arial"/>
          <w:color w:val="000000"/>
          <w:sz w:val="24"/>
          <w:szCs w:val="24"/>
        </w:rPr>
        <w:t>3.1 Requisitos funcionales</w:t>
      </w:r>
    </w:p>
    <w:p w14:paraId="52D4C18E" w14:textId="77777777" w:rsidR="0073532D" w:rsidRDefault="009E558F">
      <w:p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color w:val="000000"/>
          <w:sz w:val="20"/>
          <w:szCs w:val="20"/>
        </w:rPr>
        <w:t xml:space="preserve">Descripción de cada uno de los requisitos funcionales del sistema, estos requisitos giran en torno a lo que el sistema debe hacer (funcionalidad) se deberá indicar el código del requisito acompañado de su nombre, así como asignarle el tipo de requisito definiendo su prioridad. Ej: RF01 – Registro de usuario. </w:t>
      </w:r>
    </w:p>
    <w:tbl>
      <w:tblPr>
        <w:tblStyle w:val="a2"/>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815"/>
        <w:gridCol w:w="4013"/>
      </w:tblGrid>
      <w:tr w:rsidR="0073532D" w14:paraId="52D4C191" w14:textId="77777777">
        <w:tc>
          <w:tcPr>
            <w:tcW w:w="4815" w:type="dxa"/>
            <w:shd w:val="clear" w:color="auto" w:fill="BFBFBF"/>
          </w:tcPr>
          <w:p w14:paraId="52D4C18F"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FUNCIONALIDAD</w:t>
            </w:r>
          </w:p>
        </w:tc>
        <w:tc>
          <w:tcPr>
            <w:tcW w:w="4013" w:type="dxa"/>
            <w:shd w:val="clear" w:color="auto" w:fill="BFBFBF"/>
          </w:tcPr>
          <w:p w14:paraId="52D4C190"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TIPO (esencial, ideal, opcional)</w:t>
            </w:r>
          </w:p>
        </w:tc>
      </w:tr>
      <w:tr w:rsidR="0073532D" w14:paraId="52D4C194" w14:textId="77777777">
        <w:tc>
          <w:tcPr>
            <w:tcW w:w="4815" w:type="dxa"/>
          </w:tcPr>
          <w:p w14:paraId="52D4C192" w14:textId="247807C4"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RF01 – Permitir el registro de usuarios</w:t>
            </w:r>
          </w:p>
        </w:tc>
        <w:tc>
          <w:tcPr>
            <w:tcW w:w="4013" w:type="dxa"/>
          </w:tcPr>
          <w:p w14:paraId="52D4C193" w14:textId="5BD351A7" w:rsidR="0073532D" w:rsidRDefault="00FE0390">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Esencial </w:t>
            </w:r>
          </w:p>
        </w:tc>
      </w:tr>
      <w:tr w:rsidR="0073532D" w14:paraId="52D4C197" w14:textId="77777777">
        <w:tc>
          <w:tcPr>
            <w:tcW w:w="4815" w:type="dxa"/>
          </w:tcPr>
          <w:p w14:paraId="52D4C195"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RF02 – Gestion de usuarios, roles y carga masiva</w:t>
            </w:r>
          </w:p>
        </w:tc>
        <w:tc>
          <w:tcPr>
            <w:tcW w:w="4013" w:type="dxa"/>
          </w:tcPr>
          <w:p w14:paraId="52D4C196"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r w:rsidR="0073532D" w14:paraId="52D4C19A" w14:textId="77777777">
        <w:tc>
          <w:tcPr>
            <w:tcW w:w="4815" w:type="dxa"/>
          </w:tcPr>
          <w:p w14:paraId="52D4C198"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RF03 a RF14 – Ambientes, cursos, horarios, clases, solicitudes, notificaciones, dashboard, PDF, CRON, planeacion y perfil</w:t>
            </w:r>
          </w:p>
        </w:tc>
        <w:tc>
          <w:tcPr>
            <w:tcW w:w="4013" w:type="dxa"/>
          </w:tcPr>
          <w:p w14:paraId="52D4C199"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bl>
    <w:p w14:paraId="52D4C19B" w14:textId="77777777" w:rsidR="0073532D" w:rsidRDefault="009E558F">
      <w:pPr>
        <w:pStyle w:val="Ttulo3"/>
        <w:rPr>
          <w:rFonts w:ascii="Arial" w:eastAsia="Arial" w:hAnsi="Arial" w:cs="Arial"/>
          <w:color w:val="000000"/>
          <w:sz w:val="24"/>
          <w:szCs w:val="24"/>
        </w:rPr>
      </w:pPr>
      <w:bookmarkStart w:id="24" w:name="_3whwml4" w:colFirst="0" w:colLast="0"/>
      <w:bookmarkEnd w:id="24"/>
      <w:r>
        <w:rPr>
          <w:rFonts w:ascii="Arial" w:eastAsia="Arial" w:hAnsi="Arial" w:cs="Arial"/>
          <w:color w:val="000000"/>
          <w:sz w:val="24"/>
          <w:szCs w:val="24"/>
        </w:rPr>
        <w:t>3.1.1 Clasificación de requisitos funcionales</w:t>
      </w:r>
    </w:p>
    <w:p w14:paraId="52D4C19C" w14:textId="77777777" w:rsidR="0073532D" w:rsidRDefault="009E558F">
      <w:p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color w:val="000000"/>
          <w:sz w:val="20"/>
          <w:szCs w:val="20"/>
        </w:rPr>
        <w:t xml:space="preserve">A continuacion se detalla la clasificacion de cada requisito funcional del sistema ChronoGest:</w:t>
        <w:br/>
        <w:t/>
      </w: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00" w14:textId="77777777">
        <w:tc>
          <w:tcPr>
            <w:tcW w:w="3397" w:type="dxa"/>
            <w:shd w:val="clear" w:color="auto" w:fill="BFBFBF"/>
          </w:tcPr>
          <w:p w14:paraId="10000001"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02"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RF01</w:t>
            </w:r>
          </w:p>
        </w:tc>
      </w:tr>
      <w:tr w:rsidR="0073532D" w14:paraId="10000003" w14:textId="77777777">
        <w:tc>
          <w:tcPr>
            <w:tcW w:w="3397" w:type="dxa"/>
            <w:shd w:val="clear" w:color="auto" w:fill="BFBFBF"/>
          </w:tcPr>
          <w:p w14:paraId="10000004"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05"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Autenticacion y control de acceso</w:t>
            </w:r>
          </w:p>
        </w:tc>
      </w:tr>
      <w:tr w:rsidR="0073532D" w14:paraId="10000006" w14:textId="77777777">
        <w:tc>
          <w:tcPr>
            <w:tcW w:w="3397" w:type="dxa"/>
            <w:shd w:val="clear" w:color="auto" w:fill="BFBFBF"/>
          </w:tcPr>
          <w:p w14:paraId="10000007"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08"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El sistema permite iniciar sesion con numero de documento y contrasena generando un JWT con sub, username, role, userId y personaId. RF01.1 Iniciar sesion: validar credenciales y retornar JWT. RF01.2 Cerrar sesion: eliminar token local. RF01.3 Recuperar contrasena: enviar enlace al correo con token de secreto dinamico que expira al cambiar la contrasena. RF01.4 Proteger rutas: guardias authGuard y roleGuard bloquean acceso no autorizado.</w:t>
            </w:r>
          </w:p>
        </w:tc>
      </w:tr>
      <w:tr w:rsidR="0073532D" w14:paraId="10000009" w14:textId="77777777">
        <w:tc>
          <w:tcPr>
            <w:tcW w:w="3397" w:type="dxa"/>
            <w:shd w:val="clear" w:color="auto" w:fill="BFBFBF"/>
          </w:tcPr>
          <w:p w14:paraId="1000000A"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0B"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0C"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0D" w14:textId="77777777">
        <w:tc>
          <w:tcPr>
            <w:tcW w:w="3397" w:type="dxa"/>
            <w:shd w:val="clear" w:color="auto" w:fill="BFBFBF"/>
          </w:tcPr>
          <w:p w14:paraId="1000000E"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0F"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RF02</w:t>
            </w:r>
          </w:p>
        </w:tc>
      </w:tr>
      <w:tr w:rsidR="0073532D" w14:paraId="10000010" w14:textId="77777777">
        <w:tc>
          <w:tcPr>
            <w:tcW w:w="3397" w:type="dxa"/>
            <w:shd w:val="clear" w:color="auto" w:fill="BFBFBF"/>
          </w:tcPr>
          <w:p w14:paraId="10000011"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12"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Gestion de usuarios y roles</w:t>
            </w:r>
          </w:p>
        </w:tc>
      </w:tr>
      <w:tr w:rsidR="0073532D" w14:paraId="10000013" w14:textId="77777777">
        <w:tc>
          <w:tcPr>
            <w:tcW w:w="3397" w:type="dxa"/>
            <w:shd w:val="clear" w:color="auto" w:fill="BFBFBF"/>
          </w:tcPr>
          <w:p w14:paraId="10000014"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15"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El Administrador puede crear, listar, editar y eliminar usuarios individuales y cargar aprendices masivamente mediante Excel de 9 columnas (nombre_completo, tipo_documento, numero_documento, correo, contrasena, direccion, municipio, genero, ficha_curso). RF02.1 CRUD individual. RF02.2 Carga masiva con ExcelJS. RF02.3 Matricula de aprendiz a ficha. RF02.4 Generacion de username unico con sufijo numerico.</w:t>
            </w:r>
          </w:p>
        </w:tc>
      </w:tr>
      <w:tr w:rsidR="0073532D" w14:paraId="10000016" w14:textId="77777777">
        <w:tc>
          <w:tcPr>
            <w:tcW w:w="3397" w:type="dxa"/>
            <w:shd w:val="clear" w:color="auto" w:fill="BFBFBF"/>
          </w:tcPr>
          <w:p w14:paraId="10000017"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18"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19"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1A" w14:textId="77777777">
        <w:tc>
          <w:tcPr>
            <w:tcW w:w="3397" w:type="dxa"/>
            <w:shd w:val="clear" w:color="auto" w:fill="BFBFBF"/>
          </w:tcPr>
          <w:p w14:paraId="1000001B"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1C"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RF03</w:t>
            </w:r>
          </w:p>
        </w:tc>
      </w:tr>
      <w:tr w:rsidR="0073532D" w14:paraId="1000001D" w14:textId="77777777">
        <w:tc>
          <w:tcPr>
            <w:tcW w:w="3397" w:type="dxa"/>
            <w:shd w:val="clear" w:color="auto" w:fill="BFBFBF"/>
          </w:tcPr>
          <w:p w14:paraId="1000001E"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1F"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Gestion de ambientes</w:t>
            </w:r>
          </w:p>
        </w:tc>
      </w:tr>
      <w:tr w:rsidR="0073532D" w14:paraId="10000020" w14:textId="77777777">
        <w:tc>
          <w:tcPr>
            <w:tcW w:w="3397" w:type="dxa"/>
            <w:shd w:val="clear" w:color="auto" w:fill="BFBFBF"/>
          </w:tcPr>
          <w:p w14:paraId="10000021"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22"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RF03.1 Crear, editar y eliminar ambientes con capacidad y sede. RF03.2 Consultar disponibilidad por jornada (excluyendo los asignados en esa jornada). RF03.3 Visualizar estado global de ambientes (Disponible u Ocupado) para cada jornada.</w:t>
            </w:r>
          </w:p>
        </w:tc>
      </w:tr>
      <w:tr w:rsidR="0073532D" w14:paraId="10000023" w14:textId="77777777">
        <w:tc>
          <w:tcPr>
            <w:tcW w:w="3397" w:type="dxa"/>
            <w:shd w:val="clear" w:color="auto" w:fill="BFBFBF"/>
          </w:tcPr>
          <w:p w14:paraId="10000024"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25"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26"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27" w14:textId="77777777">
        <w:tc>
          <w:tcPr>
            <w:tcW w:w="3397" w:type="dxa"/>
            <w:shd w:val="clear" w:color="auto" w:fill="BFBFBF"/>
          </w:tcPr>
          <w:p w14:paraId="10000028"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29"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RF04</w:t>
            </w:r>
          </w:p>
        </w:tc>
      </w:tr>
      <w:tr w:rsidR="0073532D" w14:paraId="1000002A" w14:textId="77777777">
        <w:tc>
          <w:tcPr>
            <w:tcW w:w="3397" w:type="dxa"/>
            <w:shd w:val="clear" w:color="auto" w:fill="BFBFBF"/>
          </w:tcPr>
          <w:p w14:paraId="1000002B"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2C"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Gestion de cursos y fichas</w:t>
            </w:r>
          </w:p>
        </w:tc>
      </w:tr>
      <w:tr w:rsidR="0073532D" w14:paraId="1000002D" w14:textId="77777777">
        <w:tc>
          <w:tcPr>
            <w:tcW w:w="3397" w:type="dxa"/>
            <w:shd w:val="clear" w:color="auto" w:fill="BFBFBF"/>
          </w:tcPr>
          <w:p w14:paraId="1000002E"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2F"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RF04.1 Crear curso con programa, fechas lectivas, jornada y ambiente, validando que el ambiente no este ocupado en esas fechas. RF04.2 Listar con filtros de area, programa y jornada. RF04.3 Identificar cursos sin horario (LEFT JOIN). RF04.4 Eliminar curso en cascada (matriculas, registros de clase, horario detalle, horarios) via QueryRunner.</w:t>
            </w:r>
          </w:p>
        </w:tc>
      </w:tr>
      <w:tr w:rsidR="0073532D" w14:paraId="10000030" w14:textId="77777777">
        <w:tc>
          <w:tcPr>
            <w:tcW w:w="3397" w:type="dxa"/>
            <w:shd w:val="clear" w:color="auto" w:fill="BFBFBF"/>
          </w:tcPr>
          <w:p w14:paraId="10000031"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32"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33"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34" w14:textId="77777777">
        <w:tc>
          <w:tcPr>
            <w:tcW w:w="3397" w:type="dxa"/>
            <w:shd w:val="clear" w:color="auto" w:fill="BFBFBF"/>
          </w:tcPr>
          <w:p w14:paraId="10000035"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36"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RF05</w:t>
            </w:r>
          </w:p>
        </w:tc>
      </w:tr>
      <w:tr w:rsidR="0073532D" w14:paraId="10000037" w14:textId="77777777">
        <w:tc>
          <w:tcPr>
            <w:tcW w:w="3397" w:type="dxa"/>
            <w:shd w:val="clear" w:color="auto" w:fill="BFBFBF"/>
          </w:tcPr>
          <w:p w14:paraId="10000038"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39"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Creacion y administracion de horarios</w:t>
            </w:r>
          </w:p>
        </w:tc>
      </w:tr>
      <w:tr w:rsidR="0073532D" w14:paraId="1000003A" w14:textId="77777777">
        <w:tc>
          <w:tcPr>
            <w:tcW w:w="3397" w:type="dxa"/>
            <w:shd w:val="clear" w:color="auto" w:fill="BFBFBF"/>
          </w:tcPr>
          <w:p w14:paraId="1000003B"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3C"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RF05.1 Crear horario con bloques de dia, hora inicio, hora fin, instructor, indicador transversal y competencia. RF05.2 Clases transversales ocupan obligatoriamente el bloque 08:00-12:00. RF05.3 Editar bloques individuales. RF05.4 Eliminar horario con sus bloques. RF05.5 Vista de cuadricula semanal por instructor, ficha o ambiente.</w:t>
            </w:r>
          </w:p>
        </w:tc>
      </w:tr>
      <w:tr w:rsidR="0073532D" w14:paraId="1000003D" w14:textId="77777777">
        <w:tc>
          <w:tcPr>
            <w:tcW w:w="3397" w:type="dxa"/>
            <w:shd w:val="clear" w:color="auto" w:fill="BFBFBF"/>
          </w:tcPr>
          <w:p w14:paraId="1000003E"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3F"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40"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41" w14:textId="77777777">
        <w:tc>
          <w:tcPr>
            <w:tcW w:w="3397" w:type="dxa"/>
            <w:shd w:val="clear" w:color="auto" w:fill="BFBFBF"/>
          </w:tcPr>
          <w:p w14:paraId="10000042"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43"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RF06</w:t>
            </w:r>
          </w:p>
        </w:tc>
      </w:tr>
      <w:tr w:rsidR="0073532D" w14:paraId="10000044" w14:textId="77777777">
        <w:tc>
          <w:tcPr>
            <w:tcW w:w="3397" w:type="dxa"/>
            <w:shd w:val="clear" w:color="auto" w:fill="BFBFBF"/>
          </w:tcPr>
          <w:p w14:paraId="10000045"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46"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Visualizacion de horarios</w:t>
            </w:r>
          </w:p>
        </w:tc>
      </w:tr>
      <w:tr w:rsidR="0073532D" w14:paraId="10000047" w14:textId="77777777">
        <w:tc>
          <w:tcPr>
            <w:tcW w:w="3397" w:type="dxa"/>
            <w:shd w:val="clear" w:color="auto" w:fill="BFBFBF"/>
          </w:tcPr>
          <w:p w14:paraId="10000048"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49"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RF06.1 Vista matricial Administrador: instructores x dias con filtros. RF06.2 Vista Instructor: cuadricula 6 columnas con badge de estado calculado comparando hora actual vs hora_inicio/hora_fin. RF06.3 Vista Aprendiz: CSS Grid 16 filas/hora con eventos posicionados por grid-row-start y rowSpan. RF06.4 Exportar horario de ficha como PDF A4 encabezado verde #1B5C3A via PDFKit.</w:t>
            </w:r>
          </w:p>
        </w:tc>
      </w:tr>
      <w:tr w:rsidR="0073532D" w14:paraId="1000004A" w14:textId="77777777">
        <w:tc>
          <w:tcPr>
            <w:tcW w:w="3397" w:type="dxa"/>
            <w:shd w:val="clear" w:color="auto" w:fill="BFBFBF"/>
          </w:tcPr>
          <w:p w14:paraId="1000004B"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4C"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4D"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4E" w14:textId="77777777">
        <w:tc>
          <w:tcPr>
            <w:tcW w:w="3397" w:type="dxa"/>
            <w:shd w:val="clear" w:color="auto" w:fill="BFBFBF"/>
          </w:tcPr>
          <w:p w14:paraId="1000004F"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50"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RF07</w:t>
            </w:r>
          </w:p>
        </w:tc>
      </w:tr>
      <w:tr w:rsidR="0073532D" w14:paraId="10000051" w14:textId="77777777">
        <w:tc>
          <w:tcPr>
            <w:tcW w:w="3397" w:type="dxa"/>
            <w:shd w:val="clear" w:color="auto" w:fill="BFBFBF"/>
          </w:tcPr>
          <w:p w14:paraId="10000052"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53"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Activacion y control digital del estado de clases</w:t>
            </w:r>
          </w:p>
        </w:tc>
      </w:tr>
      <w:tr w:rsidR="0073532D" w14:paraId="10000054" w14:textId="77777777">
        <w:tc>
          <w:tcPr>
            <w:tcW w:w="3397" w:type="dxa"/>
            <w:shd w:val="clear" w:color="auto" w:fill="BFBFBF"/>
          </w:tcPr>
          <w:p w14:paraId="10000055"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56"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RF07.1 Activar clase desde la hora de inicio registrando hora de activacion y calculo de retraso en minutos. RF07.2 Finalizar clase. RF07.3 Suspender con observacion. RF07.4 Reanudar (SUSPENDIDA a ACTIVA). RF07.5 Estados validos: PENDIENTE, ACTIVA, FINALIZADA, SUSPENDIDA, NO_ASISTIO. RF07.6 El Administrador puede aprobar o suspender una clase desde el dashboard.</w:t>
            </w:r>
          </w:p>
        </w:tc>
      </w:tr>
      <w:tr w:rsidR="0073532D" w14:paraId="10000057" w14:textId="77777777">
        <w:tc>
          <w:tcPr>
            <w:tcW w:w="3397" w:type="dxa"/>
            <w:shd w:val="clear" w:color="auto" w:fill="BFBFBF"/>
          </w:tcPr>
          <w:p w14:paraId="10000058"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59"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5A"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5B" w14:textId="77777777">
        <w:tc>
          <w:tcPr>
            <w:tcW w:w="3397" w:type="dxa"/>
            <w:shd w:val="clear" w:color="auto" w:fill="BFBFBF"/>
          </w:tcPr>
          <w:p w14:paraId="1000005C"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5D"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RF08</w:t>
            </w:r>
          </w:p>
        </w:tc>
      </w:tr>
      <w:tr w:rsidR="0073532D" w14:paraId="1000005E" w14:textId="77777777">
        <w:tc>
          <w:tcPr>
            <w:tcW w:w="3397" w:type="dxa"/>
            <w:shd w:val="clear" w:color="auto" w:fill="BFBFBF"/>
          </w:tcPr>
          <w:p w14:paraId="1000005F"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60"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Gestion de solicitudes de cambio de horario</w:t>
            </w:r>
          </w:p>
        </w:tc>
      </w:tr>
      <w:tr w:rsidR="0073532D" w14:paraId="10000061" w14:textId="77777777">
        <w:tc>
          <w:tcPr>
            <w:tcW w:w="3397" w:type="dxa"/>
            <w:shd w:val="clear" w:color="auto" w:fill="BFBFBF"/>
          </w:tcPr>
          <w:p w14:paraId="10000062"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63"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RF08.1 Instructor crea solicitud con tipo de cambio y datos propuestos. RF08.2 Instructor Lider revisa y envia al Administrador. RF08.3 Administrador aprueba o rechaza con observaciones. RF08.4 Si se aprueba, el sistema aplica automaticamente el cambio al horario detalle. RF08.5 Interfaz muestra comparacion visual: datos actuales (rojo) vs propuestos (verde) con campos cambiados resaltados.</w:t>
            </w:r>
          </w:p>
        </w:tc>
      </w:tr>
      <w:tr w:rsidR="0073532D" w14:paraId="10000064" w14:textId="77777777">
        <w:tc>
          <w:tcPr>
            <w:tcW w:w="3397" w:type="dxa"/>
            <w:shd w:val="clear" w:color="auto" w:fill="BFBFBF"/>
          </w:tcPr>
          <w:p w14:paraId="10000065"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66"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67"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68" w14:textId="77777777">
        <w:tc>
          <w:tcPr>
            <w:tcW w:w="3397" w:type="dxa"/>
            <w:shd w:val="clear" w:color="auto" w:fill="BFBFBF"/>
          </w:tcPr>
          <w:p w14:paraId="10000069"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6A"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RF09</w:t>
            </w:r>
          </w:p>
        </w:tc>
      </w:tr>
      <w:tr w:rsidR="0073532D" w14:paraId="1000006B" w14:textId="77777777">
        <w:tc>
          <w:tcPr>
            <w:tcW w:w="3397" w:type="dxa"/>
            <w:shd w:val="clear" w:color="auto" w:fill="BFBFBF"/>
          </w:tcPr>
          <w:p w14:paraId="1000006C"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6D"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Sistema de notificaciones</w:t>
            </w:r>
          </w:p>
        </w:tc>
      </w:tr>
      <w:tr w:rsidR="0073532D" w14:paraId="1000006E" w14:textId="77777777">
        <w:tc>
          <w:tcPr>
            <w:tcW w:w="3397" w:type="dxa"/>
            <w:shd w:val="clear" w:color="auto" w:fill="BFBFBF"/>
          </w:tcPr>
          <w:p w14:paraId="1000006F"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70"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RF09.1 Generar notificaciones automaticas ante cambios de estado de solicitudes. RF09.2 Mostrar badge con contador de no leidas en la barra de navegacion. RF09.3 Consultar notificaciones cada 30 segundos mediante polling con setInterval. RF09.4 Marcar notificacion como leida de forma optimista (actualiza estado local antes de confirmar con el servidor).</w:t>
            </w:r>
          </w:p>
        </w:tc>
      </w:tr>
      <w:tr w:rsidR="0073532D" w14:paraId="10000071" w14:textId="77777777">
        <w:tc>
          <w:tcPr>
            <w:tcW w:w="3397" w:type="dxa"/>
            <w:shd w:val="clear" w:color="auto" w:fill="BFBFBF"/>
          </w:tcPr>
          <w:p w14:paraId="10000072"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73"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Media</w:t>
            </w:r>
          </w:p>
        </w:tc>
      </w:tr>
    </w:tbl>
    <w:p w14:paraId="10000074"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75" w14:textId="77777777">
        <w:tc>
          <w:tcPr>
            <w:tcW w:w="3397" w:type="dxa"/>
            <w:shd w:val="clear" w:color="auto" w:fill="BFBFBF"/>
          </w:tcPr>
          <w:p w14:paraId="10000076"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77"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RF10</w:t>
            </w:r>
          </w:p>
        </w:tc>
      </w:tr>
      <w:tr w:rsidR="0073532D" w14:paraId="10000078" w14:textId="77777777">
        <w:tc>
          <w:tcPr>
            <w:tcW w:w="3397" w:type="dxa"/>
            <w:shd w:val="clear" w:color="auto" w:fill="BFBFBF"/>
          </w:tcPr>
          <w:p w14:paraId="10000079"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7A"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Dashboard administrativo en tiempo real</w:t>
            </w:r>
          </w:p>
        </w:tc>
      </w:tr>
      <w:tr w:rsidR="0073532D" w14:paraId="1000007B" w14:textId="77777777">
        <w:tc>
          <w:tcPr>
            <w:tcW w:w="3397" w:type="dxa"/>
            <w:shd w:val="clear" w:color="auto" w:fill="BFBFBF"/>
          </w:tcPr>
          <w:p w14:paraId="1000007C"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7D"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El dashboard muestra: numero de instructores, aprendices, cursos activos, ambientes disponibles, solicitudes pendientes, clases activas y clases con retraso; grafica doughnut de ocupacion de ambientes; grafica de barras de poblacion por area funcional; y listado de actividad reciente. Se actualiza cada 30 segundos mediante timer(0, 30000) en el servicio Angular.</w:t>
            </w:r>
          </w:p>
        </w:tc>
      </w:tr>
      <w:tr w:rsidR="0073532D" w14:paraId="1000007E" w14:textId="77777777">
        <w:tc>
          <w:tcPr>
            <w:tcW w:w="3397" w:type="dxa"/>
            <w:shd w:val="clear" w:color="auto" w:fill="BFBFBF"/>
          </w:tcPr>
          <w:p w14:paraId="1000007F"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80"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81"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82" w14:textId="77777777">
        <w:tc>
          <w:tcPr>
            <w:tcW w:w="3397" w:type="dxa"/>
            <w:shd w:val="clear" w:color="auto" w:fill="BFBFBF"/>
          </w:tcPr>
          <w:p w14:paraId="10000083"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84"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RF11</w:t>
            </w:r>
          </w:p>
        </w:tc>
      </w:tr>
      <w:tr w:rsidR="0073532D" w14:paraId="10000085" w14:textId="77777777">
        <w:tc>
          <w:tcPr>
            <w:tcW w:w="3397" w:type="dxa"/>
            <w:shd w:val="clear" w:color="auto" w:fill="BFBFBF"/>
          </w:tcPr>
          <w:p w14:paraId="10000086"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87"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Exportacion de horarios a PDF</w:t>
            </w:r>
          </w:p>
        </w:tc>
      </w:tr>
      <w:tr w:rsidR="0073532D" w14:paraId="10000088" w14:textId="77777777">
        <w:tc>
          <w:tcPr>
            <w:tcW w:w="3397" w:type="dxa"/>
            <w:shd w:val="clear" w:color="auto" w:fill="BFBFBF"/>
          </w:tcPr>
          <w:p w14:paraId="10000089"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8A"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Generar PDF A4 con encabezado en verde SENA #1B5C3A, nombre del programa, instructor, ficha, fechas, jornada, ambiente y tabla de bloques horarios por dia con hora inicio, hora fin, competencia y resultado de aprendizaje. Generacion en backend con PDFKit; frontend descarga mediante URL de blob.</w:t>
            </w:r>
          </w:p>
        </w:tc>
      </w:tr>
      <w:tr w:rsidR="0073532D" w14:paraId="1000008B" w14:textId="77777777">
        <w:tc>
          <w:tcPr>
            <w:tcW w:w="3397" w:type="dxa"/>
            <w:shd w:val="clear" w:color="auto" w:fill="BFBFBF"/>
          </w:tcPr>
          <w:p w14:paraId="1000008C"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8D"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Media</w:t>
            </w:r>
          </w:p>
        </w:tc>
      </w:tr>
    </w:tbl>
    <w:p w14:paraId="1000008E"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8F" w14:textId="77777777">
        <w:tc>
          <w:tcPr>
            <w:tcW w:w="3397" w:type="dxa"/>
            <w:shd w:val="clear" w:color="auto" w:fill="BFBFBF"/>
          </w:tcPr>
          <w:p w14:paraId="10000090"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91"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RF12</w:t>
            </w:r>
          </w:p>
        </w:tc>
      </w:tr>
      <w:tr w:rsidR="0073532D" w14:paraId="10000092" w14:textId="77777777">
        <w:tc>
          <w:tcPr>
            <w:tcW w:w="3397" w:type="dxa"/>
            <w:shd w:val="clear" w:color="auto" w:fill="BFBFBF"/>
          </w:tcPr>
          <w:p w14:paraId="10000093"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94"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Cierre automatico de jornada (CRON)</w:t>
            </w:r>
          </w:p>
        </w:tc>
      </w:tr>
      <w:tr w:rsidR="0073532D" w14:paraId="10000095" w14:textId="77777777">
        <w:tc>
          <w:tcPr>
            <w:tcW w:w="3397" w:type="dxa"/>
            <w:shd w:val="clear" w:color="auto" w:fill="BFBFBF"/>
          </w:tcPr>
          <w:p w14:paraId="10000096"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97"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RF12.1 Tarea CRON a las 23:59 que finaliza clases con estado ACTIVA o SUSPENDIDA e inserta registros NO_ASISTIO para bloques sin activacion del dia. RF12.2 Al reiniciar el servicio (onModuleInit), el sistema verifica si la tarea del dia anterior fue ejecutada y la corre de forma retroactiva si es necesario.</w:t>
            </w:r>
          </w:p>
        </w:tc>
      </w:tr>
      <w:tr w:rsidR="0073532D" w14:paraId="10000098" w14:textId="77777777">
        <w:tc>
          <w:tcPr>
            <w:tcW w:w="3397" w:type="dxa"/>
            <w:shd w:val="clear" w:color="auto" w:fill="BFBFBF"/>
          </w:tcPr>
          <w:p w14:paraId="10000099"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9A"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9B"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9C" w14:textId="77777777">
        <w:tc>
          <w:tcPr>
            <w:tcW w:w="3397" w:type="dxa"/>
            <w:shd w:val="clear" w:color="auto" w:fill="BFBFBF"/>
          </w:tcPr>
          <w:p w14:paraId="1000009D"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9E"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RF13</w:t>
            </w:r>
          </w:p>
        </w:tc>
      </w:tr>
      <w:tr w:rsidR="0073532D" w14:paraId="1000009F" w14:textId="77777777">
        <w:tc>
          <w:tcPr>
            <w:tcW w:w="3397" w:type="dxa"/>
            <w:shd w:val="clear" w:color="auto" w:fill="BFBFBF"/>
          </w:tcPr>
          <w:p w14:paraId="100000A0"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A1"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Planeacion academica</w:t>
            </w:r>
          </w:p>
        </w:tc>
      </w:tr>
      <w:tr w:rsidR="0073532D" w14:paraId="100000A2" w14:textId="77777777">
        <w:tc>
          <w:tcPr>
            <w:tcW w:w="3397" w:type="dxa"/>
            <w:shd w:val="clear" w:color="auto" w:fill="BFBFBF"/>
          </w:tcPr>
          <w:p w14:paraId="100000A3"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A4"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Vista de planeacion academica con dos pestanas: Fichas (cascada de filtros area &gt; programa &gt; ficha y selector de ano) e Instructores (cascada area &gt; programa &gt; curso y selector de ano). Muestra bloques en eje temporal representando las semanas del ano seleccionado.</w:t>
            </w:r>
          </w:p>
        </w:tc>
      </w:tr>
      <w:tr w:rsidR="0073532D" w14:paraId="100000A5" w14:textId="77777777">
        <w:tc>
          <w:tcPr>
            <w:tcW w:w="3397" w:type="dxa"/>
            <w:shd w:val="clear" w:color="auto" w:fill="BFBFBF"/>
          </w:tcPr>
          <w:p w14:paraId="100000A6"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A7"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Media</w:t>
            </w:r>
          </w:p>
        </w:tc>
      </w:tr>
    </w:tbl>
    <w:p w14:paraId="100000A8" w14:textId="77777777" w:rsidR="0073532D" w:rsidRDefault="0073532D">
      <w:pPr>
        <w:pBdr>
          <w:top w:val="nil"/>
          <w:left w:val="nil"/>
          <w:bottom w:val="nil"/>
          <w:right w:val="nil"/>
          <w:between w:val="nil"/>
        </w:pBdr>
        <w:spacing w:after="0" w:line="276" w:lineRule="auto"/>
      </w:pPr>
    </w:p>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A9" w14:textId="77777777">
        <w:tc>
          <w:tcPr>
            <w:tcW w:w="3397" w:type="dxa"/>
            <w:shd w:val="clear" w:color="auto" w:fill="BFBFBF"/>
          </w:tcPr>
          <w:p w14:paraId="100000AA"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AB"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RF14</w:t>
            </w:r>
          </w:p>
        </w:tc>
      </w:tr>
      <w:tr w:rsidR="0073532D" w14:paraId="100000AC" w14:textId="77777777">
        <w:tc>
          <w:tcPr>
            <w:tcW w:w="3397" w:type="dxa"/>
            <w:shd w:val="clear" w:color="auto" w:fill="BFBFBF"/>
          </w:tcPr>
          <w:p w14:paraId="100000AD"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AE"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Gestion de perfil y recuperacion de contrasena</w:t>
            </w:r>
          </w:p>
        </w:tc>
      </w:tr>
      <w:tr w:rsidR="0073532D" w14:paraId="100000AF" w14:textId="77777777">
        <w:tc>
          <w:tcPr>
            <w:tcW w:w="3397" w:type="dxa"/>
            <w:shd w:val="clear" w:color="auto" w:fill="BFBFBF"/>
          </w:tcPr>
          <w:p w14:paraId="100000B0"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B1"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RF14.1 Editar datos personales (nombre, direccion, municipio). RF14.2 Cambiar contrasena desde el perfil (requiere contrasena actual). RF14.3 Recuperar contrasena mediante enlace al correo con JWT de secreto dinamico, que se invalida automaticamente al cambiar la contrasena.</w:t>
            </w:r>
          </w:p>
        </w:tc>
      </w:tr>
      <w:tr w:rsidR="0073532D" w14:paraId="100000B2" w14:textId="77777777">
        <w:tc>
          <w:tcPr>
            <w:tcW w:w="3397" w:type="dxa"/>
            <w:shd w:val="clear" w:color="auto" w:fill="BFBFBF"/>
          </w:tcPr>
          <w:p w14:paraId="100000B3"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B4"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B5" w14:textId="77777777" w:rsidR="0073532D" w:rsidRDefault="0073532D">
      <w:pPr>
        <w:pBdr>
          <w:top w:val="nil"/>
          <w:left w:val="nil"/>
          <w:bottom w:val="nil"/>
          <w:right w:val="nil"/>
          <w:between w:val="nil"/>
        </w:pBdr>
        <w:spacing w:after="0" w:line="276" w:lineRule="auto"/>
      </w:pPr>
    </w:p>
    <w:p w14:paraId="52D4C1AA" w14:textId="77777777" w:rsidR="0073532D" w:rsidRDefault="009E558F">
      <w:pPr>
        <w:pStyle w:val="Ttulo2"/>
        <w:rPr>
          <w:rFonts w:ascii="Arial" w:eastAsia="Arial" w:hAnsi="Arial" w:cs="Arial"/>
          <w:color w:val="000000"/>
          <w:sz w:val="24"/>
          <w:szCs w:val="24"/>
        </w:rPr>
      </w:pPr>
      <w:bookmarkStart w:id="25" w:name="_2bn6wsx" w:colFirst="0" w:colLast="0"/>
      <w:bookmarkEnd w:id="25"/>
      <w:r>
        <w:rPr>
          <w:rFonts w:ascii="Arial" w:eastAsia="Arial" w:hAnsi="Arial" w:cs="Arial"/>
          <w:color w:val="000000"/>
          <w:sz w:val="24"/>
          <w:szCs w:val="24"/>
        </w:rPr>
        <w:t>3.2 Requisitos Técnicos</w:t>
      </w:r>
    </w:p>
    <w:p w14:paraId="52D4C1AB" w14:textId="77777777" w:rsidR="0073532D" w:rsidRDefault="009E558F">
      <w:pPr>
        <w:pBdr>
          <w:top w:val="nil"/>
          <w:left w:val="nil"/>
          <w:bottom w:val="nil"/>
          <w:right w:val="nil"/>
          <w:between w:val="nil"/>
        </w:pBdr>
        <w:spacing w:after="0" w:line="360" w:lineRule="auto"/>
        <w:rPr>
          <w:rFonts w:ascii="Arial" w:eastAsia="Arial" w:hAnsi="Arial" w:cs="Arial"/>
          <w:b/>
          <w:color w:val="000000"/>
          <w:sz w:val="24"/>
          <w:szCs w:val="24"/>
        </w:rPr>
      </w:pPr>
      <w:r>
        <w:rPr>
          <w:rFonts w:ascii="Arial" w:eastAsia="Arial" w:hAnsi="Arial" w:cs="Arial"/>
          <w:color w:val="000000"/>
          <w:sz w:val="20"/>
          <w:szCs w:val="20"/>
        </w:rPr>
        <w:t>Descripción de cada uno de los requisitos técnicos del sistema, estos requisitos giran en torno a los aspectos técnicos que se deben tener en cuenta para el correcto funcionamiento del sistema (no confundir con los aspectos técnicos donde se mencionan temas de capacidad en cuanto a hardware, memoria entre otros), hay que contemplar aspectos como acceso a internet, almacenamiento de información, versiones entre otros.</w:t>
        <w:br/>
        <w:t>Se deberá indicar el código del requisito acompañado de su nombre, así como asignarle el tipo de requisito definiendo su prioridad. Ej: RT01 – Acceso a Internet.</w:t>
      </w:r>
    </w:p>
    <w:tbl>
      <w:tblPr>
        <w:tblStyle w:val="a4"/>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815"/>
        <w:gridCol w:w="4013"/>
      </w:tblGrid>
      <w:tr w:rsidR="0073532D" w14:paraId="52D4C1AE" w14:textId="77777777">
        <w:tc>
          <w:tcPr>
            <w:tcW w:w="4815" w:type="dxa"/>
            <w:shd w:val="clear" w:color="auto" w:fill="BFBFBF"/>
          </w:tcPr>
          <w:p w14:paraId="52D4C1AC"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FUNCIONALIDAD</w:t>
            </w:r>
          </w:p>
        </w:tc>
        <w:tc>
          <w:tcPr>
            <w:tcW w:w="4013" w:type="dxa"/>
            <w:shd w:val="clear" w:color="auto" w:fill="BFBFBF"/>
          </w:tcPr>
          <w:p w14:paraId="52D4C1AD"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TIPO (esencial, ideal, opcional)</w:t>
            </w:r>
          </w:p>
        </w:tc>
      </w:tr>
      <w:tr w:rsidR="0073532D" w14:paraId="52D4C1B1" w14:textId="77777777">
        <w:tc>
          <w:tcPr>
            <w:tcW w:w="4815" w:type="dxa"/>
          </w:tcPr>
          <w:p w14:paraId="52D4C1AF"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RT01 – Infraestructura de despliegue (Docker Compose + PostgreSQL 15)</w:t>
            </w:r>
          </w:p>
        </w:tc>
        <w:tc>
          <w:tcPr>
            <w:tcW w:w="4013" w:type="dxa"/>
          </w:tcPr>
          <w:p w14:paraId="52D4C1B0"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r w:rsidR="0073532D" w14:paraId="52D4C1B4" w14:textId="77777777">
        <w:tc>
          <w:tcPr>
            <w:tcW w:w="4815" w:type="dxa"/>
          </w:tcPr>
          <w:p w14:paraId="52D4C1B2"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RT02 – Stack backend (NestJS 11, TypeORM 0.3.28, Node.js 18+)</w:t>
            </w:r>
          </w:p>
        </w:tc>
        <w:tc>
          <w:tcPr>
            <w:tcW w:w="4013" w:type="dxa"/>
          </w:tcPr>
          <w:p w14:paraId="52D4C1B3"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r w:rsidR="0073532D" w14:paraId="52D4C1B7" w14:textId="77777777">
        <w:tc>
          <w:tcPr>
            <w:tcW w:w="4815" w:type="dxa"/>
          </w:tcPr>
          <w:p w14:paraId="52D4C1B5"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RT03 – Stack frontend y acceso (Angular 21, navegador moderno, red local)</w:t>
            </w:r>
          </w:p>
        </w:tc>
        <w:tc>
          <w:tcPr>
            <w:tcW w:w="4013" w:type="dxa"/>
          </w:tcPr>
          <w:p w14:paraId="52D4C1B6"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bl>
    <w:p w14:paraId="52D4C1B8"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1B9" w14:textId="77777777" w:rsidR="0073532D" w:rsidRDefault="009E558F">
      <w:pPr>
        <w:pStyle w:val="Ttulo3"/>
        <w:rPr>
          <w:rFonts w:ascii="Arial" w:eastAsia="Arial" w:hAnsi="Arial" w:cs="Arial"/>
          <w:color w:val="000000"/>
          <w:sz w:val="24"/>
          <w:szCs w:val="24"/>
        </w:rPr>
      </w:pPr>
      <w:bookmarkStart w:id="26" w:name="_qsh70q" w:colFirst="0" w:colLast="0"/>
      <w:bookmarkEnd w:id="26"/>
      <w:r>
        <w:rPr>
          <w:rFonts w:ascii="Arial" w:eastAsia="Arial" w:hAnsi="Arial" w:cs="Arial"/>
          <w:color w:val="000000"/>
          <w:sz w:val="24"/>
          <w:szCs w:val="24"/>
        </w:rPr>
        <w:t>3.2.1 Clasificación de requisitos Técnicos.</w:t>
      </w:r>
    </w:p>
    <w:p w14:paraId="52D4C1BA" w14:textId="77777777" w:rsidR="0073532D" w:rsidRDefault="009E558F">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0"/>
          <w:szCs w:val="20"/>
        </w:rPr>
        <w:t>Se deberá describir cada uno de los requisitos especificados anteriormente, en caso de que existan requisitos dependientes de otros, se podrá realizar solo un cuadro con el requisito principal y en la descripción se clasificarán los requisitos implícitos tal como en el punto anterior.</w:t>
      </w:r>
    </w:p>
    <w:tbl>
      <w:tblPr>
        <w:tblStyle w:val="a5"/>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B6" w14:textId="77777777">
        <w:tc>
          <w:tcPr>
            <w:tcW w:w="3397" w:type="dxa"/>
            <w:shd w:val="clear" w:color="auto" w:fill="BFBFBF"/>
          </w:tcPr>
          <w:p w14:paraId="100000B7"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B8"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RT01</w:t>
            </w:r>
          </w:p>
        </w:tc>
      </w:tr>
      <w:tr w:rsidR="0073532D" w14:paraId="100000B9" w14:textId="77777777">
        <w:tc>
          <w:tcPr>
            <w:tcW w:w="3397" w:type="dxa"/>
            <w:shd w:val="clear" w:color="auto" w:fill="BFBFBF"/>
          </w:tcPr>
          <w:p w14:paraId="100000BA"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BB"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Infraestructura de despliegue</w:t>
            </w:r>
          </w:p>
        </w:tc>
      </w:tr>
      <w:tr w:rsidR="0073532D" w14:paraId="100000BC" w14:textId="77777777">
        <w:tc>
          <w:tcPr>
            <w:tcW w:w="3397" w:type="dxa"/>
            <w:shd w:val="clear" w:color="auto" w:fill="BFBFBF"/>
          </w:tcPr>
          <w:p w14:paraId="100000BD"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BE"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El sistema debe desplegarse con Docker Compose: servicio api (NestJS, puerto 3000) y servicio db (PostgreSQL 15, puerto 5432). Las variables DB_HOST, DB_PORT, DB_USER, DB_PASS, DB_NAME, JWT_SECRET y MAIL_* se configuran en .env. El esquema se gestiona con migraciones manuales TypeORM (synchronize: false).</w:t>
            </w:r>
          </w:p>
        </w:tc>
      </w:tr>
      <w:tr w:rsidR="0073532D" w14:paraId="100000BF" w14:textId="77777777">
        <w:tc>
          <w:tcPr>
            <w:tcW w:w="3397" w:type="dxa"/>
            <w:shd w:val="clear" w:color="auto" w:fill="BFBFBF"/>
          </w:tcPr>
          <w:p w14:paraId="100000C0"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C1"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C2" w14:textId="77777777" w:rsidR="0073532D" w:rsidRDefault="0073532D">
      <w:pPr>
        <w:pBdr>
          <w:top w:val="nil"/>
          <w:left w:val="nil"/>
          <w:bottom w:val="nil"/>
          <w:right w:val="nil"/>
          <w:between w:val="nil"/>
        </w:pBdr>
        <w:spacing w:after="0" w:line="276" w:lineRule="auto"/>
      </w:pPr>
    </w:p>
    <w:tbl>
      <w:tblPr>
        <w:tblStyle w:val="a5"/>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C3" w14:textId="77777777">
        <w:tc>
          <w:tcPr>
            <w:tcW w:w="3397" w:type="dxa"/>
            <w:shd w:val="clear" w:color="auto" w:fill="BFBFBF"/>
          </w:tcPr>
          <w:p w14:paraId="100000C4"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C5"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RT02</w:t>
            </w:r>
          </w:p>
        </w:tc>
      </w:tr>
      <w:tr w:rsidR="0073532D" w14:paraId="100000C6" w14:textId="77777777">
        <w:tc>
          <w:tcPr>
            <w:tcW w:w="3397" w:type="dxa"/>
            <w:shd w:val="clear" w:color="auto" w:fill="BFBFBF"/>
          </w:tcPr>
          <w:p w14:paraId="100000C7"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C8"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Stack backend</w:t>
            </w:r>
          </w:p>
        </w:tc>
      </w:tr>
      <w:tr w:rsidR="0073532D" w14:paraId="100000C9" w14:textId="77777777">
        <w:tc>
          <w:tcPr>
            <w:tcW w:w="3397" w:type="dxa"/>
            <w:shd w:val="clear" w:color="auto" w:fill="BFBFBF"/>
          </w:tcPr>
          <w:p w14:paraId="100000CA"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CB"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Backend desarrollado con NestJS 11 sobre Node.js 18+, TypeORM 0.3.28 con PostgreSQL 15, patron DDD con capas domain/application/infrastructure por modulo. Autenticacion con @nestjs/jwt y @nestjs/passport (estrategias local y JWT). Correo con nodemailer. PDF con PDFKit en formato A4. Carga masiva Excel con ExcelJS.</w:t>
            </w:r>
          </w:p>
        </w:tc>
      </w:tr>
      <w:tr w:rsidR="0073532D" w14:paraId="100000CC" w14:textId="77777777">
        <w:tc>
          <w:tcPr>
            <w:tcW w:w="3397" w:type="dxa"/>
            <w:shd w:val="clear" w:color="auto" w:fill="BFBFBF"/>
          </w:tcPr>
          <w:p w14:paraId="100000CD"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CE"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CF" w14:textId="77777777" w:rsidR="0073532D" w:rsidRDefault="0073532D">
      <w:pPr>
        <w:pBdr>
          <w:top w:val="nil"/>
          <w:left w:val="nil"/>
          <w:bottom w:val="nil"/>
          <w:right w:val="nil"/>
          <w:between w:val="nil"/>
        </w:pBdr>
        <w:spacing w:after="0" w:line="276" w:lineRule="auto"/>
      </w:pPr>
    </w:p>
    <w:tbl>
      <w:tblPr>
        <w:tblStyle w:val="a5"/>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Pr>
      <w:tblGrid>
        <w:gridCol w:w="3397"/>
        <w:gridCol w:w="5431"/>
      </w:tblGrid>
      <w:tr w:rsidR="0073532D" w14:paraId="100000D0" w14:textId="77777777">
        <w:tc>
          <w:tcPr>
            <w:tcW w:w="3397" w:type="dxa"/>
            <w:shd w:val="clear" w:color="auto" w:fill="BFBFBF"/>
          </w:tcPr>
          <w:p w14:paraId="100000D1"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ID del requerimiento</w:t>
            </w:r>
          </w:p>
        </w:tc>
        <w:tc>
          <w:tcPr>
            <w:tcW w:w="5431" w:type="dxa"/>
          </w:tcPr>
          <w:p w14:paraId="100000D2"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RT03</w:t>
            </w:r>
          </w:p>
        </w:tc>
      </w:tr>
      <w:tr w:rsidR="0073532D" w14:paraId="100000D3" w14:textId="77777777">
        <w:tc>
          <w:tcPr>
            <w:tcW w:w="3397" w:type="dxa"/>
            <w:shd w:val="clear" w:color="auto" w:fill="BFBFBF"/>
          </w:tcPr>
          <w:p w14:paraId="100000D4"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Nombre del requerimiento</w:t>
            </w:r>
          </w:p>
        </w:tc>
        <w:tc>
          <w:tcPr>
            <w:tcW w:w="5431" w:type="dxa"/>
          </w:tcPr>
          <w:p w14:paraId="100000D5"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Stack frontend y acceso</w:t>
            </w:r>
          </w:p>
        </w:tc>
      </w:tr>
      <w:tr w:rsidR="0073532D" w14:paraId="100000D6" w14:textId="77777777">
        <w:tc>
          <w:tcPr>
            <w:tcW w:w="3397" w:type="dxa"/>
            <w:shd w:val="clear" w:color="auto" w:fill="BFBFBF"/>
          </w:tcPr>
          <w:p w14:paraId="100000D7"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Descripcion</w:t>
            </w:r>
          </w:p>
        </w:tc>
        <w:tc>
          <w:tcPr>
            <w:tcW w:w="5431" w:type="dxa"/>
          </w:tcPr>
          <w:p w14:paraId="100000D8"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Frontend con Angular 21: componentes standalone, Angular Signals, ChangeDetectionStrategy.OnPush. Graficos con Chart.js via ng2-charts (doughnut y bar). Guardias funcionales authGuard y roleGuard. Interceptor funcional jwtInterceptor. Accesible desde Chrome 110+, Firefox 110+ o Edge 110+ en red local de la sede.</w:t>
            </w:r>
          </w:p>
        </w:tc>
      </w:tr>
      <w:tr w:rsidR="0073532D" w14:paraId="100000D9" w14:textId="77777777">
        <w:tc>
          <w:tcPr>
            <w:tcW w:w="3397" w:type="dxa"/>
            <w:shd w:val="clear" w:color="auto" w:fill="BFBFBF"/>
          </w:tcPr>
          <w:p w14:paraId="100000DA"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 xml:space="preserve">Prioridad</w:t>
            </w:r>
          </w:p>
        </w:tc>
        <w:tc>
          <w:tcPr>
            <w:tcW w:w="5431" w:type="dxa"/>
          </w:tcPr>
          <w:p w14:paraId="100000DB" w14:textId="77777777" w:rsidR="0073532D" w:rsidRDefault="009E558F">
            <w:pPr>
              <w:pBdr>
                <w:top w:val="nil"/>
                <w:left w:val="nil"/>
                <w:bottom w:val="nil"/>
                <w:right w:val="nil"/>
                <w:between w:val="nil"/>
              </w:pBdr>
              <w:spacing w:after="120" w:line="259" w:lineRule="auto"/>
              <w:jc w:val="both"/>
              <w:rPr>
                <w:rFonts w:ascii="Arial" w:eastAsia="Arial" w:hAnsi="Arial" w:cs="Arial"/>
                <w:color w:val="000000"/>
                <w:sz w:val="20"/>
                <w:szCs w:val="20"/>
              </w:rPr>
            </w:pPr>
            <w:r>
              <w:rPr>
                <w:rFonts w:ascii="Arial" w:eastAsia="Arial" w:hAnsi="Arial" w:cs="Arial"/>
                <w:color w:val="000000"/>
                <w:sz w:val="20"/>
                <w:szCs w:val="20"/>
              </w:rPr>
              <w:t xml:space="preserve">Alta</w:t>
            </w:r>
          </w:p>
        </w:tc>
      </w:tr>
    </w:tbl>
    <w:p w14:paraId="100000DC" w14:textId="77777777" w:rsidR="0073532D" w:rsidRDefault="0073532D">
      <w:pPr>
        <w:pBdr>
          <w:top w:val="nil"/>
          <w:left w:val="nil"/>
          <w:bottom w:val="nil"/>
          <w:right w:val="nil"/>
          <w:between w:val="nil"/>
        </w:pBdr>
        <w:spacing w:after="0" w:line="276" w:lineRule="auto"/>
      </w:pPr>
    </w:p>
    <w:p w14:paraId="52D4C1C7" w14:textId="77777777" w:rsidR="0073532D" w:rsidRDefault="0073532D">
      <w:pPr>
        <w:pBdr>
          <w:top w:val="nil"/>
          <w:left w:val="nil"/>
          <w:bottom w:val="nil"/>
          <w:right w:val="nil"/>
          <w:between w:val="nil"/>
        </w:pBdr>
        <w:spacing w:after="0" w:line="276" w:lineRule="auto"/>
        <w:ind w:left="792"/>
        <w:jc w:val="both"/>
        <w:rPr>
          <w:rFonts w:ascii="Arial" w:eastAsia="Arial" w:hAnsi="Arial" w:cs="Arial"/>
          <w:color w:val="000000"/>
          <w:sz w:val="24"/>
          <w:szCs w:val="24"/>
        </w:rPr>
      </w:pPr>
    </w:p>
    <w:p w14:paraId="52D4C1C8" w14:textId="77777777" w:rsidR="0073532D" w:rsidRDefault="009E558F">
      <w:pPr>
        <w:pStyle w:val="Ttulo2"/>
        <w:rPr>
          <w:rFonts w:ascii="Arial" w:eastAsia="Arial" w:hAnsi="Arial" w:cs="Arial"/>
          <w:color w:val="000000"/>
          <w:sz w:val="24"/>
          <w:szCs w:val="24"/>
        </w:rPr>
      </w:pPr>
      <w:bookmarkStart w:id="27" w:name="_3as4poj" w:colFirst="0" w:colLast="0"/>
      <w:bookmarkEnd w:id="27"/>
      <w:r>
        <w:rPr>
          <w:rFonts w:ascii="Arial" w:eastAsia="Arial" w:hAnsi="Arial" w:cs="Arial"/>
          <w:color w:val="000000"/>
          <w:sz w:val="24"/>
          <w:szCs w:val="24"/>
        </w:rPr>
        <w:t>3.3 Requisitos no funcionales</w:t>
      </w:r>
    </w:p>
    <w:p w14:paraId="52D4C1C9"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Describa los requerimientos no funcionales para este documento. Los requerimientos no funcionales tienen que ver con las características que de una u otra forma puedan limitar el sistema como son: el rendimiento (en tiempo y espacio), confiabilidad, interfaces, fiabilidad (robustez del sistema, disponibilidad de equipo), mantenimiento, seguridad, portabilidad, estándares, etc. Se deberá indicar el código del requisito acompañado de su nombre ej:</w:t>
      </w:r>
    </w:p>
    <w:p w14:paraId="52D4C1CA"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Usabilidad</w:t>
      </w:r>
    </w:p>
    <w:p w14:paraId="52D4C1CB"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 xml:space="preserve">RNF01 – Aprendizaje del sistema: El tiempo de aprendizaje del sistema por un usuario deberá ser menor a 4 horas. </w:t>
      </w:r>
    </w:p>
    <w:p w14:paraId="52D4C1CC"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color w:val="000000"/>
          <w:sz w:val="20"/>
          <w:szCs w:val="20"/>
        </w:rPr>
      </w:pPr>
      <w:r>
        <w:rPr>
          <w:rFonts w:ascii="Arial" w:eastAsia="Arial" w:hAnsi="Arial" w:cs="Arial"/>
          <w:color w:val="000000"/>
          <w:sz w:val="20"/>
          <w:szCs w:val="20"/>
        </w:rPr>
        <w:t>RNF02 – Manuales de usuario: El sistema debe contar con manuales de usuario estructurados adecuadamente dentro de la aplicación.</w:t>
      </w:r>
    </w:p>
    <w:p w14:paraId="52D4C1CD" w14:textId="77777777" w:rsidR="0073532D" w:rsidRDefault="0073532D">
      <w:pPr>
        <w:keepLines/>
        <w:widowControl w:val="0"/>
        <w:pBdr>
          <w:top w:val="nil"/>
          <w:left w:val="nil"/>
          <w:bottom w:val="nil"/>
          <w:right w:val="nil"/>
          <w:between w:val="nil"/>
        </w:pBdr>
        <w:spacing w:after="120"/>
        <w:ind w:hanging="720"/>
        <w:rPr>
          <w:rFonts w:ascii="Times New Roman" w:eastAsia="Times New Roman" w:hAnsi="Times New Roman" w:cs="Times New Roman"/>
          <w:color w:val="000000"/>
          <w:sz w:val="20"/>
          <w:szCs w:val="20"/>
        </w:rPr>
      </w:pPr>
    </w:p>
    <w:tbl>
      <w:tblPr>
        <w:tblStyle w:val="a6"/>
        <w:tblW w:w="897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489"/>
        <w:gridCol w:w="4489"/>
      </w:tblGrid>
      <w:tr w:rsidR="0073532D" w14:paraId="52D4C1D0" w14:textId="77777777">
        <w:tc>
          <w:tcPr>
            <w:tcW w:w="4489" w:type="dxa"/>
          </w:tcPr>
          <w:p w14:paraId="52D4C1CE" w14:textId="77777777" w:rsidR="0073532D" w:rsidRDefault="009E558F">
            <w:pPr>
              <w:rPr>
                <w:rFonts w:ascii="Arial" w:eastAsia="Arial" w:hAnsi="Arial" w:cs="Arial"/>
                <w:b/>
              </w:rPr>
            </w:pPr>
            <w:r>
              <w:rPr>
                <w:rFonts w:ascii="Arial" w:eastAsia="Arial" w:hAnsi="Arial" w:cs="Arial"/>
                <w:b/>
              </w:rPr>
              <w:t>Código – Nombre</w:t>
            </w:r>
          </w:p>
        </w:tc>
        <w:tc>
          <w:tcPr>
            <w:tcW w:w="4489" w:type="dxa"/>
          </w:tcPr>
          <w:p w14:paraId="52D4C1CF" w14:textId="77777777" w:rsidR="0073532D" w:rsidRDefault="009E558F">
            <w:pPr>
              <w:rPr>
                <w:rFonts w:ascii="Arial" w:eastAsia="Arial" w:hAnsi="Arial" w:cs="Arial"/>
                <w:b/>
              </w:rPr>
            </w:pPr>
            <w:r>
              <w:rPr>
                <w:rFonts w:ascii="Arial" w:eastAsia="Arial" w:hAnsi="Arial" w:cs="Arial"/>
                <w:b/>
              </w:rPr>
              <w:t>Descripción</w:t>
            </w:r>
          </w:p>
        </w:tc>
      </w:tr>
      <w:tr w:rsidR="0073532D" w14:paraId="52D4C1D2" w14:textId="77777777">
        <w:tc>
          <w:tcPr>
            <w:tcW w:w="8978" w:type="dxa"/>
            <w:gridSpan w:val="2"/>
          </w:tcPr>
          <w:p w14:paraId="52D4C1D1" w14:textId="77777777" w:rsidR="0073532D" w:rsidRDefault="009E558F">
            <w:pPr>
              <w:keepLines/>
              <w:widowControl w:val="0"/>
              <w:numPr>
                <w:ilvl w:val="0"/>
                <w:numId w:val="1"/>
              </w:numPr>
              <w:pBdr>
                <w:top w:val="nil"/>
                <w:left w:val="nil"/>
                <w:bottom w:val="nil"/>
                <w:right w:val="nil"/>
                <w:between w:val="nil"/>
              </w:pBdr>
              <w:spacing w:after="120" w:line="259" w:lineRule="auto"/>
              <w:rPr>
                <w:rFonts w:ascii="Arial" w:eastAsia="Arial" w:hAnsi="Arial" w:cs="Arial"/>
                <w:color w:val="000000"/>
                <w:sz w:val="24"/>
                <w:szCs w:val="24"/>
              </w:rPr>
            </w:pPr>
            <w:r>
              <w:rPr>
                <w:rFonts w:ascii="Arial" w:eastAsia="Arial" w:hAnsi="Arial" w:cs="Arial"/>
                <w:b/>
                <w:color w:val="000000"/>
                <w:sz w:val="24"/>
                <w:szCs w:val="24"/>
              </w:rPr>
              <w:t>Usabilidad</w:t>
            </w:r>
            <w:r>
              <w:rPr>
                <w:rFonts w:ascii="Arial" w:eastAsia="Arial" w:hAnsi="Arial" w:cs="Arial"/>
                <w:color w:val="000000"/>
                <w:sz w:val="20"/>
                <w:szCs w:val="20"/>
              </w:rPr>
              <w:t xml:space="preserve"> </w:t>
            </w:r>
          </w:p>
        </w:tc>
      </w:tr>
      <w:tr w:rsidR="0073532D" w14:paraId="52D4C1D5" w14:textId="77777777">
        <w:tc>
          <w:tcPr>
            <w:tcW w:w="4489" w:type="dxa"/>
          </w:tcPr>
          <w:p w14:paraId="52D4C1D3"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RNF01 – Aprendizaje e intuitividad: </w:t>
            </w:r>
          </w:p>
        </w:tc>
        <w:tc>
          <w:tcPr>
            <w:tcW w:w="4489" w:type="dxa"/>
          </w:tcPr>
          <w:p w14:paraId="52D4C1D4"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La interfaz debe ser intuitiva sin capacitacion previa. Las acciones principales (activar clase, consultar horario, gestionar solicitud) se completan en menos de 3 clics. Consistencia visual con --color-primary (#2E7D52) y --color-primary-dark (#1B5C3A) en todos los modulos.</w:t>
            </w:r>
          </w:p>
        </w:tc>
      </w:tr>
      <w:tr w:rsidR="0073532D" w14:paraId="52D4C1D8" w14:textId="77777777">
        <w:tc>
          <w:tcPr>
            <w:tcW w:w="4489" w:type="dxa"/>
          </w:tcPr>
          <w:p w14:paraId="52D4C1D6"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RNF02 – Compatibilidad de navegadores: </w:t>
            </w:r>
          </w:p>
        </w:tc>
        <w:tc>
          <w:tcPr>
            <w:tcW w:w="4489" w:type="dxa"/>
          </w:tcPr>
          <w:p w14:paraId="52D4C1D7"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Compatible con las dos ultimas versiones de Chrome, Firefox y Edge sin plugins adicionales. Diseno responsive para consulta de horarios desde moviles con pantalla minima de 360 px de ancho.</w:t>
            </w:r>
          </w:p>
        </w:tc>
      </w:tr>
      <w:tr w:rsidR="0073532D" w14:paraId="52D4C1DB" w14:textId="77777777">
        <w:tc>
          <w:tcPr>
            <w:tcW w:w="8978" w:type="dxa"/>
            <w:gridSpan w:val="2"/>
          </w:tcPr>
          <w:p w14:paraId="52D4C1D9" w14:textId="77777777" w:rsidR="0073532D" w:rsidRDefault="009E558F">
            <w:pPr>
              <w:pStyle w:val="Ttulo3"/>
              <w:rPr>
                <w:rFonts w:ascii="Arial" w:eastAsia="Arial" w:hAnsi="Arial" w:cs="Arial"/>
                <w:color w:val="000000"/>
                <w:sz w:val="24"/>
                <w:szCs w:val="24"/>
              </w:rPr>
            </w:pPr>
            <w:bookmarkStart w:id="28" w:name="_1pxezwc" w:colFirst="0" w:colLast="0"/>
            <w:bookmarkEnd w:id="28"/>
            <w:r>
              <w:rPr>
                <w:rFonts w:ascii="Arial" w:eastAsia="Arial" w:hAnsi="Arial" w:cs="Arial"/>
                <w:color w:val="000000"/>
                <w:sz w:val="24"/>
                <w:szCs w:val="24"/>
              </w:rPr>
              <w:t>Confiabilidad</w:t>
            </w:r>
          </w:p>
          <w:p w14:paraId="52D4C1DA"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Aquí se deben detallar los requerimientos de confiabilidad del sistema. Describa las características de confiabilidad explicando la posibilidad del sistema de realizar las funciones para las que fue diseñado sin presentar fallos. Entre estos requerimientos puede mencionar características como la disponibilidad, el porcentaje de fallas máximo, etc.</w:t>
            </w:r>
          </w:p>
        </w:tc>
      </w:tr>
      <w:tr w:rsidR="0073532D" w14:paraId="52D4C1DE" w14:textId="77777777">
        <w:tc>
          <w:tcPr>
            <w:tcW w:w="4489" w:type="dxa"/>
          </w:tcPr>
          <w:p w14:paraId="52D4C1DC"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RNF03 – Disponibilidad del servicio:</w:t>
            </w:r>
          </w:p>
        </w:tc>
        <w:tc>
          <w:tcPr>
            <w:tcW w:w="4489" w:type="dxa"/>
          </w:tcPr>
          <w:p w14:paraId="52D4C1DD"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Disponibilidad del 99% durante horario de operacion (lunes a sabado 06:00-20:00). El CRON de cierre y la activacion de clase tienen mecanismo de reintento ante fallas transitorias.</w:t>
            </w:r>
          </w:p>
        </w:tc>
      </w:tr>
      <w:tr w:rsidR="0073532D" w14:paraId="52D4C1E1" w14:textId="77777777">
        <w:tc>
          <w:tcPr>
            <w:tcW w:w="4489" w:type="dxa"/>
          </w:tcPr>
          <w:p w14:paraId="52D4C1DF"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RNF04 – Recuperacion ante fallos:</w:t>
            </w:r>
          </w:p>
        </w:tc>
        <w:tc>
          <w:tcPr>
            <w:tcW w:w="4489" w:type="dxa"/>
          </w:tcPr>
          <w:p w14:paraId="52D4C1E0"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Sin perdida de datos gracias a transacciones QueryRunner. onModuleInit garantiza que el CRON de cierre se ejecute retroactivamente al reiniciar si no se ejecuto el dia anterior.</w:t>
            </w:r>
          </w:p>
        </w:tc>
      </w:tr>
      <w:tr w:rsidR="0073532D" w14:paraId="52D4C1E4" w14:textId="77777777">
        <w:tc>
          <w:tcPr>
            <w:tcW w:w="8978" w:type="dxa"/>
            <w:gridSpan w:val="2"/>
          </w:tcPr>
          <w:p w14:paraId="52D4C1E2" w14:textId="77777777" w:rsidR="0073532D" w:rsidRDefault="009E558F">
            <w:pPr>
              <w:pStyle w:val="Ttulo3"/>
              <w:rPr>
                <w:rFonts w:ascii="Arial" w:eastAsia="Arial" w:hAnsi="Arial" w:cs="Arial"/>
                <w:color w:val="000000"/>
                <w:sz w:val="24"/>
                <w:szCs w:val="24"/>
              </w:rPr>
            </w:pPr>
            <w:bookmarkStart w:id="29" w:name="_49x2ik5" w:colFirst="0" w:colLast="0"/>
            <w:bookmarkEnd w:id="29"/>
            <w:r>
              <w:rPr>
                <w:rFonts w:ascii="Arial" w:eastAsia="Arial" w:hAnsi="Arial" w:cs="Arial"/>
                <w:color w:val="000000"/>
                <w:sz w:val="24"/>
                <w:szCs w:val="24"/>
              </w:rPr>
              <w:t>Seguridad</w:t>
            </w:r>
          </w:p>
          <w:p w14:paraId="52D4C1E3" w14:textId="77777777" w:rsidR="0073532D" w:rsidRDefault="009E558F">
            <w:pPr>
              <w:widowControl w:val="0"/>
              <w:pBdr>
                <w:top w:val="nil"/>
                <w:left w:val="nil"/>
                <w:bottom w:val="nil"/>
                <w:right w:val="nil"/>
                <w:between w:val="nil"/>
              </w:pBdr>
              <w:tabs>
                <w:tab w:val="left" w:pos="5460"/>
              </w:tabs>
              <w:spacing w:after="120" w:line="259" w:lineRule="auto"/>
              <w:ind w:hanging="708"/>
              <w:jc w:val="both"/>
              <w:rPr>
                <w:rFonts w:ascii="Arial" w:eastAsia="Arial" w:hAnsi="Arial" w:cs="Arial"/>
                <w:color w:val="000000"/>
                <w:sz w:val="20"/>
                <w:szCs w:val="20"/>
              </w:rPr>
            </w:pPr>
            <w:r>
              <w:rPr>
                <w:rFonts w:ascii="Arial" w:eastAsia="Arial" w:hAnsi="Arial" w:cs="Arial"/>
                <w:color w:val="000000"/>
                <w:sz w:val="20"/>
                <w:szCs w:val="20"/>
              </w:rPr>
              <w:t/>
            </w:r>
          </w:p>
        </w:tc>
      </w:tr>
      <w:tr w:rsidR="0073532D" w14:paraId="52D4C1E7" w14:textId="77777777">
        <w:tc>
          <w:tcPr>
            <w:tcW w:w="4489" w:type="dxa"/>
          </w:tcPr>
          <w:p w14:paraId="52D4C1E5"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Ver descripcion en celda derecha</w:t>
            </w:r>
          </w:p>
        </w:tc>
        <w:tc>
          <w:tcPr>
            <w:tcW w:w="4489" w:type="dxa"/>
          </w:tcPr>
          <w:p w14:paraId="52D4C1E6"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RNF05 – Autenticacion y cifrado: Endpoints protegidos con JWT. Contrasenas con bcrypt salt 10. Secreto JWT dinamico (JWT_SECRET + hash contrasena) invalida tokens al cambiar la contrasena. RNF06 – Control de acceso: roleGuard verifica acceso por modulo; authGuard redirige al login sin token valido.</w:t>
            </w:r>
          </w:p>
        </w:tc>
      </w:tr>
      <w:tr w:rsidR="0073532D" w14:paraId="52D4C1EA" w14:textId="77777777">
        <w:tc>
          <w:tcPr>
            <w:tcW w:w="8978" w:type="dxa"/>
            <w:gridSpan w:val="2"/>
          </w:tcPr>
          <w:p w14:paraId="52D4C1E8" w14:textId="77777777" w:rsidR="0073532D" w:rsidRDefault="009E558F">
            <w:pPr>
              <w:pStyle w:val="Ttulo3"/>
              <w:rPr>
                <w:rFonts w:ascii="Arial" w:eastAsia="Arial" w:hAnsi="Arial" w:cs="Arial"/>
                <w:color w:val="000000"/>
                <w:sz w:val="24"/>
                <w:szCs w:val="24"/>
              </w:rPr>
            </w:pPr>
            <w:bookmarkStart w:id="30" w:name="_2p2csry" w:colFirst="0" w:colLast="0"/>
            <w:bookmarkEnd w:id="30"/>
            <w:r>
              <w:rPr>
                <w:rFonts w:ascii="Arial" w:eastAsia="Arial" w:hAnsi="Arial" w:cs="Arial"/>
                <w:color w:val="000000"/>
                <w:sz w:val="24"/>
                <w:szCs w:val="24"/>
              </w:rPr>
              <w:t>Eficiencia</w:t>
            </w:r>
          </w:p>
          <w:p w14:paraId="52D4C1E9" w14:textId="77777777" w:rsidR="0073532D" w:rsidRDefault="009E558F">
            <w:pPr>
              <w:widowControl w:val="0"/>
              <w:pBdr>
                <w:top w:val="nil"/>
                <w:left w:val="nil"/>
                <w:bottom w:val="nil"/>
                <w:right w:val="nil"/>
                <w:between w:val="nil"/>
              </w:pBdr>
              <w:tabs>
                <w:tab w:val="left" w:pos="5460"/>
              </w:tabs>
              <w:spacing w:after="120" w:line="259" w:lineRule="auto"/>
              <w:ind w:hanging="708"/>
              <w:jc w:val="both"/>
              <w:rPr>
                <w:rFonts w:ascii="Arial" w:eastAsia="Arial" w:hAnsi="Arial" w:cs="Arial"/>
                <w:color w:val="000000"/>
                <w:sz w:val="20"/>
                <w:szCs w:val="20"/>
              </w:rPr>
            </w:pPr>
            <w:r>
              <w:rPr>
                <w:rFonts w:ascii="Arial" w:eastAsia="Arial" w:hAnsi="Arial" w:cs="Arial"/>
                <w:color w:val="000000"/>
                <w:sz w:val="20"/>
                <w:szCs w:val="20"/>
              </w:rPr>
              <w:t>En este apartado se debe ver reflejado las características de eficiencia del sistema. Se debe especificar: el tiempo de respuesta para una transacción (promedio), capacidad (número de clientes y transacciones), rendimiento del procesamiento (Ej. transacciones por segundo) y cuando el sistema se ha degradado cuál es el modo aceptable de operación.</w:t>
            </w:r>
          </w:p>
        </w:tc>
      </w:tr>
      <w:tr w:rsidR="0073532D" w14:paraId="52D4C1ED" w14:textId="77777777">
        <w:tc>
          <w:tcPr>
            <w:tcW w:w="4489" w:type="dxa"/>
          </w:tcPr>
          <w:p w14:paraId="52D4C1EB"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Ver descripcion en celda derecha</w:t>
            </w:r>
          </w:p>
        </w:tc>
        <w:tc>
          <w:tcPr>
            <w:tcW w:w="4489" w:type="dxa"/>
          </w:tcPr>
          <w:p w14:paraId="52D4C1EC"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RNF07 – Seguridad en transmision: HTTPS en produccion. CORS solo acepta el origen del frontend. Variables sensibles en .env excluido del repositorio.</w:t>
            </w:r>
          </w:p>
        </w:tc>
      </w:tr>
      <w:tr w:rsidR="0073532D" w14:paraId="52D4C1F0" w14:textId="77777777">
        <w:tc>
          <w:tcPr>
            <w:tcW w:w="8978" w:type="dxa"/>
            <w:gridSpan w:val="2"/>
          </w:tcPr>
          <w:p w14:paraId="52D4C1EE" w14:textId="77777777" w:rsidR="0073532D" w:rsidRDefault="009E558F">
            <w:pPr>
              <w:pStyle w:val="Ttulo3"/>
              <w:rPr>
                <w:rFonts w:ascii="Arial" w:eastAsia="Arial" w:hAnsi="Arial" w:cs="Arial"/>
                <w:color w:val="000000"/>
                <w:sz w:val="24"/>
                <w:szCs w:val="24"/>
              </w:rPr>
            </w:pPr>
            <w:bookmarkStart w:id="31" w:name="_147n2zr" w:colFirst="0" w:colLast="0"/>
            <w:bookmarkEnd w:id="31"/>
            <w:r>
              <w:rPr>
                <w:rFonts w:ascii="Arial" w:eastAsia="Arial" w:hAnsi="Arial" w:cs="Arial"/>
                <w:color w:val="000000"/>
                <w:sz w:val="24"/>
                <w:szCs w:val="24"/>
              </w:rPr>
              <w:t>Portabilidad</w:t>
            </w:r>
          </w:p>
          <w:p w14:paraId="52D4C1EF" w14:textId="77777777" w:rsidR="0073532D" w:rsidRDefault="009E558F">
            <w:pPr>
              <w:widowControl w:val="0"/>
              <w:pBdr>
                <w:top w:val="nil"/>
                <w:left w:val="nil"/>
                <w:bottom w:val="nil"/>
                <w:right w:val="nil"/>
                <w:between w:val="nil"/>
              </w:pBdr>
              <w:tabs>
                <w:tab w:val="left" w:pos="5460"/>
              </w:tabs>
              <w:spacing w:after="120" w:line="259" w:lineRule="auto"/>
              <w:ind w:hanging="708"/>
              <w:jc w:val="both"/>
              <w:rPr>
                <w:rFonts w:ascii="Arial" w:eastAsia="Arial" w:hAnsi="Arial" w:cs="Arial"/>
                <w:color w:val="000000"/>
                <w:sz w:val="20"/>
                <w:szCs w:val="20"/>
              </w:rPr>
            </w:pPr>
            <w:r>
              <w:rPr>
                <w:rFonts w:ascii="Arial" w:eastAsia="Arial" w:hAnsi="Arial" w:cs="Arial"/>
                <w:color w:val="000000"/>
                <w:sz w:val="20"/>
                <w:szCs w:val="20"/>
              </w:rPr>
              <w:t>Se debe de ver reflejado las características que posee el sistema para ejecutarse en diferentes plataformas, el código fuente del software es capaz de reutilizarse en vez de crearse un nuevo código cuando el software para de una plataforma a otra. A mayor portabilidad menor es la dependencia del software con respecto a la plataforma.</w:t>
            </w:r>
          </w:p>
        </w:tc>
      </w:tr>
      <w:tr w:rsidR="0073532D" w14:paraId="52D4C1F3" w14:textId="77777777">
        <w:tc>
          <w:tcPr>
            <w:tcW w:w="4489" w:type="dxa"/>
          </w:tcPr>
          <w:p w14:paraId="52D4C1F1"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Soportabilidad</w:t>
            </w:r>
          </w:p>
        </w:tc>
        <w:tc>
          <w:tcPr>
            <w:tcW w:w="4489" w:type="dxa"/>
          </w:tcPr>
          <w:p w14:paraId="52D4C1F2"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RNF08 – Rendimiento: Consultas paginadas en menos de 500 ms para 500 registros. Dashboard en menos de 1 segundo. Soporte 100 usuarios concurrentes. Exportacion PDF en menos de 3 segundos.</w:t>
            </w:r>
          </w:p>
        </w:tc>
      </w:tr>
      <w:tr w:rsidR="0073532D" w14:paraId="52D4C1F6" w14:textId="77777777">
        <w:tc>
          <w:tcPr>
            <w:tcW w:w="8978" w:type="dxa"/>
            <w:gridSpan w:val="2"/>
          </w:tcPr>
          <w:p w14:paraId="52D4C1F4" w14:textId="77777777" w:rsidR="0073532D" w:rsidRDefault="009E558F">
            <w:pPr>
              <w:pStyle w:val="Ttulo3"/>
              <w:rPr>
                <w:rFonts w:ascii="Arial" w:eastAsia="Arial" w:hAnsi="Arial" w:cs="Arial"/>
                <w:color w:val="000000"/>
                <w:sz w:val="24"/>
                <w:szCs w:val="24"/>
              </w:rPr>
            </w:pPr>
            <w:bookmarkStart w:id="32" w:name="_3o7alnk" w:colFirst="0" w:colLast="0"/>
            <w:bookmarkEnd w:id="32"/>
            <w:r>
              <w:rPr>
                <w:rFonts w:ascii="Arial" w:eastAsia="Arial" w:hAnsi="Arial" w:cs="Arial"/>
                <w:color w:val="000000"/>
                <w:sz w:val="24"/>
                <w:szCs w:val="24"/>
              </w:rPr>
              <w:t>Mantenibilidad</w:t>
            </w:r>
          </w:p>
          <w:p w14:paraId="52D4C1F5" w14:textId="77777777" w:rsidR="0073532D" w:rsidRDefault="009E558F">
            <w:pPr>
              <w:jc w:val="both"/>
              <w:rPr>
                <w:rFonts w:ascii="Arial" w:eastAsia="Arial" w:hAnsi="Arial" w:cs="Arial"/>
                <w:color w:val="000000"/>
                <w:sz w:val="20"/>
                <w:szCs w:val="20"/>
              </w:rPr>
            </w:pPr>
            <w:r>
              <w:rPr>
                <w:rFonts w:ascii="Arial" w:eastAsia="Arial" w:hAnsi="Arial" w:cs="Arial"/>
                <w:color w:val="000000"/>
                <w:sz w:val="20"/>
                <w:szCs w:val="20"/>
              </w:rPr>
              <w:t>En este apartado se debe ver reflejado los requerimientos de mantenimiento y actualización. La capacidad de mantenimiento es la habilidad que se tiene para realizar cambios al producto en el tiempo y la capacidad de actualización es la habilidad que se tiene para entregar las versiones del producto a bajo costo a los clientes con un mínimo de tiempo de descarga. Una característica clave para apoyar este objetivo es la descarga automática de parches o actualizaciones y actualizaciones del equipo del usuario final. También debemos utilizar formatos para archivos de datos que incluyan suficientes metadatos para permitirnos trasformar con seguridad la información existente del usuario durante una actualización.</w:t>
            </w:r>
          </w:p>
        </w:tc>
      </w:tr>
      <w:tr w:rsidR="0073532D" w14:paraId="52D4C1F9" w14:textId="77777777">
        <w:tc>
          <w:tcPr>
            <w:tcW w:w="4489" w:type="dxa"/>
          </w:tcPr>
          <w:p w14:paraId="52D4C1F7"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Soportabilidad</w:t>
            </w:r>
          </w:p>
        </w:tc>
        <w:tc>
          <w:tcPr>
            <w:tcW w:w="4489" w:type="dxa"/>
          </w:tcPr>
          <w:p w14:paraId="52D4C1F8"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RNF09 – Portabilidad: Backend en cualquier SO con Node.js 18+ y Docker. Frontend en cualquier navegador moderno. Configuracion completa por variables de entorno en .env sin modificar el codigo.</w:t>
            </w:r>
          </w:p>
        </w:tc>
      </w:tr>
      <w:tr w:rsidR="0073532D" w14:paraId="52D4C1FC" w14:textId="77777777">
        <w:tc>
          <w:tcPr>
            <w:tcW w:w="8978" w:type="dxa"/>
            <w:gridSpan w:val="2"/>
          </w:tcPr>
          <w:p w14:paraId="52D4C1FA" w14:textId="77777777" w:rsidR="0073532D" w:rsidRDefault="009E558F">
            <w:pPr>
              <w:pStyle w:val="Ttulo3"/>
              <w:rPr>
                <w:rFonts w:ascii="Arial" w:eastAsia="Arial" w:hAnsi="Arial" w:cs="Arial"/>
                <w:color w:val="000000"/>
                <w:sz w:val="24"/>
                <w:szCs w:val="24"/>
              </w:rPr>
            </w:pPr>
            <w:bookmarkStart w:id="33" w:name="_23ckvvd" w:colFirst="0" w:colLast="0"/>
            <w:bookmarkEnd w:id="33"/>
            <w:r>
              <w:rPr>
                <w:rFonts w:ascii="Arial" w:eastAsia="Arial" w:hAnsi="Arial" w:cs="Arial"/>
                <w:color w:val="000000"/>
                <w:sz w:val="24"/>
                <w:szCs w:val="24"/>
              </w:rPr>
              <w:lastRenderedPageBreak/>
              <w:t>Soportabilidad y operatividad</w:t>
            </w:r>
          </w:p>
          <w:p w14:paraId="52D4C1FB" w14:textId="77777777" w:rsidR="0073532D" w:rsidRDefault="009E558F">
            <w:pPr>
              <w:jc w:val="both"/>
              <w:rPr>
                <w:rFonts w:ascii="Arial" w:eastAsia="Arial" w:hAnsi="Arial" w:cs="Arial"/>
                <w:color w:val="000000"/>
                <w:sz w:val="20"/>
                <w:szCs w:val="20"/>
              </w:rPr>
            </w:pPr>
            <w:r>
              <w:rPr>
                <w:rFonts w:ascii="Arial" w:eastAsia="Arial" w:hAnsi="Arial" w:cs="Arial"/>
                <w:color w:val="000000"/>
                <w:sz w:val="20"/>
                <w:szCs w:val="20"/>
              </w:rPr>
              <w:t>RNF-S01: el sistema debe contar con documentacion tecnica que permita al equipo de soporte diagnosticar errores sin necesidad de acceder al codigo fuente. RNF-S02: el sistema debe poder reiniciarse mediante Docker Compose sin perdida de datos ni configuracion. RNF-S03: los logs de error deben incluir timestamp, modulo afectado y mensaje descriptivo para facilitar la trazabilidad.</w:t>
            </w:r>
          </w:p>
        </w:tc>
      </w:tr>
      <w:tr w:rsidR="0073532D" w14:paraId="52D4C1FF" w14:textId="77777777">
        <w:tc>
          <w:tcPr>
            <w:tcW w:w="4489" w:type="dxa"/>
          </w:tcPr>
          <w:p w14:paraId="52D4C1FD"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Soportabilidad</w:t>
            </w:r>
          </w:p>
        </w:tc>
        <w:tc>
          <w:tcPr>
            <w:tcW w:w="4489" w:type="dxa"/>
          </w:tcPr>
          <w:p w14:paraId="52D4C1FE"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RNF10 – Mantenibilidad: Patron DDD con capas domain/application/infrastructure por modulo. Migraciones versionadas y manuales. Componentes Angular con OnPush y Signals. Comentarios en funciones criticas.</w:t>
            </w:r>
          </w:p>
        </w:tc>
      </w:tr>
    </w:tbl>
    <w:p w14:paraId="52D4C200"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201" w14:textId="77777777" w:rsidR="0073532D" w:rsidRDefault="009E558F">
      <w:pPr>
        <w:pStyle w:val="Ttulo1"/>
        <w:rPr>
          <w:rFonts w:ascii="Arial" w:eastAsia="Arial" w:hAnsi="Arial" w:cs="Arial"/>
          <w:b/>
          <w:color w:val="000000"/>
          <w:sz w:val="24"/>
          <w:szCs w:val="24"/>
        </w:rPr>
      </w:pPr>
      <w:bookmarkStart w:id="34" w:name="_ihv636" w:colFirst="0" w:colLast="0"/>
      <w:bookmarkEnd w:id="34"/>
      <w:r>
        <w:rPr>
          <w:rFonts w:ascii="Arial" w:eastAsia="Arial" w:hAnsi="Arial" w:cs="Arial"/>
          <w:b/>
          <w:color w:val="000000"/>
          <w:sz w:val="24"/>
          <w:szCs w:val="24"/>
        </w:rPr>
        <w:t>4. Aspectos legales (normas o leyes)</w:t>
      </w:r>
    </w:p>
    <w:p w14:paraId="52D4C202" w14:textId="77777777" w:rsidR="0073532D" w:rsidRDefault="009E558F">
      <w:pPr>
        <w:jc w:val="both"/>
        <w:rPr>
          <w:rFonts w:ascii="Arial" w:eastAsia="Arial" w:hAnsi="Arial" w:cs="Arial"/>
          <w:color w:val="000000"/>
          <w:sz w:val="20"/>
          <w:szCs w:val="20"/>
        </w:rPr>
      </w:pPr>
      <w:r>
        <w:rPr>
          <w:rFonts w:ascii="Arial" w:eastAsia="Arial" w:hAnsi="Arial" w:cs="Arial"/>
          <w:color w:val="000000"/>
          <w:sz w:val="20"/>
          <w:szCs w:val="20"/>
        </w:rPr>
        <w:t>El sistema ChronoGest esta sujeto a la siguiente normativa aplicable en Colombia: Ley 1581 de 2012 (Proteccion de datos personales, Habeas Data): el sistema almacena datos personales de instructores y aprendices (nombre, documento, correo, direccion, municipio) y debe garantizar su tratamiento conforme a la politica del SENA. Ley 527 de 1999 (Comercio electronico): aplica al uso de registros electronicos como evidencia de asistencia y actividad academica. Ley 1273 de 2009 (Delitos informaticos): el sistema debe implementar mecanismos de seguridad para prevenir accesos no autorizados. Decreto 1377 de 2013 (reglamentacion de la Ley 1581): condiciones para el tratamiento de datos personales por entidades publicas. Resolucion 1600 de 2017 del SENA: normativa interna sobre el uso de sistemas de informacion en los Centros de Formacion Profesional Integral.</w:t>
      </w:r>
    </w:p>
    <w:p w14:paraId="52D4C203" w14:textId="77777777" w:rsidR="0073532D" w:rsidRDefault="009E558F">
      <w:pPr>
        <w:pStyle w:val="Ttulo1"/>
        <w:rPr>
          <w:rFonts w:ascii="Arial" w:eastAsia="Arial" w:hAnsi="Arial" w:cs="Arial"/>
          <w:b/>
          <w:color w:val="000000"/>
          <w:sz w:val="24"/>
          <w:szCs w:val="24"/>
        </w:rPr>
      </w:pPr>
      <w:bookmarkStart w:id="35" w:name="_32hioqz" w:colFirst="0" w:colLast="0"/>
      <w:bookmarkEnd w:id="35"/>
      <w:r>
        <w:rPr>
          <w:rFonts w:ascii="Arial" w:eastAsia="Arial" w:hAnsi="Arial" w:cs="Arial"/>
          <w:b/>
          <w:color w:val="000000"/>
          <w:sz w:val="24"/>
          <w:szCs w:val="24"/>
        </w:rPr>
        <w:t>5. Restricciones del software</w:t>
      </w:r>
    </w:p>
    <w:p w14:paraId="52D4C204" w14:textId="77777777" w:rsidR="0073532D" w:rsidRDefault="009E558F">
      <w:pPr>
        <w:jc w:val="both"/>
      </w:pPr>
      <w:r>
        <w:rPr>
          <w:rFonts w:ascii="Arial" w:eastAsia="Arial" w:hAnsi="Arial" w:cs="Arial"/>
          <w:color w:val="000000"/>
          <w:sz w:val="20"/>
          <w:szCs w:val="20"/>
        </w:rPr>
        <w:t>R01: El sistema opera exclusivamente en la red local de la sede, no es accesible desde internet sin configuracion adicional. R02: La URL base de la API (http://localhost:3000/api/erp/v1) debe modificarse manualmente para cambiar el entorno de despliegue. R03: Sin integracion con SOFIA Plus; los datos de fichas y programas se ingresan manualmente. R04: La carga masiva de aprendices solo admite archivos Excel (.xlsx) con las 9 columnas definidas en el orden exacto especificado. R05: Las clases transversales tienen el bloque 08:00-12:00 fijo por regla de negocio. R06: Solo se admiten dos jornadas fijas: Manana (06:00-12:00) y Tarde (12:30-18:00). R07: La exportacion PDF solo esta disponible para horarios de fichas. R08: El servidor requiere Node.js 18+, Docker y Docker Compose instalados.</w:t>
      </w:r>
    </w:p>
    <w:p w14:paraId="52D4C205" w14:textId="77777777" w:rsidR="0073532D" w:rsidRDefault="009E558F">
      <w:pPr>
        <w:pStyle w:val="Ttulo1"/>
        <w:rPr>
          <w:rFonts w:ascii="Arial" w:eastAsia="Arial" w:hAnsi="Arial" w:cs="Arial"/>
          <w:b/>
          <w:color w:val="000000"/>
          <w:sz w:val="24"/>
          <w:szCs w:val="24"/>
        </w:rPr>
      </w:pPr>
      <w:bookmarkStart w:id="36" w:name="_1hmsyys" w:colFirst="0" w:colLast="0"/>
      <w:bookmarkEnd w:id="36"/>
      <w:r>
        <w:rPr>
          <w:rFonts w:ascii="Arial" w:eastAsia="Arial" w:hAnsi="Arial" w:cs="Arial"/>
          <w:b/>
          <w:color w:val="000000"/>
          <w:sz w:val="24"/>
          <w:szCs w:val="24"/>
        </w:rPr>
        <w:t>6. Anexos</w:t>
      </w:r>
    </w:p>
    <w:p w14:paraId="52D4C206" w14:textId="77777777" w:rsidR="0073532D" w:rsidRDefault="009E558F">
      <w:r>
        <w:rPr>
          <w:rFonts w:ascii="Arial" w:eastAsia="Arial" w:hAnsi="Arial" w:cs="Arial"/>
          <w:color w:val="000000"/>
          <w:sz w:val="20"/>
          <w:szCs w:val="20"/>
        </w:rPr>
        <w:t>Anexo A: Diagrama Entidad-Relacion del sistema con las 22 tablas de la base de datos PostgreSQL, sus relaciones, claves primarias y foraneas. Insertar imagen en este espacio. Anexo B: Diagrama de flujo del ciclo de vida de un registro de clase (PENDIENTE &gt; ACTIVA &gt; FINALIZADA / SUSPENDIDA / NO_ASISTIO) incluyendo el cierre automatico por CRON. Insertar imagen en este espacio. Anexo C: Estructura del archivo Excel para carga masiva de aprendices con las 9 columnas (nombre_completo, tipo_documento, numero_documento, correo, contrasena, direccion, municipio, genero, ficha_curso), tipo de dato, formato y restricciones de validacion. Anexo D: Flujo de estados de una solicitud de cambio de horario (Pendiente Instructor Lider &gt; Pendiente Administrador &gt; Aprobada / Rechazada) con descripcion de cada transicion y actor responsable.</w:t>
      </w:r>
    </w:p>
    <w:p w14:paraId="52D4C207"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208"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209" w14:textId="77777777" w:rsidR="0073532D" w:rsidRDefault="0073532D"/>
    <w:sectPr w:rsidR="0073532D">
      <w:type w:val="continuous"/>
      <w:pgSz w:w="12240" w:h="15840"/>
      <w:pgMar w:top="1418" w:right="1701" w:bottom="1364" w:left="1701" w:header="709"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A6891" w14:textId="77777777" w:rsidR="007F5292" w:rsidRDefault="007F5292">
      <w:pPr>
        <w:spacing w:after="0" w:line="240" w:lineRule="auto"/>
      </w:pPr>
      <w:r>
        <w:separator/>
      </w:r>
    </w:p>
  </w:endnote>
  <w:endnote w:type="continuationSeparator" w:id="0">
    <w:p w14:paraId="7EFDBCF9" w14:textId="77777777" w:rsidR="007F5292" w:rsidRDefault="007F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1E75" w14:textId="77777777" w:rsidR="007F5292" w:rsidRDefault="007F5292">
      <w:pPr>
        <w:spacing w:after="0" w:line="240" w:lineRule="auto"/>
      </w:pPr>
      <w:r>
        <w:separator/>
      </w:r>
    </w:p>
  </w:footnote>
  <w:footnote w:type="continuationSeparator" w:id="0">
    <w:p w14:paraId="13FC2793" w14:textId="77777777" w:rsidR="007F5292" w:rsidRDefault="007F5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C20E" w14:textId="77777777" w:rsidR="0073532D" w:rsidRDefault="0073532D">
    <w:pPr>
      <w:widowControl w:val="0"/>
      <w:pBdr>
        <w:top w:val="nil"/>
        <w:left w:val="nil"/>
        <w:bottom w:val="nil"/>
        <w:right w:val="nil"/>
        <w:between w:val="nil"/>
      </w:pBdr>
      <w:spacing w:after="0" w:line="276" w:lineRule="auto"/>
    </w:pPr>
  </w:p>
  <w:tbl>
    <w:tblPr>
      <w:tblStyle w:val="a7"/>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2551"/>
      <w:gridCol w:w="1560"/>
      <w:gridCol w:w="1701"/>
    </w:tblGrid>
    <w:tr w:rsidR="0073532D" w14:paraId="52D4C212" w14:textId="77777777">
      <w:trPr>
        <w:trHeight w:val="260"/>
      </w:trPr>
      <w:tc>
        <w:tcPr>
          <w:tcW w:w="3403" w:type="dxa"/>
          <w:vMerge w:val="restart"/>
          <w:shd w:val="clear" w:color="auto" w:fill="auto"/>
        </w:tcPr>
        <w:p w14:paraId="52D4C20F" w14:textId="3699806F" w:rsidR="0073532D" w:rsidRDefault="00FB1E67">
          <w:pPr>
            <w:pBdr>
              <w:top w:val="nil"/>
              <w:left w:val="nil"/>
              <w:bottom w:val="nil"/>
              <w:right w:val="nil"/>
              <w:between w:val="nil"/>
            </w:pBdr>
            <w:spacing w:after="0" w:line="240" w:lineRule="auto"/>
            <w:jc w:val="center"/>
            <w:rPr>
              <w:rFonts w:ascii="Tahoma" w:eastAsia="Tahoma" w:hAnsi="Tahoma" w:cs="Tahoma"/>
              <w:b/>
              <w:color w:val="000000"/>
              <w:sz w:val="16"/>
              <w:szCs w:val="16"/>
            </w:rPr>
          </w:pPr>
          <w:r>
            <w:fldChar w:fldCharType="begin"/>
          </w:r>
          <w:r>
            <w:instrText xml:space="preserve"> INCLUDEPICTURE "/Users/carlossterling/Library/Group Containers/UBF8T346G9.ms/WebArchiveCopyPasteTempFiles/com.microsoft.Word/logoSena.png" \* MERGEFORMATINET </w:instrText>
          </w:r>
          <w:r>
            <w:fldChar w:fldCharType="separate"/>
          </w:r>
          <w:r>
            <w:rPr>
              <w:noProof/>
            </w:rPr>
            <w:drawing>
              <wp:inline distT="0" distB="0" distL="0" distR="0" wp14:anchorId="39E10574" wp14:editId="089B18E6">
                <wp:extent cx="772885" cy="756321"/>
                <wp:effectExtent l="0" t="0" r="1905" b="5715"/>
                <wp:docPr id="1119158558"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802" cy="766026"/>
                        </a:xfrm>
                        <a:prstGeom prst="rect">
                          <a:avLst/>
                        </a:prstGeom>
                        <a:noFill/>
                        <a:ln>
                          <a:noFill/>
                        </a:ln>
                      </pic:spPr>
                    </pic:pic>
                  </a:graphicData>
                </a:graphic>
              </wp:inline>
            </w:drawing>
          </w:r>
          <w:r>
            <w:fldChar w:fldCharType="end"/>
          </w:r>
        </w:p>
      </w:tc>
      <w:tc>
        <w:tcPr>
          <w:tcW w:w="2551" w:type="dxa"/>
          <w:shd w:val="clear" w:color="auto" w:fill="auto"/>
        </w:tcPr>
        <w:p w14:paraId="52D4C210"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Ficha</w:t>
          </w:r>
        </w:p>
      </w:tc>
      <w:tc>
        <w:tcPr>
          <w:tcW w:w="3261" w:type="dxa"/>
          <w:gridSpan w:val="2"/>
          <w:shd w:val="clear" w:color="auto" w:fill="auto"/>
        </w:tcPr>
        <w:p w14:paraId="52D4C211"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Proyecto</w:t>
          </w:r>
        </w:p>
      </w:tc>
    </w:tr>
    <w:tr w:rsidR="0073532D" w14:paraId="52D4C216" w14:textId="77777777">
      <w:trPr>
        <w:trHeight w:val="260"/>
      </w:trPr>
      <w:tc>
        <w:tcPr>
          <w:tcW w:w="3403" w:type="dxa"/>
          <w:vMerge/>
          <w:shd w:val="clear" w:color="auto" w:fill="auto"/>
        </w:tcPr>
        <w:p w14:paraId="52D4C213" w14:textId="77777777" w:rsidR="0073532D" w:rsidRDefault="0073532D">
          <w:pPr>
            <w:widowControl w:val="0"/>
            <w:pBdr>
              <w:top w:val="nil"/>
              <w:left w:val="nil"/>
              <w:bottom w:val="nil"/>
              <w:right w:val="nil"/>
              <w:between w:val="nil"/>
            </w:pBdr>
            <w:spacing w:after="0" w:line="276" w:lineRule="auto"/>
            <w:rPr>
              <w:rFonts w:ascii="Tahoma" w:eastAsia="Tahoma" w:hAnsi="Tahoma" w:cs="Tahoma"/>
              <w:b/>
              <w:i/>
              <w:color w:val="000000"/>
              <w:sz w:val="16"/>
              <w:szCs w:val="16"/>
            </w:rPr>
          </w:pPr>
        </w:p>
      </w:tc>
      <w:tc>
        <w:tcPr>
          <w:tcW w:w="2551" w:type="dxa"/>
          <w:shd w:val="clear" w:color="auto" w:fill="auto"/>
        </w:tcPr>
        <w:p w14:paraId="52D4C214" w14:textId="77777777" w:rsidR="0073532D" w:rsidRDefault="0073532D">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
      </w:tc>
      <w:tc>
        <w:tcPr>
          <w:tcW w:w="3261" w:type="dxa"/>
          <w:gridSpan w:val="2"/>
          <w:shd w:val="clear" w:color="auto" w:fill="auto"/>
        </w:tcPr>
        <w:p w14:paraId="52D4C215" w14:textId="77777777" w:rsidR="0073532D" w:rsidRDefault="0073532D">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
      </w:tc>
    </w:tr>
    <w:tr w:rsidR="0073532D" w14:paraId="52D4C21B" w14:textId="77777777">
      <w:trPr>
        <w:trHeight w:val="140"/>
      </w:trPr>
      <w:tc>
        <w:tcPr>
          <w:tcW w:w="3403" w:type="dxa"/>
          <w:vMerge/>
          <w:shd w:val="clear" w:color="auto" w:fill="auto"/>
        </w:tcPr>
        <w:p w14:paraId="52D4C217" w14:textId="77777777" w:rsidR="0073532D" w:rsidRDefault="0073532D">
          <w:pPr>
            <w:widowControl w:val="0"/>
            <w:pBdr>
              <w:top w:val="nil"/>
              <w:left w:val="nil"/>
              <w:bottom w:val="nil"/>
              <w:right w:val="nil"/>
              <w:between w:val="nil"/>
            </w:pBdr>
            <w:spacing w:after="0" w:line="276" w:lineRule="auto"/>
            <w:rPr>
              <w:rFonts w:ascii="Tahoma" w:eastAsia="Tahoma" w:hAnsi="Tahoma" w:cs="Tahoma"/>
              <w:color w:val="000000"/>
              <w:sz w:val="16"/>
              <w:szCs w:val="16"/>
            </w:rPr>
          </w:pPr>
        </w:p>
      </w:tc>
      <w:tc>
        <w:tcPr>
          <w:tcW w:w="2551" w:type="dxa"/>
          <w:shd w:val="clear" w:color="auto" w:fill="auto"/>
        </w:tcPr>
        <w:p w14:paraId="52D4C218"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Fecha</w:t>
          </w:r>
        </w:p>
      </w:tc>
      <w:tc>
        <w:tcPr>
          <w:tcW w:w="1560" w:type="dxa"/>
          <w:shd w:val="clear" w:color="auto" w:fill="auto"/>
        </w:tcPr>
        <w:p w14:paraId="52D4C219"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Versión</w:t>
          </w:r>
        </w:p>
      </w:tc>
      <w:tc>
        <w:tcPr>
          <w:tcW w:w="1701" w:type="dxa"/>
          <w:shd w:val="clear" w:color="auto" w:fill="auto"/>
        </w:tcPr>
        <w:p w14:paraId="52D4C21A"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Código</w:t>
          </w:r>
        </w:p>
      </w:tc>
    </w:tr>
    <w:tr w:rsidR="0073532D" w14:paraId="52D4C220" w14:textId="77777777">
      <w:trPr>
        <w:trHeight w:val="340"/>
      </w:trPr>
      <w:tc>
        <w:tcPr>
          <w:tcW w:w="3403" w:type="dxa"/>
          <w:vMerge/>
          <w:shd w:val="clear" w:color="auto" w:fill="auto"/>
        </w:tcPr>
        <w:p w14:paraId="52D4C21C" w14:textId="77777777" w:rsidR="0073532D" w:rsidRDefault="0073532D">
          <w:pPr>
            <w:widowControl w:val="0"/>
            <w:pBdr>
              <w:top w:val="nil"/>
              <w:left w:val="nil"/>
              <w:bottom w:val="nil"/>
              <w:right w:val="nil"/>
              <w:between w:val="nil"/>
            </w:pBdr>
            <w:spacing w:after="0" w:line="276" w:lineRule="auto"/>
            <w:rPr>
              <w:rFonts w:ascii="Tahoma" w:eastAsia="Tahoma" w:hAnsi="Tahoma" w:cs="Tahoma"/>
              <w:b/>
              <w:i/>
              <w:color w:val="000000"/>
              <w:sz w:val="16"/>
              <w:szCs w:val="16"/>
            </w:rPr>
          </w:pPr>
        </w:p>
      </w:tc>
      <w:tc>
        <w:tcPr>
          <w:tcW w:w="2551" w:type="dxa"/>
          <w:shd w:val="clear" w:color="auto" w:fill="auto"/>
        </w:tcPr>
        <w:p w14:paraId="52D4C21D" w14:textId="77777777" w:rsidR="0073532D" w:rsidRDefault="009E558F">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roofErr w:type="spellStart"/>
          <w:r>
            <w:rPr>
              <w:rFonts w:ascii="Tahoma" w:eastAsia="Tahoma" w:hAnsi="Tahoma" w:cs="Tahoma"/>
              <w:color w:val="000000"/>
              <w:sz w:val="16"/>
              <w:szCs w:val="16"/>
            </w:rPr>
            <w:t>aa</w:t>
          </w:r>
          <w:proofErr w:type="spellEnd"/>
          <w:r>
            <w:rPr>
              <w:rFonts w:ascii="Tahoma" w:eastAsia="Tahoma" w:hAnsi="Tahoma" w:cs="Tahoma"/>
              <w:color w:val="000000"/>
              <w:sz w:val="16"/>
              <w:szCs w:val="16"/>
            </w:rPr>
            <w:t>/mm/</w:t>
          </w:r>
          <w:proofErr w:type="spellStart"/>
          <w:r>
            <w:rPr>
              <w:rFonts w:ascii="Tahoma" w:eastAsia="Tahoma" w:hAnsi="Tahoma" w:cs="Tahoma"/>
              <w:color w:val="000000"/>
              <w:sz w:val="16"/>
              <w:szCs w:val="16"/>
            </w:rPr>
            <w:t>dd</w:t>
          </w:r>
          <w:proofErr w:type="spellEnd"/>
        </w:p>
      </w:tc>
      <w:tc>
        <w:tcPr>
          <w:tcW w:w="1560" w:type="dxa"/>
          <w:shd w:val="clear" w:color="auto" w:fill="auto"/>
        </w:tcPr>
        <w:p w14:paraId="52D4C21E" w14:textId="77777777" w:rsidR="0073532D" w:rsidRDefault="009E558F">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1.0</w:t>
          </w:r>
        </w:p>
      </w:tc>
      <w:tc>
        <w:tcPr>
          <w:tcW w:w="1701" w:type="dxa"/>
          <w:shd w:val="clear" w:color="auto" w:fill="auto"/>
        </w:tcPr>
        <w:p w14:paraId="52D4C21F" w14:textId="6515B2D3" w:rsidR="0073532D" w:rsidRDefault="0073532D">
          <w:pPr>
            <w:pBdr>
              <w:top w:val="nil"/>
              <w:left w:val="nil"/>
              <w:bottom w:val="nil"/>
              <w:right w:val="nil"/>
              <w:between w:val="nil"/>
            </w:pBdr>
            <w:tabs>
              <w:tab w:val="center" w:pos="4252"/>
              <w:tab w:val="right" w:pos="8504"/>
            </w:tabs>
            <w:spacing w:after="0" w:line="240" w:lineRule="auto"/>
            <w:jc w:val="center"/>
            <w:rPr>
              <w:rFonts w:ascii="Tahoma" w:eastAsia="Tahoma" w:hAnsi="Tahoma" w:cs="Tahoma"/>
              <w:color w:val="000000"/>
              <w:sz w:val="16"/>
              <w:szCs w:val="16"/>
            </w:rPr>
          </w:pPr>
        </w:p>
      </w:tc>
    </w:tr>
  </w:tbl>
  <w:p w14:paraId="52D4C221" w14:textId="77777777" w:rsidR="0073532D" w:rsidRDefault="0073532D">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17F0E"/>
    <w:multiLevelType w:val="multilevel"/>
    <w:tmpl w:val="4272A4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743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3532D"/>
    <w:rsid w:val="00521EBE"/>
    <w:rsid w:val="0073532D"/>
    <w:rsid w:val="007F5292"/>
    <w:rsid w:val="00887406"/>
    <w:rsid w:val="00892187"/>
    <w:rsid w:val="00974D00"/>
    <w:rsid w:val="009E558F"/>
    <w:rsid w:val="00AF3958"/>
    <w:rsid w:val="00F24F4E"/>
    <w:rsid w:val="00FB1E67"/>
    <w:rsid w:val="00FE03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C0BC"/>
  <w15:docId w15:val="{6B7C9738-005D-CA4D-AB52-0B7FC9EA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rFonts w:ascii="Cambria" w:eastAsia="Cambria" w:hAnsi="Cambria" w:cs="Cambria"/>
      <w:color w:val="366091"/>
      <w:sz w:val="32"/>
      <w:szCs w:val="32"/>
    </w:rPr>
  </w:style>
  <w:style w:type="paragraph" w:styleId="Ttulo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pPr>
      <w:keepNext/>
      <w:keepLines/>
      <w:spacing w:before="200" w:after="0"/>
      <w:outlineLvl w:val="2"/>
    </w:pPr>
    <w:rPr>
      <w:rFonts w:ascii="Cambria" w:eastAsia="Cambria" w:hAnsi="Cambria" w:cs="Cambria"/>
      <w:b/>
      <w:color w:val="4F81BD"/>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val="0"/>
      <w:spacing w:after="0" w:line="240" w:lineRule="auto"/>
      <w:jc w:val="center"/>
    </w:pPr>
    <w:rPr>
      <w:rFonts w:ascii="Arial" w:eastAsia="Arial" w:hAnsi="Arial" w:cs="Arial"/>
      <w:b/>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3">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4">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5">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6">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8921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2187"/>
  </w:style>
  <w:style w:type="paragraph" w:styleId="Piedepgina">
    <w:name w:val="footer"/>
    <w:basedOn w:val="Normal"/>
    <w:link w:val="PiedepginaCar"/>
    <w:uiPriority w:val="99"/>
    <w:unhideWhenUsed/>
    <w:rsid w:val="008921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2187"/>
  </w:style>
  <w:style w:type="character" w:styleId="Hipervnculo">
    <w:name w:val="Hyperlink"/>
    <w:basedOn w:val="Fuentedeprrafopredeter"/>
    <w:uiPriority w:val="99"/>
    <w:semiHidden/>
    <w:unhideWhenUsed/>
    <w:rsid w:val="00892187"/>
    <w:rPr>
      <w:color w:val="0000FF"/>
      <w:u w:val="single"/>
    </w:rPr>
  </w:style>
  <w:style w:type="paragraph" w:styleId="Textodeglobo">
    <w:name w:val="Balloon Text"/>
    <w:basedOn w:val="Normal"/>
    <w:link w:val="TextodegloboCar"/>
    <w:uiPriority w:val="99"/>
    <w:semiHidden/>
    <w:unhideWhenUsed/>
    <w:rsid w:val="0089218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21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2305</Words>
  <Characters>12681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Andres Sterling Calderon</cp:lastModifiedBy>
  <cp:revision>7</cp:revision>
  <dcterms:created xsi:type="dcterms:W3CDTF">2020-04-04T17:41:00Z</dcterms:created>
  <dcterms:modified xsi:type="dcterms:W3CDTF">2025-05-22T18:13:00Z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2024-11-02T01:23:08Z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2db9c514-4285-4a38-81f2-b902da7e4937</vt:lpwstr>
  </property>
  <property fmtid="{D5CDD505-2E9C-101B-9397-08002B2CF9AE}" pid="8" name="MSIP_Label_fc111285-cafa-4fc9-8a9a-bd902089b24f_ContentBits">
    <vt:lpwstr>0</vt:lpwstr>
  </property>
</Properties>
</file>