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Chars="0" w:firstLine="0"/>
      </w:pPr>
    </w:p>
    <w:p>
      <w:pPr>
        <w:ind w:firstLineChars="0" w:firstLine="0"/>
      </w:pPr>
    </w:p>
    <w:p>
      <w:pPr>
        <w:ind w:firstLineChars="0" w:firstLine="0"/>
      </w:pPr>
    </w:p>
    <w:p>
      <w:pPr>
        <w:ind w:firstLineChars="0" w:firstLine="0"/>
      </w:pPr>
    </w:p>
    <w:p>
      <w:pPr>
        <w:ind w:firstLineChars="0" w:firstLine="0"/>
      </w:pPr>
    </w:p>
    <w:p>
      <w:pPr>
        <w:ind w:firstLineChars="0" w:firstLine="0"/>
      </w:pPr>
    </w:p>
    <w:p>
      <w:pPr>
        <w:pStyle w:val="Title"/>
        <w:ind w:firstLineChars="0" w:firstLine="0"/>
      </w:pPr>
      <w:r/>
      <w:r>
        <w:rPr>
          <w:rFonts w:ascii="Arial" w:hAnsi="Arial" w:eastAsia="黑体"/>
          <w:b/>
          <w:color w:val="000000"/>
          <w:sz w:val="36"/>
        </w:rPr>
        <w:t>一元稀疏多项式计算器 + 线性方程组求解器</w:t>
      </w:r>
    </w:p>
    <w:p>
      <w:pPr>
        <w:pStyle w:val="Subtitle"/>
        <w:ind w:firstLineChars="0" w:firstLine="0"/>
      </w:pPr>
      <w:r>
        <w:rPr>
          <w:rFonts w:ascii="Arial" w:hAnsi="Arial" w:eastAsia="楷体"/>
          <w:b w:val="0"/>
          <w:color w:val="000000"/>
          <w:sz w:val="24"/>
        </w:rPr>
        <w:t>CDIO 项目文档</w:t>
      </w:r>
    </w:p>
    <w:p>
      <w:pPr>
        <w:pStyle w:val="Subtitle"/>
        <w:ind w:firstLineChars="0" w:firstLine="0"/>
      </w:pPr>
      <w:r>
        <w:rPr>
          <w:rFonts w:ascii="Arial" w:hAnsi="Arial" w:eastAsia="楷体"/>
          <w:b w:val="0"/>
          <w:color w:val="000000"/>
          <w:sz w:val="24"/>
        </w:rPr>
        <w:t>C 阶段 —— 构思（Conceive）</w:t>
      </w:r>
    </w:p>
    <w:p>
      <w:pPr>
        <w:ind w:firstLineChars="0" w:firstLine="0"/>
      </w:pPr>
    </w:p>
    <w:p>
      <w:pPr>
        <w:ind w:firstLineChars="0" w:firstLine="0"/>
      </w:pPr>
    </w:p>
    <w:p>
      <w:pPr>
        <w:ind w:firstLineChars="0" w:firstLine="0"/>
      </w:pPr>
    </w:p>
    <w:p>
      <w:pPr>
        <w:jc w:val="center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课程名称：＿＿＿＿＿＿＿＿＿＿</w:t>
      </w:r>
    </w:p>
    <w:p>
      <w:pPr>
        <w:jc w:val="center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姓　　名：＿＿＿＿＿＿＿＿＿＿</w:t>
      </w:r>
    </w:p>
    <w:p>
      <w:pPr>
        <w:jc w:val="center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学　　号：＿＿＿＿＿＿＿＿＿＿</w:t>
      </w:r>
    </w:p>
    <w:p>
      <w:pPr>
        <w:jc w:val="center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班　　级：＿＿＿＿＿＿＿＿＿＿</w:t>
      </w:r>
    </w:p>
    <w:p>
      <w:pPr>
        <w:jc w:val="center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完成日期：2026 年 10 月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ind w:firstLineChars="0" w:firstLine="0"/>
      </w:pPr>
      <w:fldSimple w:instr="TOC \o &quot;1-2&quot; \h \z \u">
        <w:r>
          <w:t>（目录：在 Word 中打开后自动更新）</w:t>
        </w:r>
      </w:fldSimple>
    </w:p>
    <w:p>
      <w:pPr>
        <w:sectPr>
          <w:footerReference w:type="default" r:id="rId9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ind w:firstLineChars="0" w:firstLine="0"/>
      </w:pPr>
      <w:r>
        <w:rPr>
          <w:rFonts w:ascii="Arial" w:hAnsi="Arial" w:eastAsia="黑体"/>
          <w:b/>
          <w:color w:val="000000"/>
          <w:sz w:val="32"/>
        </w:rPr>
        <w:t>1 项目背景与问题定义</w:t>
      </w:r>
    </w:p>
    <w:p>
      <w:pPr>
        <w:pStyle w:val="Heading2"/>
        <w:ind w:firstLineChars="0" w:firstLine="0"/>
      </w:pPr>
      <w:r>
        <w:rPr>
          <w:rFonts w:ascii="Arial" w:hAnsi="Arial" w:eastAsia="黑体"/>
          <w:b/>
          <w:color w:val="000000"/>
          <w:sz w:val="28"/>
        </w:rPr>
        <w:t>1.1 问题描述</w:t>
      </w:r>
    </w:p>
    <w:p>
      <w:pPr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本项目要求设计并实现一个一元稀疏多项式计算器，并在此基础上扩展为线性方程组求解器。一元稀疏多项式是指项数远小于最大指数、存在大量零系数项的多项式；此类多项式适合用带头结点的单链表按指数降序存储非零项，以避免按数组全量存储造成的空间浪费，并保证加减运算的高效合并。</w:t>
      </w:r>
    </w:p>
    <w:p>
      <w:pPr>
        <w:pStyle w:val="Heading2"/>
        <w:ind w:firstLineChars="0" w:firstLine="0"/>
      </w:pPr>
      <w:r>
        <w:rPr>
          <w:rFonts w:ascii="Arial" w:hAnsi="Arial" w:eastAsia="黑体"/>
          <w:b/>
          <w:color w:val="000000"/>
          <w:sz w:val="28"/>
        </w:rPr>
        <w:t>1.2 输入与输出</w:t>
      </w:r>
    </w:p>
    <w:p>
      <w:pPr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输入：</w:t>
      </w:r>
    </w:p>
    <w:p>
      <w:pPr>
        <w:pStyle w:val="ListBullet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两个一元稀疏多项式 A(x)、B(x) 的系数与指数对；</w:t>
      </w:r>
    </w:p>
    <w:p>
      <w:pPr>
        <w:pStyle w:val="ListBullet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一个具体实数 x0（用于多项式求值）；</w:t>
      </w:r>
    </w:p>
    <w:p>
      <w:pPr>
        <w:pStyle w:val="ListBullet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一个 m×n 线性方程组的增广矩阵。</w:t>
      </w:r>
    </w:p>
    <w:p>
      <w:pPr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输出：</w:t>
      </w:r>
    </w:p>
    <w:p>
      <w:pPr>
        <w:pStyle w:val="ListBullet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按指数降序排列的多项式；</w:t>
      </w:r>
    </w:p>
    <w:p>
      <w:pPr>
        <w:pStyle w:val="ListBullet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A+B、A−B、A×B、A′（求导）、A(x0)；</w:t>
      </w:r>
    </w:p>
    <w:p>
      <w:pPr>
        <w:pStyle w:val="ListBullet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线性方程组的解情况：是否有解、基础解系、通解。</w:t>
      </w:r>
    </w:p>
    <w:p>
      <w:pPr>
        <w:pStyle w:val="Heading1"/>
        <w:ind w:firstLineChars="0" w:firstLine="0"/>
      </w:pPr>
      <w:r>
        <w:rPr>
          <w:rFonts w:ascii="Arial" w:hAnsi="Arial" w:eastAsia="黑体"/>
          <w:b/>
          <w:color w:val="000000"/>
          <w:sz w:val="32"/>
        </w:rPr>
        <w:t>2 需求分析</w:t>
      </w:r>
    </w:p>
    <w:p>
      <w:pPr>
        <w:pStyle w:val="Heading2"/>
        <w:ind w:firstLineChars="0" w:firstLine="0"/>
      </w:pPr>
      <w:r>
        <w:rPr>
          <w:rFonts w:ascii="Arial" w:hAnsi="Arial" w:eastAsia="黑体"/>
          <w:b/>
          <w:color w:val="000000"/>
          <w:sz w:val="28"/>
        </w:rPr>
        <w:t>2.1 功能需求（FR）</w:t>
      </w:r>
    </w:p>
    <w:p>
      <w:pPr>
        <w:pStyle w:val="Caption"/>
        <w:ind w:firstLineChars="0" w:firstLine="0"/>
      </w:pPr>
      <w:r>
        <w:rPr>
          <w:rFonts w:ascii="Arial" w:hAnsi="Arial" w:eastAsia="宋体"/>
          <w:b/>
          <w:color w:val="000000"/>
          <w:sz w:val="21"/>
        </w:rPr>
        <w:t>表 1 功能需求列表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D9D9D9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编号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功能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难度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FR1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输入并建立多项式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A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FR2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按指数降序输出多项式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A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FR3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A(x)+B(x)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B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FR4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A(x)−B(x)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B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FR5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给定 x0 求 A(x0)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B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FR6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A(x)×B(x)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B+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FR7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求导 A′(x)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B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FR8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判断线性方程组是否有解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C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FR9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输出基础解系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C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FR10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输出通解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C</w:t>
            </w:r>
          </w:p>
        </w:tc>
      </w:tr>
    </w:tbl>
    <w:p>
      <w:pPr>
        <w:spacing w:after="120" w:line="240" w:lineRule="auto"/>
        <w:ind w:firstLineChars="0" w:firstLine="0"/>
      </w:pPr>
    </w:p>
    <w:p>
      <w:pPr>
        <w:pStyle w:val="Heading2"/>
        <w:ind w:firstLineChars="0" w:firstLine="0"/>
      </w:pPr>
      <w:r>
        <w:rPr>
          <w:rFonts w:ascii="Arial" w:hAnsi="Arial" w:eastAsia="黑体"/>
          <w:b/>
          <w:color w:val="000000"/>
          <w:sz w:val="28"/>
        </w:rPr>
        <w:t>2.2 非功能需求（NFR）</w:t>
      </w:r>
    </w:p>
    <w:p>
      <w:pPr>
        <w:pStyle w:val="Caption"/>
        <w:ind w:firstLineChars="0" w:firstLine="0"/>
      </w:pPr>
      <w:r>
        <w:rPr>
          <w:rFonts w:ascii="Arial" w:hAnsi="Arial" w:eastAsia="宋体"/>
          <w:b/>
          <w:color w:val="000000"/>
          <w:sz w:val="21"/>
        </w:rPr>
        <w:t>表 2 非功能需求列表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color="auto" w:fill="D9D9D9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要求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性能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多项式加减 O(m+n)，乘法 O(m·n)，高斯消元 O(m·n²)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健壮性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系数为 0 的项自动删除；浮点判零用 ε=1e-6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可用性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菜单式界面，出错有提示，可循环操作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可维护性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模块化，接口与实现分离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存储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带头结点单链表（多项式），vector&lt;vector&lt;double&gt;&gt;（矩阵）</w:t>
            </w:r>
          </w:p>
        </w:tc>
      </w:tr>
    </w:tbl>
    <w:p>
      <w:pPr>
        <w:spacing w:after="120" w:line="240" w:lineRule="auto"/>
        <w:ind w:firstLineChars="0" w:firstLine="0"/>
      </w:pPr>
    </w:p>
    <w:p>
      <w:pPr>
        <w:pStyle w:val="Heading1"/>
        <w:ind w:firstLineChars="0" w:firstLine="0"/>
      </w:pPr>
      <w:r>
        <w:rPr>
          <w:rFonts w:ascii="Arial" w:hAnsi="Arial" w:eastAsia="黑体"/>
          <w:b/>
          <w:color w:val="000000"/>
          <w:sz w:val="32"/>
        </w:rPr>
        <w:t>3 系统总体方案</w:t>
      </w:r>
    </w:p>
    <w:p>
      <w:pPr>
        <w:pStyle w:val="CodeBlock"/>
        <w:shd w:val="clear" w:color="auto" w:fill="F2F2F2"/>
        <w:ind w:firstLineChars="0" w:firstLine="0"/>
      </w:pPr>
      <w:r>
        <w:rPr>
          <w:rFonts w:ascii="Consolas" w:hAnsi="Consolas" w:eastAsia="宋体"/>
          <w:b w:val="0"/>
          <w:color w:val="000000"/>
          <w:sz w:val="21"/>
        </w:rPr>
        <w:t>┌─────────────────────────────────────────┐</w:t>
        <w:br/>
      </w:r>
      <w:r>
        <w:rPr>
          <w:rFonts w:ascii="Consolas" w:hAnsi="Consolas" w:eastAsia="宋体"/>
          <w:b w:val="0"/>
          <w:color w:val="000000"/>
          <w:sz w:val="21"/>
        </w:rPr>
        <w:t>│           主菜单 (main)                  │</w:t>
        <w:br/>
      </w:r>
      <w:r>
        <w:rPr>
          <w:rFonts w:ascii="Consolas" w:hAnsi="Consolas" w:eastAsia="宋体"/>
          <w:b w:val="0"/>
          <w:color w:val="000000"/>
          <w:sz w:val="21"/>
        </w:rPr>
        <w:t>├─────────────────────────────────────────┤</w:t>
        <w:br/>
      </w:r>
      <w:r>
        <w:rPr>
          <w:rFonts w:ascii="Consolas" w:hAnsi="Consolas" w:eastAsia="宋体"/>
          <w:b w:val="0"/>
          <w:color w:val="000000"/>
          <w:sz w:val="21"/>
        </w:rPr>
        <w:t>│  1. 多项式模块 (Polynomial)              │</w:t>
        <w:br/>
      </w:r>
      <w:r>
        <w:rPr>
          <w:rFonts w:ascii="Consolas" w:hAnsi="Consolas" w:eastAsia="宋体"/>
          <w:b w:val="0"/>
          <w:color w:val="000000"/>
          <w:sz w:val="21"/>
        </w:rPr>
        <w:t>│     1.1 输入 A / B                       │</w:t>
        <w:br/>
      </w:r>
      <w:r>
        <w:rPr>
          <w:rFonts w:ascii="Consolas" w:hAnsi="Consolas" w:eastAsia="宋体"/>
          <w:b w:val="0"/>
          <w:color w:val="000000"/>
          <w:sz w:val="21"/>
        </w:rPr>
        <w:t>│     1.2 输出 A / B                       │</w:t>
        <w:br/>
      </w:r>
      <w:r>
        <w:rPr>
          <w:rFonts w:ascii="Consolas" w:hAnsi="Consolas" w:eastAsia="宋体"/>
          <w:b w:val="0"/>
          <w:color w:val="000000"/>
          <w:sz w:val="21"/>
        </w:rPr>
        <w:t>│     1.3 A+B / A-B / A×B / A'             │</w:t>
        <w:br/>
      </w:r>
      <w:r>
        <w:rPr>
          <w:rFonts w:ascii="Consolas" w:hAnsi="Consolas" w:eastAsia="宋体"/>
          <w:b w:val="0"/>
          <w:color w:val="000000"/>
          <w:sz w:val="21"/>
        </w:rPr>
        <w:t>│     1.4 求值 A(x0)                       │</w:t>
        <w:br/>
      </w:r>
      <w:r>
        <w:rPr>
          <w:rFonts w:ascii="Consolas" w:hAnsi="Consolas" w:eastAsia="宋体"/>
          <w:b w:val="0"/>
          <w:color w:val="000000"/>
          <w:sz w:val="21"/>
        </w:rPr>
        <w:t>├─────────────────────────────────────────┤</w:t>
        <w:br/>
      </w:r>
      <w:r>
        <w:rPr>
          <w:rFonts w:ascii="Consolas" w:hAnsi="Consolas" w:eastAsia="宋体"/>
          <w:b w:val="0"/>
          <w:color w:val="000000"/>
          <w:sz w:val="21"/>
        </w:rPr>
        <w:t>│  2. 线性方程组模块 (LinearSolver)        │</w:t>
        <w:br/>
      </w:r>
      <w:r>
        <w:rPr>
          <w:rFonts w:ascii="Consolas" w:hAnsi="Consolas" w:eastAsia="宋体"/>
          <w:b w:val="0"/>
          <w:color w:val="000000"/>
          <w:sz w:val="21"/>
        </w:rPr>
        <w:t>│     2.1 输入增广矩阵                     │</w:t>
        <w:br/>
      </w:r>
      <w:r>
        <w:rPr>
          <w:rFonts w:ascii="Consolas" w:hAnsi="Consolas" w:eastAsia="宋体"/>
          <w:b w:val="0"/>
          <w:color w:val="000000"/>
          <w:sz w:val="21"/>
        </w:rPr>
        <w:t>│     2.2 高斯消元                         │</w:t>
        <w:br/>
      </w:r>
      <w:r>
        <w:rPr>
          <w:rFonts w:ascii="Consolas" w:hAnsi="Consolas" w:eastAsia="宋体"/>
          <w:b w:val="0"/>
          <w:color w:val="000000"/>
          <w:sz w:val="21"/>
        </w:rPr>
        <w:t>│     2.3 判断解的情况                     │</w:t>
        <w:br/>
      </w:r>
      <w:r>
        <w:rPr>
          <w:rFonts w:ascii="Consolas" w:hAnsi="Consolas" w:eastAsia="宋体"/>
          <w:b w:val="0"/>
          <w:color w:val="000000"/>
          <w:sz w:val="21"/>
        </w:rPr>
        <w:t>│     2.4 输出基础解系 / 通解              │</w:t>
        <w:br/>
      </w:r>
      <w:r>
        <w:rPr>
          <w:rFonts w:ascii="Consolas" w:hAnsi="Consolas" w:eastAsia="宋体"/>
          <w:b w:val="0"/>
          <w:color w:val="000000"/>
          <w:sz w:val="21"/>
        </w:rPr>
        <w:t>├─────────────────────────────────────────┤</w:t>
        <w:br/>
      </w:r>
      <w:r>
        <w:rPr>
          <w:rFonts w:ascii="Consolas" w:hAnsi="Consolas" w:eastAsia="宋体"/>
          <w:b w:val="0"/>
          <w:color w:val="000000"/>
          <w:sz w:val="21"/>
        </w:rPr>
        <w:t>│  0. 退出                                 │</w:t>
        <w:br/>
      </w:r>
      <w:r>
        <w:rPr>
          <w:rFonts w:ascii="Consolas" w:hAnsi="Consolas" w:eastAsia="宋体"/>
          <w:b w:val="0"/>
          <w:color w:val="000000"/>
          <w:sz w:val="21"/>
        </w:rPr>
        <w:t>└─────────────────────────────────────────┘</w:t>
      </w:r>
    </w:p>
    <w:p>
      <w:pPr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系统由主菜单统一调度两个功能模块：多项式模块负责多项式的建立、输出、四则运算、求导与求值；线性方程组模块负责增广矩阵的输入、高斯消元、解的情况判定以及基础解系与通解的输出。两模块之间相互独立，仅通过主菜单衔接，便于单人分模块开发与测试。</w:t>
      </w:r>
    </w:p>
    <w:p>
      <w:pPr>
        <w:pStyle w:val="Heading1"/>
        <w:ind w:firstLineChars="0" w:firstLine="0"/>
      </w:pPr>
      <w:r>
        <w:rPr>
          <w:rFonts w:ascii="Arial" w:hAnsi="Arial" w:eastAsia="黑体"/>
          <w:b/>
          <w:color w:val="000000"/>
          <w:sz w:val="32"/>
        </w:rPr>
        <w:t>4 任务分解与实施规划（个人独立完成）</w:t>
      </w:r>
    </w:p>
    <w:p>
      <w:pPr>
        <w:pStyle w:val="Heading2"/>
        <w:ind w:firstLineChars="0" w:firstLine="0"/>
      </w:pPr>
      <w:r>
        <w:rPr>
          <w:rFonts w:ascii="Arial" w:hAnsi="Arial" w:eastAsia="黑体"/>
          <w:b/>
          <w:color w:val="000000"/>
          <w:sz w:val="28"/>
        </w:rPr>
        <w:t>4.1 总体说明</w:t>
      </w:r>
    </w:p>
    <w:p>
      <w:pPr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本项目由个人独立完成，不设团队分工。为保证进度与质量，将全部工作按“阶段”与“功能模块”两个维度进行分解，逐项自检、分阶段验收，避免工作堆积到后期。</w:t>
      </w:r>
    </w:p>
    <w:p>
      <w:pPr>
        <w:pStyle w:val="Heading2"/>
        <w:ind w:firstLineChars="0" w:firstLine="0"/>
      </w:pPr>
      <w:r>
        <w:rPr>
          <w:rFonts w:ascii="Arial" w:hAnsi="Arial" w:eastAsia="黑体"/>
          <w:b/>
          <w:color w:val="000000"/>
          <w:sz w:val="28"/>
        </w:rPr>
        <w:t>4.2 按阶段的任务分解</w:t>
      </w:r>
    </w:p>
    <w:p>
      <w:pPr>
        <w:pStyle w:val="Caption"/>
        <w:ind w:firstLineChars="0" w:firstLine="0"/>
      </w:pPr>
      <w:r>
        <w:rPr>
          <w:rFonts w:ascii="Arial" w:hAnsi="Arial" w:eastAsia="宋体"/>
          <w:b/>
          <w:color w:val="000000"/>
          <w:sz w:val="21"/>
        </w:rPr>
        <w:t>表 3 按阶段的任务分解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D9D9D9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主要任务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责任人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C 构思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需求分析、系统总体方案、任务分解、进度计划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本人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D 设计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数据结构、模块接口、核心算法、界面与测试用例设计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本人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I 实现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Polynomial / LinearSolver / UI / main 编码、Makefile、单元测试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本人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O 运作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系统集成测试、测试报告、使用说明、演示与运行日志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本人</w:t>
            </w:r>
          </w:p>
        </w:tc>
      </w:tr>
    </w:tbl>
    <w:p>
      <w:pPr>
        <w:spacing w:after="120" w:line="240" w:lineRule="auto"/>
        <w:ind w:firstLineChars="0" w:firstLine="0"/>
      </w:pPr>
    </w:p>
    <w:p>
      <w:pPr>
        <w:pStyle w:val="Heading2"/>
        <w:ind w:firstLineChars="0" w:firstLine="0"/>
      </w:pPr>
      <w:r>
        <w:rPr>
          <w:rFonts w:ascii="Arial" w:hAnsi="Arial" w:eastAsia="黑体"/>
          <w:b/>
          <w:color w:val="000000"/>
          <w:sz w:val="28"/>
        </w:rPr>
        <w:t>4.3 按功能模块的任务分解</w:t>
      </w:r>
    </w:p>
    <w:p>
      <w:pPr>
        <w:pStyle w:val="Caption"/>
        <w:ind w:firstLineChars="0" w:firstLine="0"/>
      </w:pPr>
      <w:r>
        <w:rPr>
          <w:rFonts w:ascii="Arial" w:hAnsi="Arial" w:eastAsia="宋体"/>
          <w:b/>
          <w:color w:val="000000"/>
          <w:sz w:val="21"/>
        </w:rPr>
        <w:t>表 4 按功能模块的任务分解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val="clear" w:color="auto" w:fill="D9D9D9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功能范围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难度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责任人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多项式链表模块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FR1～FR7：建立、降序输出、加减乘、求导、求值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A / B / B+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本人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线性方程组模块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FR8～FR10：解判定、基础解系、通解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C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本人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界面与集成模块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菜单循环、输入校验、测试与文档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本人</w:t>
            </w:r>
          </w:p>
        </w:tc>
      </w:tr>
    </w:tbl>
    <w:p>
      <w:pPr>
        <w:spacing w:after="120" w:line="240" w:lineRule="auto"/>
        <w:ind w:firstLineChars="0" w:firstLine="0"/>
      </w:pPr>
    </w:p>
    <w:p>
      <w:pPr>
        <w:pStyle w:val="Heading1"/>
        <w:ind w:firstLineChars="0" w:firstLine="0"/>
      </w:pPr>
      <w:r>
        <w:rPr>
          <w:rFonts w:ascii="Arial" w:hAnsi="Arial" w:eastAsia="黑体"/>
          <w:b/>
          <w:color w:val="000000"/>
          <w:sz w:val="32"/>
        </w:rPr>
        <w:t>5 C 阶段交付物</w:t>
      </w:r>
    </w:p>
    <w:p>
      <w:pPr>
        <w:pStyle w:val="ListNumber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需求规格说明书（本阶段文档）；</w:t>
      </w:r>
    </w:p>
    <w:p>
      <w:pPr>
        <w:pStyle w:val="ListNumber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系统总体方案图；</w:t>
      </w:r>
    </w:p>
    <w:p>
      <w:pPr>
        <w:pStyle w:val="ListNumber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任务分解表；</w:t>
      </w:r>
    </w:p>
    <w:p>
      <w:pPr>
        <w:pStyle w:val="ListNumber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进度计划。</w:t>
      </w:r>
    </w:p>
    <w:p>
      <w:pPr>
        <w:pStyle w:val="Heading1"/>
        <w:ind w:firstLineChars="0" w:firstLine="0"/>
      </w:pPr>
      <w:r>
        <w:rPr>
          <w:rFonts w:ascii="Arial" w:hAnsi="Arial" w:eastAsia="黑体"/>
          <w:b/>
          <w:color w:val="000000"/>
          <w:sz w:val="32"/>
        </w:rPr>
        <w:t>6 进度计划</w:t>
      </w:r>
    </w:p>
    <w:p>
      <w:pPr>
        <w:pStyle w:val="Caption"/>
        <w:ind w:firstLineChars="0" w:firstLine="0"/>
      </w:pPr>
      <w:r>
        <w:rPr>
          <w:rFonts w:ascii="Arial" w:hAnsi="Arial" w:eastAsia="宋体"/>
          <w:b/>
          <w:color w:val="000000"/>
          <w:sz w:val="21"/>
        </w:rPr>
        <w:t>表 5 进度计划（个人四周）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color="auto" w:fill="D9D9D9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周次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任务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第 1 周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需求分析、数据结构与接口设计（完成 C、D 阶段文档）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第 2 周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多项式链表模块编码与单元测试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第 3 周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线性方程组模块编码与单元测试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第 4 周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界面集成、系统测试、测试报告与使用说明（O 阶段）</w:t>
            </w:r>
          </w:p>
        </w:tc>
      </w:tr>
    </w:tbl>
    <w:p>
      <w:pPr>
        <w:spacing w:after="120" w:line="240" w:lineRule="auto"/>
        <w:ind w:firstLineChars="0" w:firstLine="0"/>
      </w:pPr>
    </w:p>
    <w:p>
      <w:pPr>
        <w:pStyle w:val="Heading1"/>
        <w:ind w:firstLineChars="0" w:firstLine="0"/>
      </w:pPr>
      <w:r>
        <w:rPr>
          <w:rFonts w:ascii="Arial" w:hAnsi="Arial" w:eastAsia="黑体"/>
          <w:b/>
          <w:color w:val="000000"/>
          <w:sz w:val="32"/>
        </w:rPr>
        <w:t>7 技术选型与开发环境</w:t>
      </w:r>
    </w:p>
    <w:p>
      <w:pPr>
        <w:pStyle w:val="Caption"/>
        <w:ind w:firstLineChars="0" w:firstLine="0"/>
      </w:pPr>
      <w:r>
        <w:rPr>
          <w:rFonts w:ascii="Arial" w:hAnsi="Arial" w:eastAsia="宋体"/>
          <w:b/>
          <w:color w:val="000000"/>
          <w:sz w:val="21"/>
        </w:rPr>
        <w:t>表 6 技术选型与开发环境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D9D9D9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选型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编程语言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C++（C++11 及以上）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面向对象设计，接口与实现分离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数据结构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带头结点单链表 + vector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多项式用链表，矩阵用 vector&lt;vector&lt;double&gt;&gt;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构建工具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Makefile（g++）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一键编译，便于集成测试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运行平台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Linux / Windows / macOS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仅依赖标准库，跨平台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开发环境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VS Code / CLion + Git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版本管理与文档同步</w:t>
            </w:r>
          </w:p>
        </w:tc>
      </w:tr>
    </w:tbl>
    <w:p>
      <w:pPr>
        <w:spacing w:after="120" w:line="240" w:lineRule="auto"/>
        <w:ind w:firstLineChars="0" w:firstLine="0"/>
      </w:pPr>
    </w:p>
    <w:sectPr w:rsidR="00FC693F" w:rsidRPr="0006063C" w:rsidSect="00034616"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21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  <w:ind w:firstLineChars="200" w:firstLine="480"/>
    </w:pPr>
    <w:rPr>
      <w:rFonts w:ascii="Arial" w:hAnsi="Arial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36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36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360" w:lineRule="auto" w:before="0"/>
      <w:contextualSpacing/>
      <w:jc w:val="center"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60" w:lineRule="auto"/>
      <w:jc w:val="center"/>
    </w:pPr>
    <w:rPr>
      <w:rFonts w:asciiTheme="majorHAnsi" w:eastAsiaTheme="majorEastAsia" w:hAnsiTheme="majorHAnsi" w:cstheme="majorBidi" w:ascii="Arial" w:hAnsi="Arial" w:eastAsia="楷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before="80" w:after="80"/>
      <w:jc w:val="center"/>
    </w:pPr>
    <w:rPr>
      <w:rFonts w:ascii="Arial" w:hAnsi="Arial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line="300" w:lineRule="exact" w:before="60" w:after="60"/>
      <w:jc w:val="left"/>
    </w:pPr>
    <w:rPr>
      <w:rFonts w:ascii="Consolas" w:hAnsi="Consolas" w:eastAsia="宋体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