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0"/>
        <w:ind w:left="136" w:right="0" w:firstLine="0"/>
        <w:jc w:val="left"/>
        <w:rPr>
          <w:rFonts w:ascii="Cambria"/>
          <w:sz w:val="52"/>
        </w:rPr>
      </w:pPr>
      <w:r>
        <w:rPr/>
        <w:pict>
          <v:line style="position:absolute;mso-position-horizontal-relative:page;mso-position-vertical-relative:paragraph;z-index:0;mso-wrap-distance-left:0;mso-wrap-distance-right:0" from="69.384003pt,43.025055pt" to="540.214003pt,43.025055pt" stroked="true" strokeweight=".96pt" strokecolor="#4f81bc">
            <v:stroke dashstyle="solid"/>
            <w10:wrap type="topAndBottom"/>
          </v:line>
        </w:pict>
      </w:r>
      <w:r>
        <w:rPr>
          <w:rFonts w:ascii="Cambria"/>
          <w:color w:val="17365D"/>
          <w:sz w:val="52"/>
        </w:rPr>
        <w:t>3 Architectuur</w:t>
      </w:r>
    </w:p>
    <w:p>
      <w:pPr>
        <w:pStyle w:val="BodyText"/>
        <w:ind w:left="0" w:firstLine="0"/>
        <w:rPr>
          <w:rFonts w:ascii="Cambria"/>
          <w:sz w:val="20"/>
        </w:rPr>
      </w:pPr>
    </w:p>
    <w:p>
      <w:pPr>
        <w:pStyle w:val="BodyText"/>
        <w:ind w:left="0" w:firstLine="0"/>
        <w:rPr>
          <w:rFonts w:ascii="Cambria"/>
          <w:sz w:val="20"/>
        </w:rPr>
      </w:pPr>
    </w:p>
    <w:p>
      <w:pPr>
        <w:pStyle w:val="BodyText"/>
        <w:spacing w:before="231"/>
        <w:ind w:left="136" w:firstLine="0"/>
      </w:pPr>
      <w:r>
        <w:rPr/>
        <w:t>De dual-bus architectuur (Intel DIB) betreft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de opsplitsing van de systeembus in back side bus en front side</w:t>
      </w:r>
      <w:r>
        <w:rPr>
          <w:spacing w:val="-22"/>
          <w:sz w:val="22"/>
        </w:rPr>
        <w:t> </w:t>
      </w:r>
      <w:r>
        <w:rPr>
          <w:sz w:val="22"/>
        </w:rPr>
        <w:t>bus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de opsplitsing van de chipset in north bridge en south</w:t>
      </w:r>
      <w:r>
        <w:rPr>
          <w:spacing w:val="-21"/>
          <w:sz w:val="22"/>
        </w:rPr>
        <w:t> </w:t>
      </w:r>
      <w:r>
        <w:rPr>
          <w:sz w:val="22"/>
        </w:rPr>
        <w:t>bridge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de splitsing in busbreedte en</w:t>
      </w:r>
      <w:r>
        <w:rPr>
          <w:spacing w:val="-11"/>
          <w:sz w:val="22"/>
        </w:rPr>
        <w:t> </w:t>
      </w:r>
      <w:r>
        <w:rPr>
          <w:sz w:val="22"/>
        </w:rPr>
        <w:t>bandbreedte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5" w:after="0"/>
        <w:ind w:left="857" w:right="0" w:hanging="361"/>
        <w:jc w:val="left"/>
        <w:rPr>
          <w:sz w:val="22"/>
        </w:rPr>
      </w:pPr>
      <w:r>
        <w:rPr>
          <w:sz w:val="22"/>
        </w:rPr>
        <w:t>de overgang van Pentium naar Core</w:t>
      </w:r>
      <w:r>
        <w:rPr>
          <w:spacing w:val="-8"/>
          <w:sz w:val="22"/>
        </w:rPr>
        <w:t> </w:t>
      </w:r>
      <w:r>
        <w:rPr>
          <w:sz w:val="22"/>
        </w:rPr>
        <w:t>i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2"/>
        <w:ind w:left="136" w:firstLine="0"/>
      </w:pPr>
      <w:r>
        <w:rPr/>
        <w:t>Bij parallelle communicatie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wordt 1 bit per klokcyclus</w:t>
      </w:r>
      <w:r>
        <w:rPr>
          <w:spacing w:val="-7"/>
          <w:sz w:val="22"/>
        </w:rPr>
        <w:t> </w:t>
      </w:r>
      <w:r>
        <w:rPr>
          <w:sz w:val="22"/>
        </w:rPr>
        <w:t>verstuurd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worden 2 bits per klokcyclus verstuurd, 1 in elke</w:t>
      </w:r>
      <w:r>
        <w:rPr>
          <w:spacing w:val="-11"/>
          <w:sz w:val="22"/>
        </w:rPr>
        <w:t> </w:t>
      </w:r>
      <w:r>
        <w:rPr>
          <w:sz w:val="22"/>
        </w:rPr>
        <w:t>richting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worden meer bits gelijktijdig naast elkaar</w:t>
      </w:r>
      <w:r>
        <w:rPr>
          <w:spacing w:val="-5"/>
          <w:sz w:val="22"/>
        </w:rPr>
        <w:t> </w:t>
      </w:r>
      <w:r>
        <w:rPr>
          <w:sz w:val="22"/>
        </w:rPr>
        <w:t>verstuurd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4" w:after="0"/>
        <w:ind w:left="857" w:right="0" w:hanging="361"/>
        <w:jc w:val="left"/>
        <w:rPr>
          <w:sz w:val="22"/>
        </w:rPr>
      </w:pPr>
      <w:r>
        <w:rPr>
          <w:sz w:val="22"/>
        </w:rPr>
        <w:t>zijn er geen bussen</w:t>
      </w:r>
      <w:r>
        <w:rPr>
          <w:spacing w:val="-6"/>
          <w:sz w:val="22"/>
        </w:rPr>
        <w:t> </w:t>
      </w:r>
      <w:r>
        <w:rPr>
          <w:sz w:val="22"/>
        </w:rPr>
        <w:t>nodig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2"/>
        <w:ind w:left="136" w:firstLine="0"/>
      </w:pPr>
      <w:r>
        <w:rPr/>
        <w:t>DMA in de systemcontroller betekent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direct memory</w:t>
      </w:r>
      <w:r>
        <w:rPr>
          <w:spacing w:val="-4"/>
          <w:sz w:val="22"/>
        </w:rPr>
        <w:t> </w:t>
      </w:r>
      <w:r>
        <w:rPr>
          <w:sz w:val="22"/>
        </w:rPr>
        <w:t>access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digital media</w:t>
      </w:r>
      <w:r>
        <w:rPr>
          <w:spacing w:val="-4"/>
          <w:sz w:val="22"/>
        </w:rPr>
        <w:t> </w:t>
      </w:r>
      <w:r>
        <w:rPr>
          <w:sz w:val="22"/>
        </w:rPr>
        <w:t>association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direct marketing</w:t>
      </w:r>
      <w:r>
        <w:rPr>
          <w:spacing w:val="-2"/>
          <w:sz w:val="22"/>
        </w:rPr>
        <w:t> </w:t>
      </w:r>
      <w:r>
        <w:rPr>
          <w:sz w:val="22"/>
        </w:rPr>
        <w:t>association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4" w:after="0"/>
        <w:ind w:left="857" w:right="0" w:hanging="361"/>
        <w:jc w:val="left"/>
        <w:rPr>
          <w:sz w:val="22"/>
        </w:rPr>
      </w:pPr>
      <w:r>
        <w:rPr>
          <w:sz w:val="22"/>
        </w:rPr>
        <w:t>geen van</w:t>
      </w:r>
      <w:r>
        <w:rPr>
          <w:spacing w:val="-5"/>
          <w:sz w:val="22"/>
        </w:rPr>
        <w:t> </w:t>
      </w:r>
      <w:r>
        <w:rPr>
          <w:sz w:val="22"/>
        </w:rPr>
        <w:t>bovenstaande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Een interrupt request wordt voorgesteld door de afkorting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int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irq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nmi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4" w:after="0"/>
        <w:ind w:left="857" w:right="0" w:hanging="361"/>
        <w:jc w:val="left"/>
        <w:rPr>
          <w:sz w:val="22"/>
        </w:rPr>
      </w:pPr>
      <w:r>
        <w:rPr>
          <w:sz w:val="22"/>
        </w:rPr>
        <w:t>ide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Welke bewering over BIOS is NIET juist?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BIOS betekent Basic Input/Output</w:t>
      </w:r>
      <w:r>
        <w:rPr>
          <w:spacing w:val="-4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BIOS bevat de firmware om te</w:t>
      </w:r>
      <w:r>
        <w:rPr>
          <w:spacing w:val="-15"/>
          <w:sz w:val="22"/>
        </w:rPr>
        <w:t> </w:t>
      </w:r>
      <w:r>
        <w:rPr>
          <w:sz w:val="22"/>
        </w:rPr>
        <w:t>booten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BIOS is een vorm van</w:t>
      </w:r>
      <w:r>
        <w:rPr>
          <w:spacing w:val="0"/>
          <w:sz w:val="22"/>
        </w:rPr>
        <w:t> </w:t>
      </w:r>
      <w:r>
        <w:rPr>
          <w:sz w:val="22"/>
        </w:rPr>
        <w:t>RAM-geheugen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4" w:after="0"/>
        <w:ind w:left="857" w:right="0" w:hanging="361"/>
        <w:jc w:val="left"/>
        <w:rPr>
          <w:sz w:val="22"/>
        </w:rPr>
      </w:pPr>
      <w:r>
        <w:rPr>
          <w:sz w:val="22"/>
        </w:rPr>
        <w:t>BIOS is door Intel vervangen door</w:t>
      </w:r>
      <w:r>
        <w:rPr>
          <w:spacing w:val="-4"/>
          <w:sz w:val="22"/>
        </w:rPr>
        <w:t> </w:t>
      </w:r>
      <w:r>
        <w:rPr>
          <w:sz w:val="22"/>
        </w:rPr>
        <w:t>UEFI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PCI-express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is een 2-weg seriële</w:t>
      </w:r>
      <w:r>
        <w:rPr>
          <w:spacing w:val="-11"/>
          <w:sz w:val="22"/>
        </w:rPr>
        <w:t> </w:t>
      </w:r>
      <w:r>
        <w:rPr>
          <w:sz w:val="22"/>
        </w:rPr>
        <w:t>bus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is een soort</w:t>
      </w:r>
      <w:r>
        <w:rPr>
          <w:spacing w:val="-6"/>
          <w:sz w:val="22"/>
        </w:rPr>
        <w:t> </w:t>
      </w:r>
      <w:r>
        <w:rPr>
          <w:sz w:val="22"/>
        </w:rPr>
        <w:t>moederbord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is een soort</w:t>
      </w:r>
      <w:r>
        <w:rPr>
          <w:spacing w:val="-6"/>
          <w:sz w:val="22"/>
        </w:rPr>
        <w:t> </w:t>
      </w:r>
      <w:r>
        <w:rPr>
          <w:sz w:val="22"/>
        </w:rPr>
        <w:t>uitbreidingskaart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is een parallelle</w:t>
      </w:r>
      <w:r>
        <w:rPr>
          <w:spacing w:val="-7"/>
          <w:sz w:val="22"/>
        </w:rPr>
        <w:t> </w:t>
      </w:r>
      <w:r>
        <w:rPr>
          <w:sz w:val="22"/>
        </w:rPr>
        <w:t>gegevensverbinding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05" w:top="960" w:bottom="280" w:left="1280" w:right="980"/>
          <w:pgNumType w:start="1"/>
        </w:sectPr>
      </w:pPr>
    </w:p>
    <w:p>
      <w:pPr>
        <w:pStyle w:val="BodyText"/>
        <w:spacing w:before="159"/>
        <w:ind w:left="136" w:firstLine="0"/>
      </w:pPr>
      <w:r>
        <w:rPr/>
        <w:t>IEEE 1394 kennen we beter als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5" w:after="0"/>
        <w:ind w:left="857" w:right="0" w:hanging="361"/>
        <w:jc w:val="left"/>
        <w:rPr>
          <w:sz w:val="22"/>
        </w:rPr>
      </w:pPr>
      <w:r>
        <w:rPr>
          <w:sz w:val="22"/>
        </w:rPr>
        <w:t>USB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HDMI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WLAN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Firewire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2"/>
        <w:ind w:left="136" w:firstLine="0"/>
      </w:pPr>
      <w:r>
        <w:rPr/>
        <w:t>USB is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een</w:t>
      </w:r>
      <w:r>
        <w:rPr>
          <w:spacing w:val="-3"/>
          <w:sz w:val="22"/>
        </w:rPr>
        <w:t> </w:t>
      </w:r>
      <w:r>
        <w:rPr>
          <w:sz w:val="22"/>
        </w:rPr>
        <w:t>chipset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een root</w:t>
      </w:r>
      <w:r>
        <w:rPr>
          <w:spacing w:val="-4"/>
          <w:sz w:val="22"/>
        </w:rPr>
        <w:t> </w:t>
      </w:r>
      <w:r>
        <w:rPr>
          <w:sz w:val="22"/>
        </w:rPr>
        <w:t>hub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een externe seriële</w:t>
      </w:r>
      <w:r>
        <w:rPr>
          <w:spacing w:val="-10"/>
          <w:sz w:val="22"/>
        </w:rPr>
        <w:t> </w:t>
      </w:r>
      <w:r>
        <w:rPr>
          <w:sz w:val="22"/>
        </w:rPr>
        <w:t>bus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een verbinding met een</w:t>
      </w:r>
      <w:r>
        <w:rPr>
          <w:spacing w:val="-7"/>
          <w:sz w:val="22"/>
        </w:rPr>
        <w:t> </w:t>
      </w:r>
      <w:r>
        <w:rPr>
          <w:sz w:val="22"/>
        </w:rPr>
        <w:t>touchscreen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Als we het hebben over de ATA-standaard, betreft dit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5" w:after="0"/>
        <w:ind w:left="857" w:right="0" w:hanging="361"/>
        <w:jc w:val="left"/>
        <w:rPr>
          <w:sz w:val="22"/>
        </w:rPr>
      </w:pPr>
      <w:r>
        <w:rPr>
          <w:sz w:val="22"/>
        </w:rPr>
        <w:t>de meest gebruikte parallelle interface voor harde</w:t>
      </w:r>
      <w:r>
        <w:rPr>
          <w:spacing w:val="-9"/>
          <w:sz w:val="22"/>
        </w:rPr>
        <w:t> </w:t>
      </w:r>
      <w:r>
        <w:rPr>
          <w:sz w:val="22"/>
        </w:rPr>
        <w:t>schijven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een manier om mobiele computers te kunnen</w:t>
      </w:r>
      <w:r>
        <w:rPr>
          <w:spacing w:val="-14"/>
          <w:sz w:val="22"/>
        </w:rPr>
        <w:t> </w:t>
      </w:r>
      <w:r>
        <w:rPr>
          <w:sz w:val="22"/>
        </w:rPr>
        <w:t>uitbreiden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de doorvoersnelheid van data in</w:t>
      </w:r>
      <w:r>
        <w:rPr>
          <w:spacing w:val="-8"/>
          <w:sz w:val="22"/>
        </w:rPr>
        <w:t> </w:t>
      </w:r>
      <w:r>
        <w:rPr>
          <w:sz w:val="22"/>
        </w:rPr>
        <w:t>bussen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 aansluiting van</w:t>
      </w:r>
      <w:r>
        <w:rPr>
          <w:spacing w:val="-6"/>
          <w:sz w:val="22"/>
        </w:rPr>
        <w:t> </w:t>
      </w:r>
      <w:r>
        <w:rPr>
          <w:sz w:val="22"/>
        </w:rPr>
        <w:t>tapedrives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De ALU in de microprocessor maakt onderdeel uit van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adreseenheid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rekeneenheid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besturingseenheid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uitvoeringseenheid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Register CX is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een algemeen</w:t>
      </w:r>
      <w:r>
        <w:rPr>
          <w:spacing w:val="-5"/>
          <w:sz w:val="22"/>
        </w:rPr>
        <w:t> </w:t>
      </w:r>
      <w:r>
        <w:rPr>
          <w:sz w:val="22"/>
        </w:rPr>
        <w:t>register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een</w:t>
      </w:r>
      <w:r>
        <w:rPr>
          <w:spacing w:val="-3"/>
          <w:sz w:val="22"/>
        </w:rPr>
        <w:t> </w:t>
      </w:r>
      <w:r>
        <w:rPr>
          <w:sz w:val="22"/>
        </w:rPr>
        <w:t>segmentregister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een</w:t>
      </w:r>
      <w:r>
        <w:rPr>
          <w:spacing w:val="-3"/>
          <w:sz w:val="22"/>
        </w:rPr>
        <w:t> </w:t>
      </w:r>
      <w:r>
        <w:rPr>
          <w:sz w:val="22"/>
        </w:rPr>
        <w:t>indexregister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een</w:t>
      </w:r>
      <w:r>
        <w:rPr>
          <w:spacing w:val="-3"/>
          <w:sz w:val="22"/>
        </w:rPr>
        <w:t> </w:t>
      </w:r>
      <w:r>
        <w:rPr>
          <w:sz w:val="22"/>
        </w:rPr>
        <w:t>vlagregister</w:t>
      </w:r>
    </w:p>
    <w:sectPr>
      <w:pgSz w:w="11910" w:h="16840"/>
      <w:pgMar w:header="705" w:footer="0" w:top="960" w:bottom="280" w:left="12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2.070007pt;margin-top:34.240685pt;width:44.65pt;height:15.45pt;mso-position-horizontal-relative:page;mso-position-vertical-relative:page;z-index:-359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 w:firstLine="0"/>
                </w:pPr>
                <w:r>
                  <w:rPr/>
                  <w:t>p. 3 -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857" w:hanging="361"/>
      </w:pPr>
      <w:rPr>
        <w:rFonts w:hint="default" w:ascii="Courier New" w:hAnsi="Courier New" w:eastAsia="Courier New" w:cs="Courier New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7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"/>
      <w:lvlJc w:val="left"/>
      <w:pPr>
        <w:ind w:left="857" w:hanging="36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7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ind w:left="857" w:hanging="361"/>
    </w:pPr>
    <w:rPr>
      <w:rFonts w:ascii="Verdana" w:hAnsi="Verdana" w:eastAsia="Verdana" w:cs="Verdana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9"/>
      <w:ind w:left="857" w:hanging="36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Ramakers</dc:creator>
  <dcterms:created xsi:type="dcterms:W3CDTF">2017-11-05T21:08:19Z</dcterms:created>
  <dcterms:modified xsi:type="dcterms:W3CDTF">2017-11-05T21:08:19Z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2017-11-05T00:00:00Z</vt:filetime>
  </property>
</Properties>
</file>