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 leerstof: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https://www.master-it.nl/p/blog/ipv4-subnetten-op-de-makkelijkere-manier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http://royal.pingdom.com/2009/05/26/the-number-of-possible-ipv6-addresses-read-out-loud/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https://www.youtube.com/watch?v=PBWhzz_Gn10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master-it.nl/p/blog/ipv4-subnetten-op-de-makkelijkere-manier" TargetMode="External"/><Relationship Id="rId6" Type="http://schemas.openxmlformats.org/officeDocument/2006/relationships/hyperlink" Target="http://royal.pingdom.com/2009/05/26/the-number-of-possible-ipv6-addresses-read-out-loud/" TargetMode="External"/><Relationship Id="rId7" Type="http://schemas.openxmlformats.org/officeDocument/2006/relationships/hyperlink" Target="https://www.youtube.com/watch?v=PBWhzz_Gn10" TargetMode="External"/></Relationships>
</file>