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Welke methode gebruik je om meerdere records uit een database te lezen?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ExecuteReader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Wat is het AAA pattern in unit testing? Leg de verschillende stappen uit.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Arrange: </w:t>
      </w:r>
      <w:r w:rsidDel="00000000" w:rsidR="00000000" w:rsidRPr="00000000">
        <w:rPr>
          <w:rtl w:val="0"/>
        </w:rPr>
        <w:t xml:space="preserve">Instantieer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de objecten en variabelen die je nodig hebt voor de test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 </w:t>
      </w:r>
      <w:r w:rsidDel="00000000" w:rsidR="00000000" w:rsidRPr="00000000">
        <w:rPr>
          <w:rtl w:val="0"/>
        </w:rPr>
        <w:t xml:space="preserve">Run de methode die je wil testen</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Assert: kijk of de resultaten van de test overeenkomen met de te </w:t>
      </w:r>
      <w:r w:rsidDel="00000000" w:rsidR="00000000" w:rsidRPr="00000000">
        <w:rPr>
          <w:rtl w:val="0"/>
        </w:rPr>
        <w:t xml:space="preserve">verwachte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resultaten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Ik heb een window met een button. Deze button moet meeschalen als de grootte van het venster wordt aangepast. De button moet ook steeds 10 pixels van de rand van het scherm blijven. Op welke manier moet ik deze button declareren in XAML?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&lt;Button Margin="10"&gt;&lt;/Button&gt;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Uit welke drie lagen bestaat het C# 3-lagenmodel?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Presentation layer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Business logic layer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Data access layer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Voeg bij elk voorbeeld toe welke loading method wordt gebruikt.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 Explicit Loading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Eagerly Loading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w:t>
      </w:r>
      <w:r w:rsidDel="00000000" w:rsidR="00000000" w:rsidRPr="00000000">
        <w:rPr>
          <w:rtl w:val="0"/>
        </w:rPr>
        <w:t xml:space="preserve"> Explicit Loading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https://www.c-sharpcorner.com/article/eager-loading-lazy-loading-and-explicit-loading-in-entity-framework/</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Geef de ID’s van de vendors die gedelete zijn.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6. 126</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Componenten van een LINQ to SQL object model. Vul de ontbrekende termen in.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member (mapt naar </w:t>
      </w:r>
      <w:r w:rsidDel="00000000" w:rsidR="00000000" w:rsidRPr="00000000">
        <w:rPr>
          <w:rtl w:val="0"/>
        </w:rPr>
        <w:t xml:space="preserve">een kolom in een  tabel of  view)</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Key (definieer</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een relatie tussen 2 tabellen in het object model)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Entity </w:t>
      </w:r>
      <w:r w:rsidDel="00000000" w:rsidR="00000000" w:rsidRPr="00000000">
        <w:rPr>
          <w:rtl w:val="0"/>
        </w:rPr>
        <w:t xml:space="preserve">Class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(mapt naar een model of view in de database)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ConnectionString (Definieert de connectie naar de database en zorgt dat data uit de database kan opgehaald worden, aanpassingen aan data bijgehouden worden en aanpassingen naar de data doorgevoerd worden.)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(mapt naar </w:t>
      </w:r>
      <w:r w:rsidDel="00000000" w:rsidR="00000000" w:rsidRPr="00000000">
        <w:rPr>
          <w:rtl w:val="0"/>
        </w:rPr>
        <w:t xml:space="preserve">een stored procedure of functie in de database)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 to documentation: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https://docs.microsoft.com/en-us/dotnet/framework/data/adonet/sql/linq/the-linq-to-sql-object-model</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Om veiligheidsredenen mag je onderstaande code nooit schrijven.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Leg uit en geef een alternatief.</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SQLCommand cmd = new SQLCommand(“select * from customers where city = ‘ “+inputCity + “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 omdat er dan SQL injections kunnen gebeuren doordat de gebruiker een sql command meegeeft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gebruik </w:t>
      </w:r>
      <w:r w:rsidDel="00000000" w:rsidR="00000000" w:rsidRPr="00000000">
        <w:rPr>
          <w:rtl w:val="0"/>
        </w:rPr>
        <w:t xml:space="preserve">placeholders zoals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@parameters om dit te voorkomen,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Je gebruikt nUnit als testing framework. Welke 2 onderdelen dien je hiervoor te installeren?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NUnit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NUnit Test Adapter extension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Bekijk de volgende klassen. In de contextklasse wordt de volgende methode gebruikt: voeg in bovenstaande klassen de nodige data annotations toe om onderstaande fluent API code te vervangen.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Class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[Key]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int ClassIdentification { get; set;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int Year { get; set;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char Letter { get; set;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string Track { get; set;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virtual List&lt;Student&gt; Students { get; set;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class Student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[Key]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int SocialSecurityNumber { get; set;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string FullName { get; set;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DateTime DateOfBirth { get; set;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int ClassIdentification { get; set;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[Required]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[ForeignKey("ClassIdentification")]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public Class Class { get; set;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Protected override void OnModelCreating(DbModelBuilder modelBuilder)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 to documentation: </w:t>
      </w:r>
      <w:hyperlink r:id="rId8">
        <w:r w:rsidDel="00000000" w:rsidR="00000000" w:rsidRPr="00000000">
          <w:rPr>
            <w:color w:val="1155cc"/>
            <w:u w:val="single"/>
            <w:rtl w:val="0"/>
          </w:rPr>
          <w:t xml:space="preserve">https://docs.microsoft.com/en-us/ef/ef6/modeling/code-first/data-annotations</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harpcorner.com/article/eager-loading-lazy-loading-and-explicit-loading-in-entity-framework/" TargetMode="External"/><Relationship Id="rId7" Type="http://schemas.openxmlformats.org/officeDocument/2006/relationships/hyperlink" Target="https://docs.microsoft.com/en-us/dotnet/framework/data/adonet/sql/linq/the-linq-to-sql-object-model" TargetMode="External"/><Relationship Id="rId8" Type="http://schemas.openxmlformats.org/officeDocument/2006/relationships/hyperlink" Target="https://docs.microsoft.com/en-us/ef/ef6/modeling/code-first/data-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