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FD" w:rsidRPr="00DB67FD" w:rsidRDefault="00DB67FD" w:rsidP="00DB67FD">
      <w:pPr>
        <w:spacing w:before="120" w:after="120" w:line="288" w:lineRule="auto"/>
        <w:rPr>
          <w:rFonts w:ascii="Helvetica" w:hAnsi="Helvetica"/>
          <w:b/>
          <w:color w:val="000000"/>
          <w:sz w:val="24"/>
          <w:szCs w:val="24"/>
          <w:lang w:val="nl-BE" w:eastAsia="nl-BE"/>
        </w:rPr>
      </w:pPr>
      <w:r>
        <w:rPr>
          <w:rFonts w:ascii="Tahoma" w:hAnsi="Tahoma" w:cs="Tahoma"/>
          <w:b/>
          <w:sz w:val="22"/>
          <w:szCs w:val="22"/>
          <w:lang w:val="nl-BE"/>
        </w:rPr>
        <w:t>Gegeven de case</w:t>
      </w:r>
      <w:r w:rsidR="00C70E19">
        <w:rPr>
          <w:rFonts w:ascii="Tahoma" w:hAnsi="Tahoma" w:cs="Tahoma"/>
          <w:b/>
          <w:sz w:val="22"/>
          <w:szCs w:val="22"/>
          <w:lang w:val="nl-BE"/>
        </w:rPr>
        <w:t xml:space="preserve"> </w:t>
      </w:r>
      <w:r w:rsidRPr="00DB67FD">
        <w:rPr>
          <w:rFonts w:ascii="Tahoma" w:hAnsi="Tahoma" w:cs="Tahoma"/>
          <w:b/>
          <w:sz w:val="22"/>
          <w:szCs w:val="22"/>
          <w:lang w:val="nl-BE"/>
        </w:rPr>
        <w:t>“</w:t>
      </w:r>
      <w:r w:rsidR="00C70E19">
        <w:rPr>
          <w:rFonts w:ascii="Helvetica" w:hAnsi="Helvetica"/>
          <w:b/>
          <w:color w:val="000000"/>
          <w:sz w:val="24"/>
          <w:szCs w:val="24"/>
          <w:lang w:val="nl-BE" w:eastAsia="nl-BE"/>
        </w:rPr>
        <w:t>Pizza Domino”</w:t>
      </w:r>
    </w:p>
    <w:p w:rsidR="00C70E19" w:rsidRPr="00C70E19" w:rsidRDefault="00C70E19" w:rsidP="00C70E19">
      <w:pPr>
        <w:shd w:val="clear" w:color="auto" w:fill="FFFFFF"/>
        <w:spacing w:before="120" w:after="120" w:line="288" w:lineRule="auto"/>
        <w:rPr>
          <w:rFonts w:ascii="Helvetica" w:hAnsi="Helvetica"/>
          <w:color w:val="000000"/>
          <w:sz w:val="24"/>
          <w:szCs w:val="24"/>
          <w:lang w:val="nl-BE" w:eastAsia="nl-BE"/>
        </w:rPr>
      </w:pPr>
      <w:r w:rsidRPr="00C70E19">
        <w:rPr>
          <w:rFonts w:ascii="Helvetica" w:hAnsi="Helvetica"/>
          <w:color w:val="000000"/>
          <w:sz w:val="24"/>
          <w:szCs w:val="24"/>
          <w:lang w:val="nl-BE" w:eastAsia="nl-BE"/>
        </w:rPr>
        <w:t xml:space="preserve">Pizzeria Domino heeft problemen met de bereiding- en bezorgtijden van de pizza's. Klanten klagen over de lange tijd dat ze moeten wachten tussen de telefonische bestelling en de uiteindelijke bezorging van de pizza. Mario </w:t>
      </w:r>
      <w:proofErr w:type="spellStart"/>
      <w:r w:rsidRPr="00C70E19">
        <w:rPr>
          <w:rFonts w:ascii="Helvetica" w:hAnsi="Helvetica"/>
          <w:color w:val="000000"/>
          <w:sz w:val="24"/>
          <w:szCs w:val="24"/>
          <w:lang w:val="nl-BE" w:eastAsia="nl-BE"/>
        </w:rPr>
        <w:t>Guiseppe</w:t>
      </w:r>
      <w:proofErr w:type="spellEnd"/>
      <w:r w:rsidRPr="00C70E19">
        <w:rPr>
          <w:rFonts w:ascii="Helvetica" w:hAnsi="Helvetica"/>
          <w:color w:val="000000"/>
          <w:sz w:val="24"/>
          <w:szCs w:val="24"/>
          <w:lang w:val="nl-BE" w:eastAsia="nl-BE"/>
        </w:rPr>
        <w:t xml:space="preserve">, de eigenaar van Pizzeria Domino, besluit om de interne processen in zijn pizzeria te modelleren en te analyseren. Stel het procesmodel op van zijn bestel-, bereiding- en bezorgproces, gebaseerd op onderstaande procesbeschrijving. </w:t>
      </w:r>
    </w:p>
    <w:p w:rsidR="00C70E19" w:rsidRPr="00C70E19" w:rsidRDefault="00C70E19" w:rsidP="00C70E19">
      <w:pPr>
        <w:shd w:val="clear" w:color="auto" w:fill="FFFFFF"/>
        <w:spacing w:before="120" w:after="120" w:line="288" w:lineRule="auto"/>
        <w:rPr>
          <w:rFonts w:ascii="Helvetica" w:hAnsi="Helvetica"/>
          <w:color w:val="000000"/>
          <w:sz w:val="24"/>
          <w:szCs w:val="24"/>
          <w:lang w:val="nl-BE" w:eastAsia="nl-BE"/>
        </w:rPr>
      </w:pPr>
      <w:r w:rsidRPr="00C70E19">
        <w:rPr>
          <w:rFonts w:ascii="Helvetica" w:hAnsi="Helvetica"/>
          <w:color w:val="000000"/>
          <w:sz w:val="24"/>
          <w:szCs w:val="24"/>
          <w:lang w:val="nl-BE" w:eastAsia="nl-BE"/>
        </w:rPr>
        <w:t xml:space="preserve">Het proces start wanneer een klant het gratis telefoonnummer van Pizzeria Domino belt en een bestelling plaatst op basis van de menukaart. De baliemedewerker noteert de telefonische bestelling en noteert vervolgens of de pizza wordt afgehaald of moet worden bezorgd. Indien de pizza moet worden bezorgd, worden het adres en het telefoonnummer van de klant genoteerd. Het adres wordt gecontroleerd door ook het postcodenummer te vragen en via een navigatiesysteem te bekijken of beide bij elkaar passen. Vervolgens geeft de baliemedewerker de bestelling op een formulier door aan de kok. Na ontvangst van de bestelling bepaalt de kok eerst de noodzakelijke ingrediënten van de bestelde pizza. Pizzeria Domino heeft namelijk twintig verschillende soorten pizza’s op het menu, verdeeld in twee categorieën: standaardpizza's (zeventien soorten) en specialiteiten (drie soorten). Voor een standaardpizza zijn de ingrediënten in de keuken zelf aanwezig. Ingrediënten voor de specialiteiten liggen opgeslagen in een vriezer die in de bergruimte van de pizzeria staat. Als alle ingrediënten aanwezig zijn, stelt de kok de pizza samen en zet hem in de oven. </w:t>
      </w:r>
    </w:p>
    <w:p w:rsidR="00C70E19" w:rsidRPr="00C70E19" w:rsidRDefault="00C70E19" w:rsidP="00C70E19">
      <w:pPr>
        <w:shd w:val="clear" w:color="auto" w:fill="FFFFFF"/>
        <w:spacing w:before="120" w:after="120" w:line="288" w:lineRule="auto"/>
        <w:rPr>
          <w:rFonts w:ascii="Helvetica" w:hAnsi="Helvetica"/>
          <w:color w:val="000000"/>
          <w:sz w:val="24"/>
          <w:szCs w:val="24"/>
          <w:lang w:val="nl-BE" w:eastAsia="nl-BE"/>
        </w:rPr>
      </w:pPr>
      <w:r w:rsidRPr="00C70E19">
        <w:rPr>
          <w:rFonts w:ascii="Helvetica" w:hAnsi="Helvetica"/>
          <w:color w:val="000000"/>
          <w:sz w:val="24"/>
          <w:szCs w:val="24"/>
          <w:lang w:val="nl-BE" w:eastAsia="nl-BE"/>
        </w:rPr>
        <w:t xml:space="preserve">Wekelijks wordt de voorraad door een grossier aangevuld. De producten in de koelkast worden dagelijks gecontroleerd op houdbaarheidsdatum. Indien voedingsmiddelen over de datum zijn moeten ze worden weggegooid in een container. Helaas is de steenoven behoorlijk oud, soms wordt de oventemperatuur veel te hoog, zodat de pizza verbrandt. In dat geval moet de kok de pizzabereiding overdoen vanaf het moment van het uit de koelkast halen van de ingrediënten. </w:t>
      </w:r>
    </w:p>
    <w:p w:rsidR="00DB67FD" w:rsidRDefault="00C70E19" w:rsidP="00C70E19">
      <w:pPr>
        <w:shd w:val="clear" w:color="auto" w:fill="FFFFFF"/>
        <w:spacing w:before="120" w:after="120" w:line="288" w:lineRule="auto"/>
        <w:rPr>
          <w:rFonts w:ascii="Helvetica" w:hAnsi="Helvetica"/>
          <w:color w:val="000000"/>
          <w:sz w:val="24"/>
          <w:szCs w:val="24"/>
          <w:lang w:val="nl-BE" w:eastAsia="nl-BE"/>
        </w:rPr>
      </w:pPr>
      <w:r w:rsidRPr="00C70E19">
        <w:rPr>
          <w:rFonts w:ascii="Helvetica" w:hAnsi="Helvetica"/>
          <w:color w:val="000000"/>
          <w:sz w:val="24"/>
          <w:szCs w:val="24"/>
          <w:lang w:val="nl-BE" w:eastAsia="nl-BE"/>
        </w:rPr>
        <w:t xml:space="preserve">Als de pizza klaar is en niet verbrand, draagt de kok hem samen met de bestelbon over aan de baliemedewerker. Deze verpakt snijdt de pizza met een </w:t>
      </w:r>
      <w:proofErr w:type="spellStart"/>
      <w:r w:rsidRPr="00C70E19">
        <w:rPr>
          <w:rFonts w:ascii="Helvetica" w:hAnsi="Helvetica"/>
          <w:color w:val="000000"/>
          <w:sz w:val="24"/>
          <w:szCs w:val="24"/>
          <w:lang w:val="nl-BE" w:eastAsia="nl-BE"/>
        </w:rPr>
        <w:t>rolmes</w:t>
      </w:r>
      <w:proofErr w:type="spellEnd"/>
      <w:r w:rsidRPr="00C70E19">
        <w:rPr>
          <w:rFonts w:ascii="Helvetica" w:hAnsi="Helvetica"/>
          <w:color w:val="000000"/>
          <w:sz w:val="24"/>
          <w:szCs w:val="24"/>
          <w:lang w:val="nl-BE" w:eastAsia="nl-BE"/>
        </w:rPr>
        <w:t xml:space="preserve"> in punten en verpakt de pizza in een doos. Klanten kunnen ook ervoor kiezen om de pizza zelf te snijden en daartoe voor een klein bedrag een pizzavork te bestellen. De baliemedewerker maakt van de bestelbon een factuur die via het kassasysteem wordt verwerkt. Dankzij dit boekhoudkundig systeem weet de eigenaar wat de wekelijkse omzet is en welke pizza's het meest populair zijn. Als de pizza moet worden bezorgd, draagt de baliemedewerker de pizza en de bijbehorende factuur over aan de pizzakoerier. Deze pakt vervolgens zijn brommer en overhandigt de pizza en de factuur aan de klant op het betreffende adres. Na ontvangst van de betaling gaat de koerier terug naar de pizzeria. Bij terugkomst wordt de betaling verwerkt d</w:t>
      </w:r>
      <w:bookmarkStart w:id="0" w:name="_GoBack"/>
      <w:bookmarkEnd w:id="0"/>
      <w:r w:rsidRPr="00C70E19">
        <w:rPr>
          <w:rFonts w:ascii="Helvetica" w:hAnsi="Helvetica"/>
          <w:color w:val="000000"/>
          <w:sz w:val="24"/>
          <w:szCs w:val="24"/>
          <w:lang w:val="nl-BE" w:eastAsia="nl-BE"/>
        </w:rPr>
        <w:t xml:space="preserve">oor de baliemedewerker in het boekhoudsysteem. Hiermee stopt het proces voor deze klant. Als de klant de pizza ophaalt bij de pizzeria, overhandigt de </w:t>
      </w:r>
      <w:r w:rsidRPr="00C70E19">
        <w:rPr>
          <w:rFonts w:ascii="Helvetica" w:hAnsi="Helvetica"/>
          <w:color w:val="000000"/>
          <w:sz w:val="24"/>
          <w:szCs w:val="24"/>
          <w:lang w:val="nl-BE" w:eastAsia="nl-BE"/>
        </w:rPr>
        <w:lastRenderedPageBreak/>
        <w:t>baliemedewerker de pizza samen met de factuur aan de klant waarna de baliemedewerker de betaling verwerkt.</w:t>
      </w:r>
    </w:p>
    <w:p w:rsidR="00C70E19" w:rsidRDefault="00C70E19" w:rsidP="00C70E19">
      <w:pPr>
        <w:shd w:val="clear" w:color="auto" w:fill="FFFFFF"/>
        <w:spacing w:before="120" w:after="120" w:line="288" w:lineRule="auto"/>
        <w:rPr>
          <w:rFonts w:ascii="Helvetica" w:hAnsi="Helvetica"/>
          <w:color w:val="000000"/>
          <w:sz w:val="24"/>
          <w:szCs w:val="24"/>
          <w:lang w:val="nl-BE" w:eastAsia="nl-BE"/>
        </w:rPr>
      </w:pPr>
    </w:p>
    <w:p w:rsidR="00C70E19" w:rsidRPr="00DB67FD" w:rsidRDefault="00C70E19" w:rsidP="00C70E19">
      <w:pPr>
        <w:shd w:val="clear" w:color="auto" w:fill="FFFFFF"/>
        <w:spacing w:before="120" w:after="120" w:line="288" w:lineRule="auto"/>
        <w:rPr>
          <w:rFonts w:ascii="Helvetica" w:hAnsi="Helvetica"/>
          <w:color w:val="000000"/>
          <w:sz w:val="24"/>
          <w:szCs w:val="24"/>
          <w:lang w:val="nl-BE" w:eastAsia="nl-BE"/>
        </w:rPr>
      </w:pPr>
    </w:p>
    <w:p w:rsidR="00C70E19" w:rsidRDefault="00C70E19" w:rsidP="00C70E19">
      <w:pPr>
        <w:pStyle w:val="Lijstalinea"/>
        <w:numPr>
          <w:ilvl w:val="0"/>
          <w:numId w:val="44"/>
        </w:numPr>
        <w:shd w:val="clear" w:color="auto" w:fill="FFFFFF"/>
        <w:spacing w:before="120" w:after="120" w:line="288" w:lineRule="auto"/>
        <w:ind w:left="425" w:hanging="425"/>
        <w:contextualSpacing w:val="0"/>
        <w:rPr>
          <w:rFonts w:ascii="Helvetica" w:hAnsi="Helvetica"/>
          <w:b/>
          <w:color w:val="000000"/>
          <w:sz w:val="24"/>
          <w:szCs w:val="24"/>
          <w:lang w:val="nl-BE" w:eastAsia="nl-BE"/>
        </w:rPr>
      </w:pPr>
      <w:r>
        <w:rPr>
          <w:rFonts w:ascii="Helvetica" w:hAnsi="Helvetica"/>
          <w:b/>
          <w:color w:val="000000"/>
          <w:sz w:val="24"/>
          <w:szCs w:val="24"/>
          <w:lang w:val="nl-BE" w:eastAsia="nl-BE"/>
        </w:rPr>
        <w:t>Teken het contextdiagram van deze case</w:t>
      </w:r>
    </w:p>
    <w:p w:rsidR="00C70E19" w:rsidRDefault="00C70E19" w:rsidP="00C70E19">
      <w:pPr>
        <w:pStyle w:val="Lijstalinea"/>
        <w:numPr>
          <w:ilvl w:val="0"/>
          <w:numId w:val="44"/>
        </w:numPr>
        <w:shd w:val="clear" w:color="auto" w:fill="FFFFFF"/>
        <w:spacing w:before="120" w:after="120" w:line="288" w:lineRule="auto"/>
        <w:ind w:left="425" w:hanging="425"/>
        <w:contextualSpacing w:val="0"/>
        <w:rPr>
          <w:rFonts w:ascii="Helvetica" w:hAnsi="Helvetica"/>
          <w:b/>
          <w:color w:val="000000"/>
          <w:sz w:val="24"/>
          <w:szCs w:val="24"/>
          <w:lang w:val="nl-BE" w:eastAsia="nl-BE"/>
        </w:rPr>
      </w:pPr>
      <w:r>
        <w:rPr>
          <w:rFonts w:ascii="Helvetica" w:hAnsi="Helvetica"/>
          <w:b/>
          <w:color w:val="000000"/>
          <w:sz w:val="24"/>
          <w:szCs w:val="24"/>
          <w:lang w:val="nl-BE" w:eastAsia="nl-BE"/>
        </w:rPr>
        <w:t>Teken het business use case model/diagram van deze case</w:t>
      </w:r>
    </w:p>
    <w:p w:rsidR="00C138D9" w:rsidRPr="00A66794" w:rsidRDefault="00A66794" w:rsidP="00A66794">
      <w:pPr>
        <w:pStyle w:val="Lijstalinea"/>
        <w:numPr>
          <w:ilvl w:val="0"/>
          <w:numId w:val="44"/>
        </w:numPr>
        <w:shd w:val="clear" w:color="auto" w:fill="FFFFFF"/>
        <w:spacing w:before="120" w:after="120" w:line="288" w:lineRule="auto"/>
        <w:ind w:left="425" w:hanging="425"/>
        <w:contextualSpacing w:val="0"/>
        <w:rPr>
          <w:rFonts w:ascii="Helvetica" w:hAnsi="Helvetica"/>
          <w:b/>
          <w:color w:val="000000"/>
          <w:sz w:val="24"/>
          <w:szCs w:val="24"/>
          <w:lang w:val="nl-BE" w:eastAsia="nl-BE"/>
        </w:rPr>
      </w:pPr>
      <w:r w:rsidRPr="00A66794">
        <w:rPr>
          <w:rFonts w:ascii="Helvetica" w:hAnsi="Helvetica"/>
          <w:b/>
          <w:color w:val="000000"/>
          <w:sz w:val="24"/>
          <w:szCs w:val="24"/>
          <w:lang w:val="nl-BE" w:eastAsia="nl-BE"/>
        </w:rPr>
        <w:t xml:space="preserve">Maak een zo volledig mogelijk </w:t>
      </w:r>
      <w:r w:rsidRPr="00A66794">
        <w:rPr>
          <w:rFonts w:ascii="Helvetica" w:hAnsi="Helvetica"/>
          <w:b/>
          <w:color w:val="000000"/>
          <w:sz w:val="24"/>
          <w:szCs w:val="24"/>
          <w:u w:val="single"/>
          <w:lang w:val="nl-BE" w:eastAsia="nl-BE"/>
        </w:rPr>
        <w:t>domeinmodel</w:t>
      </w:r>
      <w:r w:rsidRPr="00A66794">
        <w:rPr>
          <w:rFonts w:ascii="Helvetica" w:hAnsi="Helvetica"/>
          <w:b/>
          <w:color w:val="000000"/>
          <w:sz w:val="24"/>
          <w:szCs w:val="24"/>
          <w:lang w:val="nl-BE" w:eastAsia="nl-BE"/>
        </w:rPr>
        <w:t xml:space="preserve"> met een alfabetisch gesorteerde verklarende </w:t>
      </w:r>
      <w:r w:rsidRPr="00A66794">
        <w:rPr>
          <w:rFonts w:ascii="Helvetica" w:hAnsi="Helvetica"/>
          <w:b/>
          <w:color w:val="000000"/>
          <w:sz w:val="24"/>
          <w:szCs w:val="24"/>
          <w:u w:val="single"/>
          <w:lang w:val="nl-BE" w:eastAsia="nl-BE"/>
        </w:rPr>
        <w:t>woordenlijst</w:t>
      </w:r>
      <w:r w:rsidRPr="00A66794">
        <w:rPr>
          <w:rFonts w:ascii="Helvetica" w:hAnsi="Helvetica"/>
          <w:b/>
          <w:color w:val="000000"/>
          <w:sz w:val="24"/>
          <w:szCs w:val="24"/>
          <w:lang w:val="nl-BE" w:eastAsia="nl-BE"/>
        </w:rPr>
        <w:t xml:space="preserve"> van de gekozen domeinklassen </w:t>
      </w:r>
    </w:p>
    <w:sectPr w:rsidR="00C138D9" w:rsidRPr="00A66794" w:rsidSect="004354C1">
      <w:headerReference w:type="default" r:id="rId8"/>
      <w:footerReference w:type="default" r:id="rId9"/>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742" w:rsidRDefault="00BA1742">
      <w:r>
        <w:separator/>
      </w:r>
    </w:p>
  </w:endnote>
  <w:endnote w:type="continuationSeparator" w:id="0">
    <w:p w:rsidR="00BA1742" w:rsidRDefault="00BA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79"/>
    </w:tblGrid>
    <w:tr w:rsidR="00C70E19" w:rsidTr="000F1B4E">
      <w:tc>
        <w:tcPr>
          <w:tcW w:w="8505" w:type="dxa"/>
        </w:tcPr>
        <w:p w:rsidR="00C70E19" w:rsidRDefault="00C70E19" w:rsidP="00C70E19">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0F1B4E">
            <w:rPr>
              <w:noProof/>
              <w:lang w:val="en-US" w:eastAsia="nl-BE"/>
            </w:rPr>
            <w:t>WK05 - 06 - SWA1819 - System and System Context - DomainModel - 01 CasePizzaDomino.docx</w:t>
          </w:r>
          <w:r>
            <w:rPr>
              <w:noProof/>
              <w:lang w:val="en-US" w:eastAsia="nl-BE"/>
            </w:rPr>
            <w:fldChar w:fldCharType="end"/>
          </w:r>
        </w:p>
      </w:tc>
      <w:tc>
        <w:tcPr>
          <w:tcW w:w="1179" w:type="dxa"/>
        </w:tcPr>
        <w:p w:rsidR="00C70E19" w:rsidRDefault="00C70E19" w:rsidP="00C70E19">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A66794">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A66794">
            <w:rPr>
              <w:noProof/>
              <w:lang w:val="en-US"/>
            </w:rPr>
            <w:t>2</w:t>
          </w:r>
          <w:r>
            <w:rPr>
              <w:lang w:val="en-US"/>
            </w:rPr>
            <w:fldChar w:fldCharType="end"/>
          </w:r>
        </w:p>
      </w:tc>
    </w:tr>
  </w:tbl>
  <w:p w:rsidR="00C70E19" w:rsidRPr="00C70E19" w:rsidRDefault="00C70E19" w:rsidP="00C70E19">
    <w:pPr>
      <w:pStyle w:val="Voettekst"/>
      <w:tabs>
        <w:tab w:val="clear" w:pos="4536"/>
        <w:tab w:val="clear" w:pos="9072"/>
        <w:tab w:val="right" w:pos="9639"/>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742" w:rsidRDefault="00BA1742">
      <w:r>
        <w:separator/>
      </w:r>
    </w:p>
  </w:footnote>
  <w:footnote w:type="continuationSeparator" w:id="0">
    <w:p w:rsidR="00BA1742" w:rsidRDefault="00BA1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rsidTr="006A5B9C">
      <w:tc>
        <w:tcPr>
          <w:tcW w:w="2415" w:type="dxa"/>
          <w:tcBorders>
            <w:top w:val="nil"/>
            <w:left w:val="nil"/>
            <w:bottom w:val="single" w:sz="4" w:space="0" w:color="auto"/>
            <w:right w:val="nil"/>
          </w:tcBorders>
          <w:hideMark/>
        </w:tcPr>
        <w:p w:rsidR="006A5B9C" w:rsidRDefault="006A5B9C" w:rsidP="006A5B9C">
          <w:pPr>
            <w:pStyle w:val="Koptekst"/>
            <w:spacing w:before="120" w:after="120"/>
            <w:rPr>
              <w:b/>
            </w:rPr>
          </w:pPr>
          <w:r>
            <w:rPr>
              <w:b/>
            </w:rPr>
            <w:t>Luc Doumen</w:t>
          </w:r>
        </w:p>
        <w:p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rsidR="006A5B9C" w:rsidRDefault="006A5B9C" w:rsidP="006A5B9C">
          <w:pPr>
            <w:pStyle w:val="Koptekst"/>
            <w:spacing w:before="120" w:after="120"/>
            <w:rPr>
              <w:b/>
            </w:rPr>
          </w:pPr>
          <w:r>
            <w:rPr>
              <w:b/>
            </w:rPr>
            <w:t xml:space="preserve"> </w:t>
          </w:r>
        </w:p>
      </w:tc>
      <w:tc>
        <w:tcPr>
          <w:tcW w:w="2414" w:type="dxa"/>
          <w:tcBorders>
            <w:top w:val="nil"/>
            <w:left w:val="nil"/>
            <w:bottom w:val="single" w:sz="4" w:space="0" w:color="auto"/>
            <w:right w:val="nil"/>
          </w:tcBorders>
          <w:hideMark/>
        </w:tcPr>
        <w:p w:rsidR="006A5B9C" w:rsidRDefault="006A5B9C" w:rsidP="006A5B9C">
          <w:pPr>
            <w:pStyle w:val="Koptekst"/>
            <w:spacing w:before="120" w:after="120"/>
            <w:jc w:val="right"/>
            <w:rPr>
              <w:b/>
            </w:rPr>
          </w:pPr>
          <w:r>
            <w:rPr>
              <w:b/>
              <w:noProof/>
              <w:lang w:val="nl-BE" w:eastAsia="nl-BE"/>
            </w:rPr>
            <w:drawing>
              <wp:inline distT="0" distB="0" distL="0" distR="0">
                <wp:extent cx="793115" cy="533400"/>
                <wp:effectExtent l="0" t="0" r="0" b="0"/>
                <wp:docPr id="2" name="Afbeelding 2" descr="1314_logo_pxl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314_logo_pxl_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115" cy="533400"/>
                        </a:xfrm>
                        <a:prstGeom prst="rect">
                          <a:avLst/>
                        </a:prstGeom>
                        <a:noFill/>
                        <a:ln>
                          <a:noFill/>
                        </a:ln>
                      </pic:spPr>
                    </pic:pic>
                  </a:graphicData>
                </a:graphic>
              </wp:inline>
            </w:drawing>
          </w:r>
        </w:p>
      </w:tc>
    </w:tr>
  </w:tbl>
  <w:p w:rsidR="0065784D" w:rsidRDefault="0065784D" w:rsidP="0065784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13C"/>
    <w:multiLevelType w:val="multilevel"/>
    <w:tmpl w:val="08945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F8B7985"/>
    <w:multiLevelType w:val="hybridMultilevel"/>
    <w:tmpl w:val="8B2C965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6E34432"/>
    <w:multiLevelType w:val="multilevel"/>
    <w:tmpl w:val="CB82F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A5973"/>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1F1A585C"/>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25B4061"/>
    <w:multiLevelType w:val="multilevel"/>
    <w:tmpl w:val="23F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6"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FDF384F"/>
    <w:multiLevelType w:val="multilevel"/>
    <w:tmpl w:val="DA3A9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F0C6BA1"/>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405F2D33"/>
    <w:multiLevelType w:val="multilevel"/>
    <w:tmpl w:val="59B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A870B8"/>
    <w:multiLevelType w:val="multilevel"/>
    <w:tmpl w:val="0BA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9C40C93"/>
    <w:multiLevelType w:val="multilevel"/>
    <w:tmpl w:val="4F5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38"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40" w15:restartNumberingAfterBreak="0">
    <w:nsid w:val="74873EE1"/>
    <w:multiLevelType w:val="multilevel"/>
    <w:tmpl w:val="E236E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abstractNum w:abstractNumId="43" w15:restartNumberingAfterBreak="0">
    <w:nsid w:val="7CB62666"/>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8"/>
  </w:num>
  <w:num w:numId="3">
    <w:abstractNumId w:val="30"/>
  </w:num>
  <w:num w:numId="4">
    <w:abstractNumId w:val="1"/>
  </w:num>
  <w:num w:numId="5">
    <w:abstractNumId w:val="36"/>
  </w:num>
  <w:num w:numId="6">
    <w:abstractNumId w:val="14"/>
  </w:num>
  <w:num w:numId="7">
    <w:abstractNumId w:val="23"/>
  </w:num>
  <w:num w:numId="8">
    <w:abstractNumId w:val="13"/>
  </w:num>
  <w:num w:numId="9">
    <w:abstractNumId w:val="24"/>
  </w:num>
  <w:num w:numId="10">
    <w:abstractNumId w:val="32"/>
  </w:num>
  <w:num w:numId="11">
    <w:abstractNumId w:val="33"/>
  </w:num>
  <w:num w:numId="12">
    <w:abstractNumId w:val="18"/>
  </w:num>
  <w:num w:numId="13">
    <w:abstractNumId w:val="21"/>
  </w:num>
  <w:num w:numId="14">
    <w:abstractNumId w:val="7"/>
  </w:num>
  <w:num w:numId="15">
    <w:abstractNumId w:val="34"/>
  </w:num>
  <w:num w:numId="16">
    <w:abstractNumId w:val="27"/>
  </w:num>
  <w:num w:numId="17">
    <w:abstractNumId w:val="39"/>
  </w:num>
  <w:num w:numId="18">
    <w:abstractNumId w:val="25"/>
  </w:num>
  <w:num w:numId="19">
    <w:abstractNumId w:val="37"/>
  </w:num>
  <w:num w:numId="20">
    <w:abstractNumId w:val="41"/>
  </w:num>
  <w:num w:numId="21">
    <w:abstractNumId w:val="42"/>
  </w:num>
  <w:num w:numId="22">
    <w:abstractNumId w:val="8"/>
  </w:num>
  <w:num w:numId="23">
    <w:abstractNumId w:val="29"/>
  </w:num>
  <w:num w:numId="24">
    <w:abstractNumId w:val="15"/>
  </w:num>
  <w:num w:numId="25">
    <w:abstractNumId w:val="2"/>
  </w:num>
  <w:num w:numId="26">
    <w:abstractNumId w:val="19"/>
  </w:num>
  <w:num w:numId="27">
    <w:abstractNumId w:val="38"/>
  </w:num>
  <w:num w:numId="28">
    <w:abstractNumId w:val="11"/>
  </w:num>
  <w:num w:numId="29">
    <w:abstractNumId w:val="10"/>
  </w:num>
  <w:num w:numId="30">
    <w:abstractNumId w:val="20"/>
  </w:num>
  <w:num w:numId="31">
    <w:abstractNumId w:val="6"/>
  </w:num>
  <w:num w:numId="32">
    <w:abstractNumId w:val="40"/>
  </w:num>
  <w:num w:numId="33">
    <w:abstractNumId w:val="4"/>
  </w:num>
  <w:num w:numId="34">
    <w:abstractNumId w:val="0"/>
  </w:num>
  <w:num w:numId="35">
    <w:abstractNumId w:val="17"/>
  </w:num>
  <w:num w:numId="36">
    <w:abstractNumId w:val="12"/>
  </w:num>
  <w:num w:numId="37">
    <w:abstractNumId w:val="22"/>
  </w:num>
  <w:num w:numId="38">
    <w:abstractNumId w:val="31"/>
  </w:num>
  <w:num w:numId="39">
    <w:abstractNumId w:val="26"/>
  </w:num>
  <w:num w:numId="40">
    <w:abstractNumId w:val="35"/>
  </w:num>
  <w:num w:numId="41">
    <w:abstractNumId w:val="5"/>
  </w:num>
  <w:num w:numId="42">
    <w:abstractNumId w:val="43"/>
  </w:num>
  <w:num w:numId="43">
    <w:abstractNumId w:val="9"/>
  </w:num>
  <w:num w:numId="4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0309"/>
    <w:rsid w:val="000427E4"/>
    <w:rsid w:val="00053852"/>
    <w:rsid w:val="00062901"/>
    <w:rsid w:val="0007518C"/>
    <w:rsid w:val="00076518"/>
    <w:rsid w:val="00080D09"/>
    <w:rsid w:val="000859E6"/>
    <w:rsid w:val="000937AA"/>
    <w:rsid w:val="000967D2"/>
    <w:rsid w:val="000C5241"/>
    <w:rsid w:val="000D310D"/>
    <w:rsid w:val="000E4115"/>
    <w:rsid w:val="000E41F6"/>
    <w:rsid w:val="000E5971"/>
    <w:rsid w:val="000F1B4E"/>
    <w:rsid w:val="000F604C"/>
    <w:rsid w:val="000F6B23"/>
    <w:rsid w:val="0010451C"/>
    <w:rsid w:val="00105C69"/>
    <w:rsid w:val="0017371E"/>
    <w:rsid w:val="0019125D"/>
    <w:rsid w:val="001A2BFC"/>
    <w:rsid w:val="001A3D22"/>
    <w:rsid w:val="001B09ED"/>
    <w:rsid w:val="001B68B3"/>
    <w:rsid w:val="001C2362"/>
    <w:rsid w:val="001D3248"/>
    <w:rsid w:val="001D4523"/>
    <w:rsid w:val="001F6AF4"/>
    <w:rsid w:val="002257E7"/>
    <w:rsid w:val="00230BED"/>
    <w:rsid w:val="00230D95"/>
    <w:rsid w:val="002361CF"/>
    <w:rsid w:val="0024069C"/>
    <w:rsid w:val="002473A4"/>
    <w:rsid w:val="00271B70"/>
    <w:rsid w:val="002773D7"/>
    <w:rsid w:val="00281416"/>
    <w:rsid w:val="002913C6"/>
    <w:rsid w:val="002915DD"/>
    <w:rsid w:val="002929DA"/>
    <w:rsid w:val="002A1798"/>
    <w:rsid w:val="002B6577"/>
    <w:rsid w:val="002C6328"/>
    <w:rsid w:val="002D02A5"/>
    <w:rsid w:val="002E4F07"/>
    <w:rsid w:val="002F3F6E"/>
    <w:rsid w:val="00321A22"/>
    <w:rsid w:val="00341C4C"/>
    <w:rsid w:val="0034783C"/>
    <w:rsid w:val="00355780"/>
    <w:rsid w:val="00376E53"/>
    <w:rsid w:val="00380307"/>
    <w:rsid w:val="00383D50"/>
    <w:rsid w:val="00383E16"/>
    <w:rsid w:val="00391078"/>
    <w:rsid w:val="003915B3"/>
    <w:rsid w:val="003A06E3"/>
    <w:rsid w:val="003A1410"/>
    <w:rsid w:val="003A51D5"/>
    <w:rsid w:val="003B0333"/>
    <w:rsid w:val="003E1278"/>
    <w:rsid w:val="003E53FD"/>
    <w:rsid w:val="003E5F3C"/>
    <w:rsid w:val="003F24A1"/>
    <w:rsid w:val="00411BAA"/>
    <w:rsid w:val="004147AD"/>
    <w:rsid w:val="00415003"/>
    <w:rsid w:val="00427787"/>
    <w:rsid w:val="004354C1"/>
    <w:rsid w:val="004425E5"/>
    <w:rsid w:val="00452578"/>
    <w:rsid w:val="0046792D"/>
    <w:rsid w:val="0047375A"/>
    <w:rsid w:val="0049242C"/>
    <w:rsid w:val="004A138F"/>
    <w:rsid w:val="004E3E37"/>
    <w:rsid w:val="004F577D"/>
    <w:rsid w:val="00517517"/>
    <w:rsid w:val="00533A1C"/>
    <w:rsid w:val="005463E2"/>
    <w:rsid w:val="00555535"/>
    <w:rsid w:val="00580CE8"/>
    <w:rsid w:val="005B3338"/>
    <w:rsid w:val="005B61B9"/>
    <w:rsid w:val="005C65F4"/>
    <w:rsid w:val="0060033F"/>
    <w:rsid w:val="006015EA"/>
    <w:rsid w:val="00603897"/>
    <w:rsid w:val="00607899"/>
    <w:rsid w:val="00620F09"/>
    <w:rsid w:val="006375A1"/>
    <w:rsid w:val="006440D6"/>
    <w:rsid w:val="0065784D"/>
    <w:rsid w:val="00680B98"/>
    <w:rsid w:val="006865A1"/>
    <w:rsid w:val="006A0BF6"/>
    <w:rsid w:val="006A23E1"/>
    <w:rsid w:val="006A5B9C"/>
    <w:rsid w:val="006A6591"/>
    <w:rsid w:val="006B0603"/>
    <w:rsid w:val="006C2DB7"/>
    <w:rsid w:val="006C5A61"/>
    <w:rsid w:val="006D003D"/>
    <w:rsid w:val="006D3701"/>
    <w:rsid w:val="006D5FAF"/>
    <w:rsid w:val="006E1176"/>
    <w:rsid w:val="006F2713"/>
    <w:rsid w:val="006F7414"/>
    <w:rsid w:val="0070515D"/>
    <w:rsid w:val="007227A1"/>
    <w:rsid w:val="00742333"/>
    <w:rsid w:val="00744A32"/>
    <w:rsid w:val="00755AB0"/>
    <w:rsid w:val="00782610"/>
    <w:rsid w:val="0078433E"/>
    <w:rsid w:val="00785283"/>
    <w:rsid w:val="007900C9"/>
    <w:rsid w:val="00794600"/>
    <w:rsid w:val="0079496C"/>
    <w:rsid w:val="007A7BE9"/>
    <w:rsid w:val="007B024C"/>
    <w:rsid w:val="007B21BA"/>
    <w:rsid w:val="007C5574"/>
    <w:rsid w:val="007C572B"/>
    <w:rsid w:val="007F1A11"/>
    <w:rsid w:val="00801C71"/>
    <w:rsid w:val="008122AC"/>
    <w:rsid w:val="00813E37"/>
    <w:rsid w:val="00820C70"/>
    <w:rsid w:val="00834436"/>
    <w:rsid w:val="008377CA"/>
    <w:rsid w:val="00844B21"/>
    <w:rsid w:val="00845110"/>
    <w:rsid w:val="00850330"/>
    <w:rsid w:val="008610A3"/>
    <w:rsid w:val="00892607"/>
    <w:rsid w:val="008A010F"/>
    <w:rsid w:val="008C01FF"/>
    <w:rsid w:val="008C5382"/>
    <w:rsid w:val="008E3EB6"/>
    <w:rsid w:val="008F009B"/>
    <w:rsid w:val="008F7860"/>
    <w:rsid w:val="009A191B"/>
    <w:rsid w:val="009A7391"/>
    <w:rsid w:val="009C3C53"/>
    <w:rsid w:val="009E0C5B"/>
    <w:rsid w:val="00A01EB2"/>
    <w:rsid w:val="00A105E2"/>
    <w:rsid w:val="00A1368C"/>
    <w:rsid w:val="00A17F79"/>
    <w:rsid w:val="00A307D5"/>
    <w:rsid w:val="00A32BC7"/>
    <w:rsid w:val="00A5457E"/>
    <w:rsid w:val="00A66794"/>
    <w:rsid w:val="00A774A8"/>
    <w:rsid w:val="00A82DBE"/>
    <w:rsid w:val="00AA27A2"/>
    <w:rsid w:val="00AA787C"/>
    <w:rsid w:val="00AB5A51"/>
    <w:rsid w:val="00AE20EF"/>
    <w:rsid w:val="00AF30E2"/>
    <w:rsid w:val="00AF39A3"/>
    <w:rsid w:val="00AF3D68"/>
    <w:rsid w:val="00AF5B1F"/>
    <w:rsid w:val="00AF6696"/>
    <w:rsid w:val="00B3172E"/>
    <w:rsid w:val="00B37590"/>
    <w:rsid w:val="00B50456"/>
    <w:rsid w:val="00B54232"/>
    <w:rsid w:val="00B5539A"/>
    <w:rsid w:val="00B65260"/>
    <w:rsid w:val="00B67B68"/>
    <w:rsid w:val="00B73B97"/>
    <w:rsid w:val="00BA1742"/>
    <w:rsid w:val="00BC3A87"/>
    <w:rsid w:val="00BD0C4F"/>
    <w:rsid w:val="00BD1784"/>
    <w:rsid w:val="00BE3B80"/>
    <w:rsid w:val="00C00559"/>
    <w:rsid w:val="00C00A28"/>
    <w:rsid w:val="00C01FE1"/>
    <w:rsid w:val="00C138D9"/>
    <w:rsid w:val="00C42EBD"/>
    <w:rsid w:val="00C70E19"/>
    <w:rsid w:val="00C77439"/>
    <w:rsid w:val="00C807B3"/>
    <w:rsid w:val="00C83FBC"/>
    <w:rsid w:val="00C95ADD"/>
    <w:rsid w:val="00CD2E96"/>
    <w:rsid w:val="00CD7360"/>
    <w:rsid w:val="00CE33B0"/>
    <w:rsid w:val="00D06A7D"/>
    <w:rsid w:val="00D07726"/>
    <w:rsid w:val="00D15774"/>
    <w:rsid w:val="00D362E8"/>
    <w:rsid w:val="00D7005F"/>
    <w:rsid w:val="00D744B0"/>
    <w:rsid w:val="00D87981"/>
    <w:rsid w:val="00DA1656"/>
    <w:rsid w:val="00DA22E0"/>
    <w:rsid w:val="00DB67FD"/>
    <w:rsid w:val="00DC78F2"/>
    <w:rsid w:val="00DD1479"/>
    <w:rsid w:val="00DE3A8A"/>
    <w:rsid w:val="00DE77F5"/>
    <w:rsid w:val="00DF15E2"/>
    <w:rsid w:val="00DF6899"/>
    <w:rsid w:val="00E04A29"/>
    <w:rsid w:val="00E0732E"/>
    <w:rsid w:val="00E07CB3"/>
    <w:rsid w:val="00E11E1A"/>
    <w:rsid w:val="00E55666"/>
    <w:rsid w:val="00E57E09"/>
    <w:rsid w:val="00E64F2D"/>
    <w:rsid w:val="00E901B7"/>
    <w:rsid w:val="00E9570F"/>
    <w:rsid w:val="00ED4DCE"/>
    <w:rsid w:val="00F011F0"/>
    <w:rsid w:val="00F13BB5"/>
    <w:rsid w:val="00F13D89"/>
    <w:rsid w:val="00F16EA8"/>
    <w:rsid w:val="00F212F9"/>
    <w:rsid w:val="00F22121"/>
    <w:rsid w:val="00F44283"/>
    <w:rsid w:val="00F50983"/>
    <w:rsid w:val="00F524AA"/>
    <w:rsid w:val="00F61AFF"/>
    <w:rsid w:val="00F662EA"/>
    <w:rsid w:val="00F757B3"/>
    <w:rsid w:val="00FB0C37"/>
    <w:rsid w:val="00FB62C2"/>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paragraph" w:styleId="Normaalweb">
    <w:name w:val="Normal (Web)"/>
    <w:basedOn w:val="Standaard"/>
    <w:uiPriority w:val="99"/>
    <w:semiHidden/>
    <w:unhideWhenUsed/>
    <w:rsid w:val="002773D7"/>
    <w:pPr>
      <w:spacing w:before="100" w:beforeAutospacing="1" w:after="100" w:afterAutospacing="1"/>
    </w:pPr>
    <w:rPr>
      <w:sz w:val="24"/>
      <w:szCs w:val="24"/>
      <w:lang w:val="nl-BE" w:eastAsia="nl-BE"/>
    </w:rPr>
  </w:style>
  <w:style w:type="character" w:customStyle="1" w:styleId="apple-converted-space">
    <w:name w:val="apple-converted-space"/>
    <w:basedOn w:val="Standaardalinea-lettertype"/>
    <w:rsid w:val="002773D7"/>
  </w:style>
  <w:style w:type="character" w:styleId="Nadruk">
    <w:name w:val="Emphasis"/>
    <w:basedOn w:val="Standaardalinea-lettertype"/>
    <w:uiPriority w:val="20"/>
    <w:qFormat/>
    <w:rsid w:val="0027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692070025">
      <w:bodyDiv w:val="1"/>
      <w:marLeft w:val="0"/>
      <w:marRight w:val="0"/>
      <w:marTop w:val="0"/>
      <w:marBottom w:val="0"/>
      <w:divBdr>
        <w:top w:val="none" w:sz="0" w:space="0" w:color="auto"/>
        <w:left w:val="none" w:sz="0" w:space="0" w:color="auto"/>
        <w:bottom w:val="none" w:sz="0" w:space="0" w:color="auto"/>
        <w:right w:val="none" w:sz="0" w:space="0" w:color="auto"/>
      </w:divBdr>
    </w:div>
    <w:div w:id="1338266536">
      <w:bodyDiv w:val="1"/>
      <w:marLeft w:val="0"/>
      <w:marRight w:val="0"/>
      <w:marTop w:val="0"/>
      <w:marBottom w:val="0"/>
      <w:divBdr>
        <w:top w:val="none" w:sz="0" w:space="0" w:color="auto"/>
        <w:left w:val="none" w:sz="0" w:space="0" w:color="auto"/>
        <w:bottom w:val="none" w:sz="0" w:space="0" w:color="auto"/>
        <w:right w:val="none" w:sz="0" w:space="0" w:color="auto"/>
      </w:divBdr>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358D-9F2A-40A5-89AD-16AE1F93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533</Words>
  <Characters>2933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6</cp:revision>
  <cp:lastPrinted>2016-10-18T20:33:00Z</cp:lastPrinted>
  <dcterms:created xsi:type="dcterms:W3CDTF">2016-10-25T21:01:00Z</dcterms:created>
  <dcterms:modified xsi:type="dcterms:W3CDTF">2018-10-14T20:20:00Z</dcterms:modified>
</cp:coreProperties>
</file>