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📊 ШПАРГАЛКА ПО СТАТИСТИКЕ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Учебник Омурканова — Все ключевые темы для экзамена</w:t>
      </w:r>
    </w:p>
    <w:p>
      <w:pPr>
        <w:spacing w:after="30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КРСУ | 2025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1. ПРЕДМЕТ, МЕТОД И ЗАДАЧИ СТАТИСТИКИ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Что такое статистика — три значения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Практическая деятельность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Сбор, обработка и анализ данных о социально-экономическом развитии страны, регионов, предприятий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Наука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Разрабатывает теоретические положения и методы, используемые в статистической практике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Статистические данные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Цифры в отчётах, справочниках, сборниках — результат статистической работы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Основные категории (понятия) статистики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Статистическая совокупность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Множество объектов, изучаемых статистикой, объединённых общими признаками (например, все студенты вуза)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Единица совокупности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объект совокупности (например, один студент)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Признак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Свойство единицы совокупности, которое можно наблюдать или измерить (возраст, зарплата, пол)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Вариация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Колеблемость (изменчивость) значений признака у разных единиц совокупности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Статистический показатель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Количественная мера явления с качественной определённостью в конкретных условиях места и времени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Статистическая закономерность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Количественное изменение массовых явлений, выявляемое при обобщении данных совокупности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Закон больших чисел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Чем больше единиц наблюдается, тем точнее среднее значение отражает закономерность (случайные отклонения взаимно погашаются)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Виды признаков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Атрибутивные (качественные)</w:t>
      </w:r>
      <w:r>
        <w:rPr>
          <w:rFonts w:ascii="Arial" w:cs="Arial" w:eastAsia="Arial" w:hAnsi="Arial"/>
          <w:sz w:val="20"/>
          <w:szCs w:val="20"/>
        </w:rPr>
        <w:t xml:space="preserve"> — не имеют числового выражения: пол, профессия, национальность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Количественные</w:t>
      </w:r>
      <w:r>
        <w:rPr>
          <w:rFonts w:ascii="Arial" w:cs="Arial" w:eastAsia="Arial" w:hAnsi="Arial"/>
          <w:sz w:val="20"/>
          <w:szCs w:val="20"/>
        </w:rPr>
        <w:t xml:space="preserve"> — выражаются числом: возраст, зарплата, ВВП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Альтернативные</w:t>
      </w:r>
      <w:r>
        <w:rPr>
          <w:rFonts w:ascii="Arial" w:cs="Arial" w:eastAsia="Arial" w:hAnsi="Arial"/>
          <w:sz w:val="20"/>
          <w:szCs w:val="20"/>
        </w:rPr>
        <w:t xml:space="preserve"> — только два варианта: годный/бракованный, сдал/не сдал экзамен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1.4 Три стадии статистического исследования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1-я стадия — Статистическое наблюдение (сбор первичных данных)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2-я стадия — Сводка и группировка (систематизация, обработка)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3-я стадия — Анализ и интерпретация результатов</w:t>
      </w:r>
    </w:p>
    <w:p>
      <w:pPr>
        <w:pBdr>
          <w:left w:val="thick" w:color="FFC000" w:sz="12"/>
        </w:pBdr>
        <w:shd w:fill="FFF2CC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Запомни: Нацстатком КР — главный орган статистики Кыргызской Республики, подотчётен Президенту.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2. СТАТИСТИЧЕСКОЕ НАБЛЮДЕНИЕ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Формы организации наблюдения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Отчётность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Предприятия подают отчёты в статорганы по утверждённым формам и срокам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Специально организованное наблюдение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Переписи, единовременные обследования, опросы (например, перепись населения)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Регистровое наблюдение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Непрерывное ведение регистра (реестра) — ЕГРПО, регистр населения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Виды статистического наблюдения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По времени регистрации: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Текущее (непрерывное)</w:t>
      </w:r>
      <w:r>
        <w:rPr>
          <w:rFonts w:ascii="Arial" w:cs="Arial" w:eastAsia="Arial" w:hAnsi="Arial"/>
          <w:sz w:val="20"/>
          <w:szCs w:val="20"/>
        </w:rPr>
        <w:t xml:space="preserve"> — факты регистрируются по мере их возникновения (рождение, смерть, выпуск продукции)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Периодическое</w:t>
      </w:r>
      <w:r>
        <w:rPr>
          <w:rFonts w:ascii="Arial" w:cs="Arial" w:eastAsia="Arial" w:hAnsi="Arial"/>
          <w:sz w:val="20"/>
          <w:szCs w:val="20"/>
        </w:rPr>
        <w:t xml:space="preserve"> — через равные промежутки времени (переписи населения, регистрация цен)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Единовременное</w:t>
      </w:r>
      <w:r>
        <w:rPr>
          <w:rFonts w:ascii="Arial" w:cs="Arial" w:eastAsia="Arial" w:hAnsi="Arial"/>
          <w:sz w:val="20"/>
          <w:szCs w:val="20"/>
        </w:rPr>
        <w:t xml:space="preserve"> — проводится по мере надобности (инвентаризация, опрос покупателей)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По охвату единиц: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Сплошное</w:t>
      </w:r>
      <w:r>
        <w:rPr>
          <w:rFonts w:ascii="Arial" w:cs="Arial" w:eastAsia="Arial" w:hAnsi="Arial"/>
          <w:sz w:val="20"/>
          <w:szCs w:val="20"/>
        </w:rPr>
        <w:t xml:space="preserve"> — все без исключения единицы (перепись населения, отчётность предприятий)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Несплошное</w:t>
      </w:r>
      <w:r>
        <w:rPr>
          <w:rFonts w:ascii="Arial" w:cs="Arial" w:eastAsia="Arial" w:hAnsi="Arial"/>
          <w:sz w:val="20"/>
          <w:szCs w:val="20"/>
        </w:rPr>
        <w:t xml:space="preserve"> — часть единиц. Виды: выборочное, метод основного массива, анкетное, монографическое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Ошибки статистического наблюдения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Ошибки регистрации (случайные)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Описки, ошибочные записи при заполнении форм — могут быть при любом наблюдении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Ошибки регистрации (систематические преднамеренные)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Сознательное искажение данных — приписки, занижение показателей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Ошибки регистрации (систематические непреднамеренные)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Неисправность приборов, невнимательность регистратора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Ошибки репрезентативности (случайные)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несплошном наблюдении — отклонение выборки от генеральной совокупности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Ошибки репрезентативности (систематические)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Нарушение принципа случайного отбора при формировании выборки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Методы контроля данных: </w:t>
      </w:r>
      <w:r>
        <w:rPr>
          <w:rFonts w:ascii="Arial" w:cs="Arial" w:eastAsia="Arial" w:hAnsi="Arial"/>
          <w:sz w:val="20"/>
          <w:szCs w:val="20"/>
        </w:rPr>
        <w:t xml:space="preserve">1) Счётный контроль — проверка арифметических расчётов; 2) Логический контроль — логическая проверка ответов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3. СВОДКА И ГРУППИРОВКА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Виды группировок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Типологическая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Выделение однородных социально-экономических типов из разнородной совокупности (например, частные и государственные предприятия)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Структурная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Характеристика распределения единиц однородной совокупности по варьирующему признаку (удельный вес групп)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Аналитическая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Выявление взаимосвязи между факторным и результативным признаками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Формула числа групп (Стёрджесс)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n = 1 + 3,322 × lg(N)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где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</w:t>
      </w:r>
      <w:r>
        <w:rPr>
          <w:rFonts w:ascii="Arial" w:cs="Arial" w:eastAsia="Arial" w:hAnsi="Arial"/>
          <w:sz w:val="20"/>
          <w:szCs w:val="20"/>
        </w:rPr>
        <w:t xml:space="preserve"> — число групп,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</w:t>
      </w:r>
      <w:r>
        <w:rPr>
          <w:rFonts w:ascii="Arial" w:cs="Arial" w:eastAsia="Arial" w:hAnsi="Arial"/>
          <w:sz w:val="20"/>
          <w:szCs w:val="20"/>
        </w:rPr>
        <w:t xml:space="preserve"> — число единиц совокупности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Формула ширины равного интервала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h = (X_max − X_min) / n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Ряды распределения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Атрибутивный ряд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Построен по качественному признаку (распределение по полу, профессии)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Вариационный ряд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Построен по количественному признаку. Состоит из вариантов (значений) и частот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Дискретный вариационный ряд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Варианты — целые числа (тарифный разряд, число детей)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Интервальный вариационный ряд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Варианты — интервалы значений (зарплата 3000–3200 сом)</w:t>
            </w:r>
          </w:p>
        </w:tc>
      </w:tr>
    </w:tbl>
    <w:p>
      <w:pPr>
        <w:pBdr>
          <w:left w:val="thick" w:color="FFC000" w:sz="12"/>
        </w:pBdr>
        <w:shd w:fill="FFF2CC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Дискретные ряды изображают полигоном, интервальные — гистограммой!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5. СТАТИСТИЧЕСКИЕ ПОКАЗАТЕЛИ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Абсолютные величины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Характеризуют объёмы, уровни и размеры явлений. Всегда именованные числа (сом, тонн, человек).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Натуральные единицы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штуки, метры, тонны, литры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Условно-натуральные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условное топливо (разные виды топлива пересчитываются через коэффициенты)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Трудовые единицы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человеко-часы, человеко-дни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Стоимостные (денежные)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сомы, рубли, доллары — ВВП, доходы, активы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Относительные величины — виды и формулы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Относительная величина динамики (ОВД)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ОВД = Уi / Уi-1 × 100% — сравнение текущего уровня с предыдущим или базисным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Планового задания (ОВПЗ)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ОВПЗ = П / Ф × 100% (план ÷ факт базисного периода × 100%)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Выполнения плана (ОВВП)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ОВВП = Ф / П × 100% (факт ÷ план × 100%)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Структуры (ОВС)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ОВС = Сi / ΣС — доля части в целом (удельный вес в %)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Интенсивности (ОВИ)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Плотность населения, рождаемость, смертность — на 1000 жителей (промилле)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Координации (ОВК)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Соотношение частей совокупности между собой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Сравнения (ОВS)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Одноимённые показатели разных объектов или территорий за одно и то же время</w:t>
            </w:r>
          </w:p>
        </w:tc>
      </w:tr>
    </w:tbl>
    <w:p>
      <w:pPr>
        <w:pBdr>
          <w:left w:val="thick" w:color="FFC000" w:sz="12"/>
        </w:pBdr>
        <w:shd w:fill="FFF2CC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Связь: ОВД = ОВПЗ × ОВВП (произведение планового задания на выполнение плана = динамика)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6. СРЕДНИЕ ВЕЛИЧИНЫ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Виды средних и правило мажорантности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Правило мажорантности: X_гарм ≤ X_геом ≤ X_ариф ≤ X_кв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Средняя арифметическая простая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X̄ = ΣXi / 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Применяется, когда каждое значение встречается один раз.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Средняя арифметическая взвешенная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X̄ = Σ(Xi × fi) / Σfi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Применяется, когда каждое значение встречается несколько раз (f — частота, вес).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Для интервального ряда: Xi берут как середину интервала = (нижняя + верхняя) / 2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6.4 Средняя гармоническая взвешенная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X̄ = Σwi / Σ(wi / xi)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Применяется, когда известны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wi = xi × fi</w:t>
      </w:r>
      <w:r>
        <w:rPr>
          <w:rFonts w:ascii="Arial" w:cs="Arial" w:eastAsia="Arial" w:hAnsi="Arial"/>
          <w:sz w:val="20"/>
          <w:szCs w:val="20"/>
        </w:rPr>
        <w:t xml:space="preserve"> (общий объём), но неизвестны частоты fi. Примеры: средняя скорость, средняя зарплата по фонду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6.5 Средняя геометрическая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X̄_геом = ⁿ√(x1 × x2 × ... × xn)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Применяется для средних темпов роста и коэффициентов роста в рядах динамики.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6.6 Мода и Медиана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Мода (Mo)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Значение признака, встречающееся ЧАЩЕ всего. Для дискретного ряда: Mo = fmax. Для интервального: Mo = X_мо + h × (fмо − fмо-1) / ((fмо − fмо-1) + (fмо − fмо+1))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Медиана (Me)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Значение, делящее ряд ПОПОЛАМ (50% единиц ниже, 50% выше). Для интервального ряда: Me = X_ме + h × (Σf/2 − S_ме-1) / f_ме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 симметричных рядах: X̄ = Mo = Me</w:t>
      </w:r>
    </w:p>
    <w:p>
      <w:pPr>
        <w:pBdr>
          <w:left w:val="thick" w:color="FFC000" w:sz="12"/>
        </w:pBdr>
        <w:shd w:fill="FFF2CC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Мода применяется при изучении спроса (какой товар покупают чаще). Медиана — при анализе доходов (не искажается экстремальными значениями).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7. ПОКАЗАТЕЛИ ВАРИАЦИИ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Абсолютные показатели вариации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Размах вариации (R)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X_max − X_min. Простейший показатель, зависит только от крайних значений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Дисперсия (σ²)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 = Σ(Xi − X̄)² × fi / Σfi — средний квадрат отклонений от средней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Среднее квадратическое отклонение (σ)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= √(σ²) — в тех же единицах, что и признак. Наиболее распространённый показатель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Среднее линейное отклонение (l)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= Σ|Xi − X̄| × fi / Σfi — среднее абсолютное отклонение без знака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Относительные показатели вариации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вариации (V)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= σ / X̄ × 100%. Если V &lt; 33% — совокупность ОДНОРОДНАЯ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Линейный коэффициент вариации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= l / X̄ × 100%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Правило сложения дисперсий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σ² (общая) = σ²_внутри (средняя из групповых) + δ² (межгрупповая)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Межгрупповая дисперсия показывает влияние группировочного признака, внутригрупповая — влияние остальных факторов.</w:t>
      </w:r>
    </w:p>
    <w:p>
      <w:pPr>
        <w:pBdr>
          <w:left w:val="thick" w:color="FFC000" w:sz="12"/>
        </w:pBdr>
        <w:shd w:fill="FFF2CC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Эмпирическое корреляционное отношение: η = √(δ²/σ²). Чем ближе к 1, тем сильнее связь между группировочным признаком и результатом.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8. ВЫБОРОЧНЫЙ МЕТОД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Основные понятия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Генеральная совокупность (N)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Вся изучаемая совокупность единиц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Выборочная совокупность (n)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Часть генеральной совокупности, отобранная для изучения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Репрезентативность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Свойство выборки отражать генеральную совокупность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Предельная ошибка (Δ)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 допустимое отклонение выборочной характеристики от генеральной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Формулы ошибок при простой случайной выборке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Средняя ошибка для средней: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μ = √(σ² / n)  — при повторном отборе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μ = √(σ² / n × (1 − n/N))  — при бесповторном отборе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Средняя ошибка для доли: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μ_p = √(w(1−w) / n)  — при повторном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μ_p = √(w(1−w) / n × (1 − n/N))  — при бесповторном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Предельная ошибка: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Δ = t × μ    (t зависит от доверительной вероятности)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Вероятность 0,683 (68,3%)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1,00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Вероятность 0,954 (95,4%)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2,00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Вероятность 0,997 (99,7%)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3,00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Вероятность 0,950 (95,0%)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1,96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8.3 Необходимая численность выборки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n = (t² × σ²) / Δ²  — повторный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n = (t² × σ² × N) / (N × Δ² + t² × σ²)  — бесповторный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8.4 Виды выборки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Простая случайная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Случайный отбор каждой единицы из всей совокупности — лотерея, таблица случайных чисел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Механическая (систематическая)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Отбор через равные интервалы (каждая 10-я, каждая 100-я единица)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Типическая (стратифицированная)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Совокупность делится на типы (страты), из каждой берётся пропорциональная выборка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Серийная (гнездовая)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Отбираются целые группы (серии), которые обследуются сплошным методом</w:t>
            </w:r>
          </w:p>
        </w:tc>
      </w:tr>
    </w:tbl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9. РЯДЫ ДИНАМИКИ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Понятие и виды рядов динамики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Ряд динамики — ряд числовых значений показателя, расположенных в хронологической последовательности.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Моментный ряд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Уровни фиксируют состояние явления на конкретный момент (численность населения на 1 января)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Интервальный ряд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Уровни — итоги за период (выпуск продукции за год, квартал). Обладает свойством суммарности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Ряд с равноотстоящими уровнями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Равные промежутки времени между уровнями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Ряд с неравноотстоящими уровнями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Неодинаковые промежутки времени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Аналитические показатели ряда динамики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Абсолютный прирост (цепной)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Δy_ц = yi − yi-1  (сравнение с предыдущим)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Абсолютный прирост (базисный)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Δy_б = yi − y_б  (сравнение с базисным годом)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Темп роста (цепной)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Тр_ц = yi / yi-1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Темп роста (базисный)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Тр_б = yi / y_б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Темп прироста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Тп = Тр(%) − 100%   или   Тп = Δy / y_баз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Абсолютное значение 1% прироста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А% = Δy_ц / Тп_ц = yi-1 / 100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9.3 Средние показатели ряда динамики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Средний абсолютный прирост: Δȳ = (yn − y1) / (n − 1)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Средний темп роста: T̄р = ⁿ⁻¹√(Тр1 × Тр2 × ... × Тр_{n-1})  или  ⁿ⁻¹√(yn/y1)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Средний темп прироста: T̄п = T̄р − 1  (или T̄р(%) − 100%)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Средняя хронологическая (интервальный ряд): ȳ = Σyi / n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Средняя хронологическая (моментный ряд): ȳ = (½y1 + y2 + y3 + ... + ½yn) / (n−1)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9.4 Методы выявления тенденции (тренда)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Укрупнение интервалов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Заменяем короткие периоды средними за более длинные (месяцы → кварталы)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Скользящая средняя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за 3 (или 5) последовательных периодов, 'скользим' по ряду: ȳ1=(y1+y2+y3)/3, ȳ2=(y2+y3+y4)/3 ...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Аналитическое выравнивание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Подбираем математическую функцию (прямую, параболу) методом наименьших квадратов: yt = a0 + a1×t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Система нормальных уравнений для прямой: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a0×n + a1×Σt = Σy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a0×Σt + a1×Σt² = Σty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9.5 Измерение сезонных колебаний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Сезонный индекс показывает, насколько уровень периода отличается от среднего: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Is = ȳi / ȳ × 100%  — если нет тренда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Is = (1/n) × Σ(yi / yt_i) × 100%  — если есть тренд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9.6 Экстраполяция (прогнозирование)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yt = y1 + Δȳ × (t − 1)  — если равные абсолютные приросты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yt = y1 × T̄р^(t−1)  — если равные темпы роста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10. КОРРЕЛЯЦИОННАЯ СВЯЗЬ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10.1 Виды связи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Функциональная связь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Каждому значению Х строго соответствует одно значение Y (S = πR²)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Корреляционная (статистическая) связь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Значение Y формируется под влиянием нескольких факторов. Зависимость проявляется в среднем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Факторный признак (X)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Причина, оказывающая воздействие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Результативный признак (Y)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Следствие, изменяющееся под влиянием X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10.2 Линейное уравнение регрессии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ŷ = a0 + a1 × 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a1</w:t>
      </w:r>
      <w:r>
        <w:rPr>
          <w:rFonts w:ascii="Arial" w:cs="Arial" w:eastAsia="Arial" w:hAnsi="Arial"/>
          <w:sz w:val="20"/>
          <w:szCs w:val="20"/>
        </w:rPr>
        <w:t xml:space="preserve"> — коэффициент регрессии (показывает, на сколько единиц изменяется Y при изменении X на 1 единицу)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a0</w:t>
      </w:r>
      <w:r>
        <w:rPr>
          <w:rFonts w:ascii="Arial" w:cs="Arial" w:eastAsia="Arial" w:hAnsi="Arial"/>
          <w:sz w:val="20"/>
          <w:szCs w:val="20"/>
        </w:rPr>
        <w:t xml:space="preserve"> — свободный член (значение Y при X = 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Система нормальных уравнений МНК: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a0×n + a1×Σx = Σy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a0×Σx + a1×Σx² = Σxy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10.3 Параболическое уравнение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ŷ = a0 + a1×x + a2×x²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10.4 Гиперболическое уравнение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ŷ = a0 + a1/x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10.5 Показатели тесноты связи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Линейный коэффициент корреляции (r)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Σ[(xi − x̄)(yi − ȳ)] / (n × σx × σy). Значения: от −1 до +1. |r| &gt; 0,7 — тесная связь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детерминации (r²)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показывает, какую долю вариации Y объясняет фактор X. Например r² = 0,81 → X объясняет 81% вариации 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Корреляционное отношение (η)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 = √(δ²/σ²) — для нелинейных связей. Значения 0...1. Чем ближе к 1, тем теснее связь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Спирмена (ρ)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 = 1 − 6×Σd²/(n(n²−1)), где d — разность рангов. Применяется для ранговых данных</w:t>
            </w:r>
          </w:p>
        </w:tc>
      </w:tr>
    </w:tbl>
    <w:p>
      <w:pPr>
        <w:pBdr>
          <w:left w:val="thick" w:color="FFC000" w:sz="12"/>
        </w:pBdr>
        <w:shd w:fill="FFF2CC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Правило: r = 0 — связи нет; 0 &lt; |r| &lt; 0,3 — слабая; 0,3–0,7 — умеренная; 0,7–1 — тесная!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11. ИНДЕКСНЫЙ МЕТОД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11.1 Понятие и классификация индексов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Индекс — относительная величина, характеризующая изменение явления во времени, пространстве или по сравнению с планом.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Индивидуальный индекс (i)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Изменение отдельного элемента: iq = q1/q0 (по количеству), ip = p1/p0 (по цене)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Общий (сводный) агрегатный индекс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Изменение сложного явления, состоящего из несоизмеримых элементов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Ласпейреса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Веса (количества) базисного периода — q0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Пааше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Веса (количества) отчётного периода — q1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11.2 Агрегатные индексы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Индекс физического объёма (количества) Ласпейреса: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Iq = Σ(q1 × p0) / Σ(q0 × p0)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Индекс цен Пааше: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Ip = Σ(p1 × q1) / Σ(p0 × q1)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Индекс товарооборота (стоимости):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Ipq = Σ(p1 × q1) / Σ(p0 × q0)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Взаимосвязь: I_товарооборота = I_цен × I_количества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11.3 Факторный анализ с помощью индексов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Абсолютное изменение товарооборота (ΔТО):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ΔТО = Σp1q1 − Σp0q0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 том числе за счёт изменения цен: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ΔТО_цены = Σp1q1 − Σp0q1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 счёт изменения количества: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ΔТО_кол-во = Σp0q1 − Σp0q0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11.4 Индексы средних величин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переменного состава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изменение средней под влиянием ОБОИХ факторов: значения и структуры: Ī_пер = x̄1 / x̄0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постоянного состава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изменение средней только за счёт изменения ЗНАЧЕНИЙ: Ī_пост = Σx1d1 / Σx0d1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структурных сдвигов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влияние СТРУКТУРЫ на среднюю: Ī_стр = Σx0d1 / Σx0d0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Связь: I_переменного состава = I_постоянного состава × I_структурных сдвигов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РАЗДЕЛ III. МАКРОЭКОНОМИЧЕСКАЯ СТАТИСТИКА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12. СТАТИСТИКА НАСЕЛЕНИЯ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12.1 Показатели численности и движения населения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Среднегодовая численность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S̄ = (S_нач + S_кон) / 2  — для моментного ряда с равными интервалами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рождаемости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 = (Число родившихся / S̄) × 1000‰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смертности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КС = (Число умерших / S̄) × 1000‰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естественного прироста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КЕП = КР − КС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механического прироста (миграции)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КМП = (Прибывшие − Выбывшие) / S̄ × 1000‰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Общий коэффициент прироста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КОП = КЕП + КМП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12.2 Перспективная (прогнозная) численность населения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St = S0 × (1 + Кобщ/1000)^t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где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</w:t>
      </w:r>
      <w:r>
        <w:rPr>
          <w:rFonts w:ascii="Arial" w:cs="Arial" w:eastAsia="Arial" w:hAnsi="Arial"/>
          <w:sz w:val="20"/>
          <w:szCs w:val="20"/>
        </w:rPr>
        <w:t xml:space="preserve"> — число лет прогнозного периода,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Кобщ</w:t>
      </w:r>
      <w:r>
        <w:rPr>
          <w:rFonts w:ascii="Arial" w:cs="Arial" w:eastAsia="Arial" w:hAnsi="Arial"/>
          <w:sz w:val="20"/>
          <w:szCs w:val="20"/>
        </w:rPr>
        <w:t xml:space="preserve"> — общий коэффициент прироста на 1000 жителей</w:t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13. СТАТИСТИКА РЫНКА ТРУДА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13.1 Показатели занятости и безработицы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Экономически активное население (ЭАН)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Занятые + Безработные = Рабочая сила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Уровень безработицы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 = Безработные / ЭАН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Уровень занятости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 = Занятые / ЭАН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нагрузки на одного занятого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Незанятые / Занятые × 1000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13.2 Показатели использования рабочего времени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Календарный фонд времени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Число рабочих × число календарных дней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Табельный (номинальный) фонд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Календарный − праздники и выходные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Максимально возможный фонд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Табельный − очередные отпуска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Фактически отработанное время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Человеко-дни (человеко-часы) фактически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использования рабочего времени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Фактически отработанное / Максимально возможный фонд × 100%</w:t>
            </w:r>
          </w:p>
        </w:tc>
      </w:tr>
    </w:tbl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ГЛАВЫ 14-15. СИСТЕМА НАЦИОНАЛЬНЫХ СЧЕТОВ И ВВП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14.1 Система национальных счетов (СНС)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СНС — система взаимосвязанных балансовых таблиц, отражающих экономическую деятельность страны. Разработана по стандартам ООН.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Резидент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Предприятие или лицо, центр экономических интересов которого находится в стране, независимо от гражданства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Нерезидент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 экономических интересов за пределами страны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Институциональная единица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Экономическая единица, способная самостоятельно владеть активами и вести операции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14.2 Секторы экономики в СНС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Нефинансовые корпорации (производство товаров и услуг)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Финансовые корпорации (банки, страховые компании)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Государственное управление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Домашние хозяйства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Некоммерческие организации, обслуживающие домашние хозяйства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Остальной мир (внешний сектор)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15.1 Три метода расчёта ВВП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Производственный метод (метод добавленной стоимости)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ВВП = Σ(Выпуск − Промежуточное потребление) = Σ Добавленная стоимость + Налоги на продукты − Субсидии на продукты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Метод конечного использования (расходный метод)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ВВП = C + I + G + (X − M), где C — конечное потребление домохозяйств, I — валовое накопление, G — государственные расходы, X−M — чистый экспорт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Распределительный метод (доходный метод)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ВВП = Оплата труда + Валовая прибыль + Валовой смешанный доход + Налоги на производство и импорт − Субсидии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15.2 Система макроэкономических показателей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ВВП (Валовой внутренний продукт)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всех товаров и услуг, произведённых РЕЗИДЕНТАМИ страны за период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ВНП (Валовой национальный продукт)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ВВП + доходы резидентов за рубежом − доходы нерезидентов внутри страны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ЧВП (Чистый внутренний продукт)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ВВП − Потребление основного капитала (амортизация)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Национальный доход (НД)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ЧВП − Косвенные налоги + Субсидии = Доходы факторов производства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Дефлятор ВВП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Дефлятор = ВВП номинальный / ВВП реальный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Реальный ВВП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ВВП в постоянных ценах базисного года = ВВП номин. / дефлятор × 100</w:t>
            </w:r>
          </w:p>
        </w:tc>
      </w:tr>
    </w:tbl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16. СТАТИСТИКА ГОСУДАРСТВЕННЫХ ФИНАНСОВ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16.1 Система государственных финансов (СГФ)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СГФ — система учёта государственных доходов и расходов по методологии МВФ.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Доходы государства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Налоговые доходы (НДС, подоходный налог, налог на прибыль, акцизы) + Неналоговые (пошлины, сборы) + Гранты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Расходы государства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Текущие расходы (зарплата, товары, услуги, субсидии) + Капитальные (инвестиции в инфраструктуру)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Дефицит бюджета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Расходы &gt; Доходов — отрицательное сальдо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Профицит бюджета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Доходы &gt; Расходов — положительное сальдо</w:t>
            </w:r>
          </w:p>
        </w:tc>
      </w:tr>
    </w:tbl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17. СТАТИСТИКА ДЕНЕЖНОГО ОБРАЩЕНИЯ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17.1 Денежные агрегаты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Наличные деньги в обращении (банкноты и монеты)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 + Вклады до востребования (текущие счета)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+ Срочные депозиты и сберегательные вклады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M3 (деньги в широком смысле)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+ Прочие ликвидные активы (депозитные сертификаты, государственные ценные бумаги)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17.2 Количественная теория денег (уравнение Фишера)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M × V = P × Q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</w:t>
      </w:r>
      <w:r>
        <w:rPr>
          <w:rFonts w:ascii="Arial" w:cs="Arial" w:eastAsia="Arial" w:hAnsi="Arial"/>
          <w:sz w:val="20"/>
          <w:szCs w:val="20"/>
        </w:rPr>
        <w:t xml:space="preserve"> — денежная масса,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</w:t>
      </w:r>
      <w:r>
        <w:rPr>
          <w:rFonts w:ascii="Arial" w:cs="Arial" w:eastAsia="Arial" w:hAnsi="Arial"/>
          <w:sz w:val="20"/>
          <w:szCs w:val="20"/>
        </w:rPr>
        <w:t xml:space="preserve"> — скорость обращения денег,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</w:t>
      </w:r>
      <w:r>
        <w:rPr>
          <w:rFonts w:ascii="Arial" w:cs="Arial" w:eastAsia="Arial" w:hAnsi="Arial"/>
          <w:sz w:val="20"/>
          <w:szCs w:val="20"/>
        </w:rPr>
        <w:t xml:space="preserve"> — уровень цен,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</w:t>
      </w:r>
      <w:r>
        <w:rPr>
          <w:rFonts w:ascii="Arial" w:cs="Arial" w:eastAsia="Arial" w:hAnsi="Arial"/>
          <w:sz w:val="20"/>
          <w:szCs w:val="20"/>
        </w:rPr>
        <w:t xml:space="preserve"> — реальный объём производства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17.3 Ключевые показатели банковской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Норма обязательных резервов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депозитов, которую банки обязаны хранить в Центральном банке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Ставка рефинансирования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Процентная ставка Центрального банка по кредитам коммерческим банкам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Денежный мультипликатор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= 1 / норма резервирования. Показывает, во сколько раз вырастет денежная масса при увеличении резервов на 1 единицу</w:t>
            </w:r>
          </w:p>
        </w:tc>
      </w:tr>
    </w:tbl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18. СТАТИСТИКА ФИНАНСОВ ПРЕДПРИЯТИЙ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18.1 Показатели финансовых результатов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Выручка от продаж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Денежные поступления за реализованные товары и услуги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Себестоимость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Затраты на производство и реализацию продукции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Валовая прибыль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Выручка − Себестоимость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Прибыль от продаж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Валовая прибыль − Коммерческие расходы − Управленческие расходы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Чистая прибыль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Прибыль до налогов − Налог на прибыль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Рентабельность продаж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R_п = Прибыль от продаж / Выручка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Рентабельность активов (ROA)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R_а = Чистая прибыль / Активы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Рентабельность собственного капитала (ROE)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R_ск = Чистая прибыль / Собственный капитал × 100%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18.2 Показатели финансового состояния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текущей ликвидности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Оборотные активы / Краткосрочные обязательства ≥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абсолютной ликвидности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Деньги + Краткосрочные вложения / Краткосрочные обязательства ≥ 0,2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автономии (независимости)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Собственный капитал / Активы ≥ 0,5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финансовой зависимости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Заёмный капитал / Активы ≤ 0,5</w:t>
            </w:r>
          </w:p>
        </w:tc>
      </w:tr>
    </w:tbl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19. СТАТИСТИКА БАНКОВСКОЙ ДЕЯТЕЛЬНОСТИ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19.1 Показатели кредитных операций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Средний остаток кредита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О̄ = (О_нач + О_кон) / 2  или хронологическая средняя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Оборачиваемость кредита (число оборотов)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Оборот по погашению / О̄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Средняя длительность одного оборота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Д / n  (Д — число дней в периоде)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Средний уровень процентной ставки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r̄ = Σ(Oi × ri) / ΣOi  (взвешенная по остаткам кредита)</w:t>
            </w:r>
          </w:p>
        </w:tc>
      </w:tr>
    </w:tbl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ГЛАВА 20. СТАТИСТИКА ФОНДОВОГО РЫНКА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20.1 Основные понятия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Акция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Долевая ценная бумага, дающая право на часть прибыли (дивиденд) и имущества при ликвидации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Облигация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Долговая ценная бумага — заёмщик обязуется выплатить номинал и проценты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Курс акции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Рыночная цена акции = Дивиденд / Ссудный процент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Дивидендная доходность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Дивиденд / Рыночная цена ×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Фондовый индекс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Средневзвешенный показатель изменения цен корзины ценных бумаг (например, DJIA, S&amp;P 500)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20.2 Фондовые индексы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Доу-Джонса (DJIA)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арифметическое цен акций 30 крупнейших компаний США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S&amp;P 500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Взвешенный по капитализации индекс 500 компаний США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РТС / ММВБ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Российские фондовые индексы</w:t>
            </w:r>
          </w:p>
        </w:tc>
      </w:tr>
    </w:tbl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ГЛАВЫ 21-22. ДОМАШНИЕ ХОЗЯЙСТВА И УРОВЕНЬ ЖИЗНИ</w:t>
      </w:r>
    </w:p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21.1 Показатели доходов домашних хозяйств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Совокупные доходы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виды доходов: зарплата, пенсии, пособия, доходы от собственности, продажи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Располагаемые доходы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Совокупные доходы − Обязательные платежи (налоги, взносы)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Реальные располагаемые доходы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Располагаемые доходы / Индекс потребительских цен (ИПЦ)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22.1 Показатели уровня жизни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Прожиточный минимум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потребительской корзины (минимальный набор товаров и услуг)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Индекс потребительских цен (ИПЦ)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= Σ(p1×q0) / Σ(p0×q0) × 100% — измеряет инфляцию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Коэффициент Джини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неравенства доходов: 0 — полное равенство, 1 — максимальное неравенство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Децильный коэффициент (КД)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Доходы 10% самых богатых / Доходы 10% самых бедных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Уровень бедности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населения с доходами ниже прожиточного минимума</w:t>
            </w:r>
          </w:p>
        </w:tc>
      </w:tr>
    </w:tbl>
    <w:p>
      <w:pPr>
        <w:pStyle w:val="Heading2"/>
        <w:pBdr>
          <w:bottom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22.2 Кривая Лоренца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Кривая Лоренца — графическое изображение распределения доходов. Чем дальше кривая от диагонали (линии равенства), тем выше неравенство. Коэффициент Джини = площадь между кривой и диагональю / площадь треугольника.</w:t>
      </w:r>
    </w:p>
    <w:p>
      <w:r>
        <w:br/>
        <w:t xml:space="preserve"/>
      </w:r>
    </w:p>
    <w:p>
      <w:pPr>
        <w:pStyle w:val="Heading1"/>
        <w:shd w:fill="1F4E79" w:val="clear"/>
        <w:spacing w:after="10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📋 СВОДНАЯ ТАБЛИЦА КЛЮЧЕВЫХ ФОРМУЛ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ТЕМА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КЛЮЧЕВЫЕ ФОРМУЛЫ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Группировка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1 + 3,322×lgN  |  h = (Xmax−Xmin)/n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Ср. арифметическая взвешенная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X̄ = Σ(Xi×fi) / Σfi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Ср. гармоническая взвешенная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X̄ = Σwi / Σ(wi/xi)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Мода (интервальный ряд)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 = Xмо + h×(fмо−fмо-1) / [(fмо−fмо-1)+(fмо−fмо+1)]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Медиана (интервальный ряд)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 = Xме + h×(Σf/2−Sме-1) / fме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Дисперсия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σ² = Σ(Xi−X̄)²×fi / Σfi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Коэффициент вариации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 = σ/X̄×100%  (V&lt;33% → совокупность однородная)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Ошибка бесповторной выборки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μ = √(σ²/n×(1−n/N))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Объём выборки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t²σ²N / (Nδ²+t²σ²)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Абс. прирост (цепной)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Δyц = yi − yi-1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Темп роста (цепной)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Трц = yi/yi-1 × 100%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Темп прироста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Тп = Тр(%) − 100%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Средний темп роста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T̄р = ⁿ⁻¹√(yn/y1)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Скользящая средняя (3 периода)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ȳ = (yi-1 + yi + yi+1) / 3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Линейный тренд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yt = a0 + a1×t  (МНК)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Сезонный индекс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= ȳi / ȳ × 100%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Коэффициент корреляции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 = Σ[(xi−x̄)(yi−ȳ)] / (n×σx×σy)  | |r|&gt;0,7 — тесная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Агрегатный индекс объёма (Ласпейрес)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Iq = Σ(q1×p0) / Σ(q0×p0)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Агрегатный индекс цен (Пааше)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 = Σ(p1×q1) / Σ(p0×q1)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ВВП производственным методом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ВВП = Σ(Выпуск − Пром.потребление) + Налоги − Субсидии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ВВП расходным методом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ВВП = C + I + G + (X−M)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Дефлятор ВВП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Дефлятор = ВВП_ном / ВВП_реал × 100%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Коэффициент рождаемости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КР = Родившиеся / S̄ × 1000‰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Уровень безработицы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УБ = Безработные / ЭАН × 100%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Денежный мультипликатор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 = 1 / r_рез  (r_рез — норма обязательных резервов)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Рентабельность продаж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 = Прибыль от продаж / Выручка × 100%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Индекс потребительских цен (ИПЦ)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ИПЦ = Σ(p1×q0) / Σ(p0×q0) × 100%  (Ласпейрес)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left w:val="thick" w:color="70AD47" w:sz="12"/>
          <w:right w:val="thick" w:color="70AD47" w:sz="12"/>
        </w:pBdr>
        <w:shd w:fill="E2EFDA" w:val="clear"/>
        <w:spacing w:after="100" w:before="200"/>
        <w:jc w:val="center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✅ УДАЧИ НА ЭКЗАМЕНЕ! Ты справишься! 💪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2026-06-16T11:02:22.254Z</dcterms:created>
  <dcterms:modified xsi:type="dcterms:W3CDTF">2026-06-16T11:02:22.255Z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