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925" w:rsidRDefault="00567C33" w:rsidP="00567C33">
      <w:pPr>
        <w:pStyle w:val="Titre1"/>
        <w:jc w:val="center"/>
      </w:pPr>
      <w:r>
        <w:t>TD2 : WEB DYNAMIQUE</w:t>
      </w:r>
      <w:r w:rsidR="00D3126B">
        <w:t xml:space="preserve"> STOECKLIN LUCAS</w:t>
      </w:r>
    </w:p>
    <w:p w:rsidR="00567C33" w:rsidRDefault="00567C33" w:rsidP="00567C33"/>
    <w:p w:rsidR="00567C33" w:rsidRDefault="00567C33" w:rsidP="00567C3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Dans l’exemple ci-dessus(1pt), la partie </w:t>
      </w:r>
      <w:r>
        <w:rPr>
          <w:rFonts w:ascii="Arial" w:hAnsi="Arial" w:cs="Arial"/>
          <w:b/>
          <w:bCs/>
          <w:color w:val="000000"/>
        </w:rPr>
        <w:t>modèle</w:t>
      </w:r>
      <w:r>
        <w:rPr>
          <w:rFonts w:ascii="Arial" w:hAnsi="Arial" w:cs="Arial"/>
          <w:color w:val="000000"/>
        </w:rPr>
        <w:t xml:space="preserve"> de MVC1 passe un argument à la partie </w:t>
      </w:r>
      <w:r>
        <w:rPr>
          <w:rFonts w:ascii="Arial" w:hAnsi="Arial" w:cs="Arial"/>
          <w:b/>
          <w:bCs/>
          <w:color w:val="000000"/>
        </w:rPr>
        <w:t>contrôleur</w:t>
      </w:r>
      <w:r>
        <w:rPr>
          <w:rFonts w:ascii="Arial" w:hAnsi="Arial" w:cs="Arial"/>
          <w:color w:val="000000"/>
        </w:rPr>
        <w:t xml:space="preserve"> de MVC2.</w:t>
      </w:r>
    </w:p>
    <w:p w:rsidR="00567C33" w:rsidRDefault="00567C33" w:rsidP="00567C33"/>
    <w:p w:rsidR="00567C33" w:rsidRDefault="00567C33" w:rsidP="00567C3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La</w:t>
      </w:r>
      <w:r>
        <w:rPr>
          <w:rFonts w:ascii="Arial" w:hAnsi="Arial" w:cs="Arial"/>
          <w:color w:val="000000"/>
          <w:sz w:val="22"/>
          <w:szCs w:val="22"/>
        </w:rPr>
        <w:t xml:space="preserve"> variable contenant le prénom notée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helloworld</w:t>
      </w:r>
      <w:proofErr w:type="spellEnd"/>
    </w:p>
    <w:p w:rsidR="00567C33" w:rsidRDefault="00567C33" w:rsidP="00567C3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• et une vue dynamique qui change en fonction de cette variable. </w:t>
      </w:r>
    </w:p>
    <w:p w:rsidR="00567C33" w:rsidRDefault="00567C33" w:rsidP="00567C3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• Par rapport à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ﬁgure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1, quel est le numéro du lien correspondant à la relation MVC1 et MVC2 ? </w:t>
      </w:r>
      <w:r>
        <w:rPr>
          <w:rFonts w:ascii="Arial" w:hAnsi="Arial" w:cs="Arial"/>
          <w:b/>
          <w:bCs/>
          <w:color w:val="000000"/>
          <w:sz w:val="22"/>
          <w:szCs w:val="22"/>
        </w:rPr>
        <w:t>3</w:t>
      </w:r>
    </w:p>
    <w:p w:rsidR="00567C33" w:rsidRDefault="00567C33" w:rsidP="00567C33"/>
    <w:p w:rsidR="00567C33" w:rsidRDefault="00567C33" w:rsidP="00567C33"/>
    <w:p w:rsidR="00567C33" w:rsidRDefault="00567C33" w:rsidP="00567C33">
      <w:pPr>
        <w:rPr>
          <w:b/>
          <w:u w:val="single"/>
        </w:rPr>
      </w:pPr>
      <w:r>
        <w:rPr>
          <w:b/>
          <w:u w:val="single"/>
        </w:rPr>
        <w:t>1.1.2 Partie Pratique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6357"/>
      </w:tblGrid>
      <w:tr w:rsidR="00567C33" w:rsidRPr="00567C33" w:rsidTr="00567C33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3" w:rsidRPr="00567C33" w:rsidRDefault="00567C33" w:rsidP="00567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67C33">
              <w:rPr>
                <w:rFonts w:ascii="Arial" w:eastAsia="Times New Roman" w:hAnsi="Arial" w:cs="Arial"/>
                <w:color w:val="000000"/>
                <w:lang w:eastAsia="fr-FR"/>
              </w:rPr>
              <w:t>localhost:</w:t>
            </w:r>
            <w:proofErr w:type="gramEnd"/>
            <w:r w:rsidRPr="00567C33">
              <w:rPr>
                <w:rFonts w:ascii="Arial" w:eastAsia="Times New Roman" w:hAnsi="Arial" w:cs="Arial"/>
                <w:color w:val="000000"/>
                <w:lang w:eastAsia="fr-FR"/>
              </w:rPr>
              <w:t>9000</w:t>
            </w:r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3" w:rsidRPr="00567C33" w:rsidRDefault="00567C33" w:rsidP="00567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75C4B813" wp14:editId="5DDB3E56">
                  <wp:extent cx="3103245" cy="1537598"/>
                  <wp:effectExtent l="0" t="0" r="1905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914" cy="1560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C33" w:rsidRPr="00567C33" w:rsidTr="00567C33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3" w:rsidRPr="00567C33" w:rsidRDefault="00567C33" w:rsidP="00567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67C33">
              <w:rPr>
                <w:rFonts w:ascii="Arial" w:eastAsia="Times New Roman" w:hAnsi="Arial" w:cs="Arial"/>
                <w:color w:val="000000"/>
                <w:lang w:eastAsia="fr-FR"/>
              </w:rPr>
              <w:t>localhost:</w:t>
            </w:r>
            <w:proofErr w:type="gramEnd"/>
            <w:r w:rsidRPr="00567C33">
              <w:rPr>
                <w:rFonts w:ascii="Arial" w:eastAsia="Times New Roman" w:hAnsi="Arial" w:cs="Arial"/>
                <w:color w:val="000000"/>
                <w:lang w:eastAsia="fr-FR"/>
              </w:rPr>
              <w:t>9000/</w:t>
            </w:r>
            <w:proofErr w:type="spellStart"/>
            <w:r w:rsidRPr="00567C33">
              <w:rPr>
                <w:rFonts w:ascii="Arial" w:eastAsia="Times New Roman" w:hAnsi="Arial" w:cs="Arial"/>
                <w:color w:val="000000"/>
                <w:lang w:eastAsia="fr-FR"/>
              </w:rPr>
              <w:t>hellowor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l</w:t>
            </w:r>
            <w:r w:rsidRPr="00567C33">
              <w:rPr>
                <w:rFonts w:ascii="Arial" w:eastAsia="Times New Roman" w:hAnsi="Arial" w:cs="Arial"/>
                <w:color w:val="000000"/>
                <w:lang w:eastAsia="fr-FR"/>
              </w:rPr>
              <w:t>d</w:t>
            </w:r>
            <w:proofErr w:type="spellEnd"/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3" w:rsidRPr="00567C33" w:rsidRDefault="00567C33" w:rsidP="00567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7A5485C8" wp14:editId="4F747712">
                  <wp:extent cx="5760720" cy="11080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10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C33" w:rsidRPr="00567C33" w:rsidTr="00567C33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3" w:rsidRPr="00567C33" w:rsidRDefault="00567C33" w:rsidP="00567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67C33">
              <w:rPr>
                <w:rFonts w:ascii="Arial" w:eastAsia="Times New Roman" w:hAnsi="Arial" w:cs="Arial"/>
                <w:color w:val="000000"/>
                <w:lang w:eastAsia="fr-FR"/>
              </w:rPr>
              <w:t>localhost:</w:t>
            </w:r>
            <w:proofErr w:type="gramEnd"/>
            <w:r w:rsidRPr="00567C33">
              <w:rPr>
                <w:rFonts w:ascii="Arial" w:eastAsia="Times New Roman" w:hAnsi="Arial" w:cs="Arial"/>
                <w:color w:val="000000"/>
                <w:lang w:eastAsia="fr-FR"/>
              </w:rPr>
              <w:t>9000/</w:t>
            </w:r>
            <w:proofErr w:type="spellStart"/>
            <w:r w:rsidRPr="00567C33">
              <w:rPr>
                <w:rFonts w:ascii="Arial" w:eastAsia="Times New Roman" w:hAnsi="Arial" w:cs="Arial"/>
                <w:color w:val="000000"/>
                <w:lang w:eastAsia="fr-FR"/>
              </w:rPr>
              <w:t>helloword?fname</w:t>
            </w:r>
            <w:proofErr w:type="spellEnd"/>
            <w:r w:rsidRPr="00567C33">
              <w:rPr>
                <w:rFonts w:ascii="Arial" w:eastAsia="Times New Roman" w:hAnsi="Arial" w:cs="Arial"/>
                <w:color w:val="000000"/>
                <w:lang w:eastAsia="fr-FR"/>
              </w:rPr>
              <w:t>=</w:t>
            </w:r>
            <w:proofErr w:type="spellStart"/>
            <w:r w:rsidRPr="00567C33">
              <w:rPr>
                <w:rFonts w:ascii="Arial" w:eastAsia="Times New Roman" w:hAnsi="Arial" w:cs="Arial"/>
                <w:color w:val="000000"/>
                <w:lang w:eastAsia="fr-FR"/>
              </w:rPr>
              <w:t>lilou</w:t>
            </w:r>
            <w:proofErr w:type="spellEnd"/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3" w:rsidRDefault="00567C33" w:rsidP="00567C33">
            <w:pPr>
              <w:spacing w:after="0" w:line="240" w:lineRule="auto"/>
              <w:rPr>
                <w:noProof/>
              </w:rPr>
            </w:pPr>
          </w:p>
          <w:p w:rsidR="00567C33" w:rsidRPr="00567C33" w:rsidRDefault="00567C33" w:rsidP="00567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0C7CBB27" wp14:editId="5D875EED">
                  <wp:extent cx="3971925" cy="81915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8290"/>
                          <a:stretch/>
                        </pic:blipFill>
                        <pic:spPr bwMode="auto">
                          <a:xfrm>
                            <a:off x="0" y="0"/>
                            <a:ext cx="4145019" cy="854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7C33" w:rsidRPr="00567C33" w:rsidRDefault="00567C33" w:rsidP="00567C33"/>
    <w:p w:rsidR="00567C33" w:rsidRDefault="00567C33" w:rsidP="00567C33">
      <w:r>
        <w:t>Quand on utilise la route 2 avec « </w:t>
      </w:r>
      <w:proofErr w:type="gramStart"/>
      <w:r w:rsidRPr="00567C33">
        <w:rPr>
          <w:b/>
        </w:rPr>
        <w:t>localhost:</w:t>
      </w:r>
      <w:proofErr w:type="gramEnd"/>
      <w:r w:rsidRPr="00567C33">
        <w:rPr>
          <w:b/>
        </w:rPr>
        <w:t>9000/</w:t>
      </w:r>
      <w:proofErr w:type="spellStart"/>
      <w:r w:rsidRPr="00567C33">
        <w:rPr>
          <w:b/>
        </w:rPr>
        <w:t>helloworld</w:t>
      </w:r>
      <w:proofErr w:type="spellEnd"/>
      <w:r>
        <w:t xml:space="preserve"> », cela affiche directement Hello </w:t>
      </w:r>
      <w:proofErr w:type="spellStart"/>
      <w:r>
        <w:t>Lilou</w:t>
      </w:r>
      <w:proofErr w:type="spellEnd"/>
      <w:r>
        <w:t xml:space="preserve"> et non pas la page précédemment obtenue.</w:t>
      </w:r>
    </w:p>
    <w:p w:rsidR="002735A9" w:rsidRDefault="00004A9C" w:rsidP="00567C33">
      <w:pPr>
        <w:rPr>
          <w:b/>
          <w:u w:val="single"/>
        </w:rPr>
      </w:pPr>
      <w:r>
        <w:rPr>
          <w:b/>
          <w:u w:val="single"/>
        </w:rPr>
        <w:t>1.2</w:t>
      </w:r>
    </w:p>
    <w:p w:rsidR="00FE42F7" w:rsidRDefault="00004A9C" w:rsidP="00567C33">
      <w:r>
        <w:t xml:space="preserve">Le formulaire </w:t>
      </w:r>
      <w:r w:rsidR="00FE42F7">
        <w:t>est constitué d’une zone de texte et d’un bouton pour soumettre notre saisie.</w:t>
      </w:r>
    </w:p>
    <w:p w:rsidR="001626A5" w:rsidRDefault="001626A5" w:rsidP="00567C33"/>
    <w:p w:rsidR="001626A5" w:rsidRDefault="001626A5" w:rsidP="00567C33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1134"/>
        <w:gridCol w:w="1556"/>
        <w:gridCol w:w="2266"/>
      </w:tblGrid>
      <w:tr w:rsidR="001626A5" w:rsidTr="001626A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bookmarkStart w:id="0" w:name="_GoBack" w:colFirst="0" w:colLast="3"/>
            <w:r>
              <w:lastRenderedPageBreak/>
              <w:t>Travail réalisé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Noté sur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Ma note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Note du professeur</w:t>
            </w:r>
          </w:p>
        </w:tc>
      </w:tr>
      <w:tr w:rsidR="001626A5" w:rsidTr="001626A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Réponses écrites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4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6A5" w:rsidRDefault="001626A5" w:rsidP="001626A5">
            <w:pPr>
              <w:jc w:val="center"/>
            </w:pPr>
          </w:p>
        </w:tc>
      </w:tr>
      <w:tr w:rsidR="001626A5" w:rsidTr="001626A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Petits exercices réalisés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6A5" w:rsidRDefault="001626A5" w:rsidP="001626A5">
            <w:pPr>
              <w:jc w:val="center"/>
            </w:pPr>
          </w:p>
        </w:tc>
      </w:tr>
      <w:tr w:rsidR="001626A5" w:rsidTr="001626A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Partie vue du formulaire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6A5" w:rsidRDefault="001626A5" w:rsidP="001626A5">
            <w:pPr>
              <w:jc w:val="center"/>
            </w:pPr>
          </w:p>
        </w:tc>
      </w:tr>
      <w:tr w:rsidR="001626A5" w:rsidTr="001626A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Partie contrôleur du formulaire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6A5" w:rsidRDefault="001626A5" w:rsidP="001626A5">
            <w:pPr>
              <w:jc w:val="center"/>
            </w:pPr>
          </w:p>
        </w:tc>
      </w:tr>
      <w:tr w:rsidR="001626A5" w:rsidTr="001626A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Code bien écrit (pratique)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6A5" w:rsidRDefault="001626A5" w:rsidP="001626A5">
            <w:pPr>
              <w:jc w:val="center"/>
            </w:pPr>
          </w:p>
        </w:tc>
      </w:tr>
      <w:tr w:rsidR="001626A5" w:rsidTr="001626A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Travail sur le Git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6A5" w:rsidRDefault="001626A5" w:rsidP="001626A5">
            <w:pPr>
              <w:jc w:val="center"/>
            </w:pPr>
          </w:p>
        </w:tc>
      </w:tr>
      <w:tr w:rsidR="001626A5" w:rsidTr="001626A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Auto évaluation correct</w:t>
            </w:r>
            <w:r>
              <w:t>e (point bonus)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A5" w:rsidRDefault="001626A5" w:rsidP="001626A5">
            <w:pPr>
              <w:jc w:val="center"/>
            </w:pPr>
            <w:r>
              <w:t>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6A5" w:rsidRDefault="001626A5" w:rsidP="001626A5">
            <w:pPr>
              <w:jc w:val="center"/>
            </w:pPr>
          </w:p>
        </w:tc>
      </w:tr>
      <w:bookmarkEnd w:id="0"/>
    </w:tbl>
    <w:p w:rsidR="001626A5" w:rsidRPr="00004A9C" w:rsidRDefault="001626A5" w:rsidP="00567C33"/>
    <w:sectPr w:rsidR="001626A5" w:rsidRPr="00004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33"/>
    <w:rsid w:val="00004A9C"/>
    <w:rsid w:val="001626A5"/>
    <w:rsid w:val="002735A9"/>
    <w:rsid w:val="00567C33"/>
    <w:rsid w:val="005B67C2"/>
    <w:rsid w:val="007F3B2F"/>
    <w:rsid w:val="00D3126B"/>
    <w:rsid w:val="00FC0654"/>
    <w:rsid w:val="00FE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D050"/>
  <w15:chartTrackingRefBased/>
  <w15:docId w15:val="{68C5CBBF-0182-49B6-894C-58BDD7AB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7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7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6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626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Stoecklin</dc:creator>
  <cp:keywords/>
  <dc:description/>
  <cp:lastModifiedBy>Lucas Stoecklin</cp:lastModifiedBy>
  <cp:revision>5</cp:revision>
  <dcterms:created xsi:type="dcterms:W3CDTF">2021-06-01T13:18:00Z</dcterms:created>
  <dcterms:modified xsi:type="dcterms:W3CDTF">2021-06-01T13:47:00Z</dcterms:modified>
</cp:coreProperties>
</file>