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21" w:rsidRDefault="00374F33" w:rsidP="00374F33">
      <w:pPr>
        <w:jc w:val="center"/>
        <w:rPr>
          <w:rFonts w:ascii="Times New Roman" w:hAnsi="Times New Roman" w:cs="Times New Roman"/>
          <w:u w:val="single"/>
        </w:rPr>
      </w:pPr>
      <w:r w:rsidRPr="00374F33">
        <w:rPr>
          <w:rFonts w:ascii="Times New Roman" w:hAnsi="Times New Roman" w:cs="Times New Roman"/>
          <w:u w:val="single"/>
        </w:rPr>
        <w:t>Cleaning Data – Course Project Codebook</w:t>
      </w: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4711D9">
        <w:rPr>
          <w:rFonts w:ascii="Times New Roman" w:hAnsi="Times New Roman" w:cs="Times New Roman"/>
        </w:rPr>
        <w:t>**</w:t>
      </w:r>
      <w:r>
        <w:rPr>
          <w:rFonts w:ascii="Times New Roman" w:hAnsi="Times New Roman" w:cs="Times New Roman"/>
        </w:rPr>
        <w:t xml:space="preserve">  This codebook is written on the assumption that the reader has some familiarity with the original datasets used for this course project.</w:t>
      </w:r>
    </w:p>
    <w:p w:rsidR="00682B9A" w:rsidRDefault="00682B9A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682B9A" w:rsidRDefault="00682B9A" w:rsidP="00374F33">
      <w:pPr>
        <w:spacing w:line="240" w:lineRule="auto"/>
        <w:contextualSpacing/>
        <w:rPr>
          <w:rFonts w:ascii="Times New Roman" w:hAnsi="Times New Roman" w:cs="Times New Roman"/>
        </w:rPr>
      </w:pPr>
      <w:r w:rsidRPr="00682B9A">
        <w:rPr>
          <w:rFonts w:ascii="Times New Roman" w:hAnsi="Times New Roman" w:cs="Times New Roman"/>
          <w:b/>
          <w:u w:val="single"/>
        </w:rPr>
        <w:t>Variable Descriptions</w:t>
      </w:r>
      <w:r>
        <w:rPr>
          <w:rFonts w:ascii="Times New Roman" w:hAnsi="Times New Roman" w:cs="Times New Roman"/>
        </w:rPr>
        <w:t>:</w:t>
      </w: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sets of variables are described below.  The first set [1] of variables indicate a combination of subject and subject activity for which data are collected.  The second set [2] of variables represent th</w:t>
      </w:r>
      <w:r w:rsidR="00682B9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data collected.</w:t>
      </w: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</w:p>
    <w:p w:rsidR="00682B9A" w:rsidRDefault="00682B9A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682B9A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Variables:</w:t>
      </w:r>
    </w:p>
    <w:p w:rsidR="00374F33" w:rsidRDefault="00374F33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“SubjectID”</w:t>
      </w:r>
      <w:r w:rsidR="0016364D">
        <w:rPr>
          <w:rFonts w:ascii="Times New Roman" w:hAnsi="Times New Roman" w:cs="Times New Roman"/>
        </w:rPr>
        <w:t xml:space="preserve"> – Identification number for the subject from whom data is collected.  Numerically valued to 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represent one of 30 subject</w:t>
      </w:r>
      <w:r w:rsidR="00682B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“SubjectActivity” – Describes what activity the subject performed for data collection.  Character valued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with</w:t>
      </w:r>
      <w:proofErr w:type="gramEnd"/>
      <w:r>
        <w:rPr>
          <w:rFonts w:ascii="Times New Roman" w:hAnsi="Times New Roman" w:cs="Times New Roman"/>
        </w:rPr>
        <w:t xml:space="preserve"> six levels</w:t>
      </w:r>
      <w:r w:rsidR="00785E56">
        <w:rPr>
          <w:rFonts w:ascii="Times New Roman" w:hAnsi="Times New Roman" w:cs="Times New Roman"/>
        </w:rPr>
        <w:t xml:space="preserve"> </w:t>
      </w:r>
      <w:r w:rsidR="00785E56">
        <w:rPr>
          <w:rFonts w:ascii="Times New Roman" w:hAnsi="Times New Roman" w:cs="Times New Roman"/>
        </w:rPr>
        <w:t>(Sitting, Standing, Laying, Walking, Walking Upstairs, and Walking Downstairs</w:t>
      </w:r>
      <w:r w:rsidR="00785E56">
        <w:rPr>
          <w:rFonts w:ascii="Times New Roman" w:hAnsi="Times New Roman" w:cs="Times New Roman"/>
        </w:rPr>
        <w:t>)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Rather than provide an individual description for each variable, the elements of the variables themselves are described to adequately establish the meaning of each variable.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“t”</w:t>
      </w:r>
      <w:r w:rsidR="00145D60">
        <w:rPr>
          <w:rFonts w:ascii="Times New Roman" w:hAnsi="Times New Roman" w:cs="Times New Roman"/>
        </w:rPr>
        <w:t xml:space="preserve"> : Data measurement is time.  Exact unit of measurement is unknown.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“f” : Data measurement is frequency.  Exact unit of measurement is unknown.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“Body” : Data measurement is an effect of body movement.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“Gravity” : Data measurement is an effect of gravitational force.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“Acc” : Data is measured from the sensor signal of a accelerometer.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“Gyro” : Data is measured from the sensor signal of a gyroscope.</w:t>
      </w:r>
    </w:p>
    <w:p w:rsidR="00145D60" w:rsidRDefault="00145D60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“Jerk” : </w:t>
      </w:r>
      <w:r w:rsidR="004778BC">
        <w:rPr>
          <w:rFonts w:ascii="Times New Roman" w:hAnsi="Times New Roman" w:cs="Times New Roman"/>
        </w:rPr>
        <w:t>Jerk measurement calculated using body linear acceleration and angular velocity.</w:t>
      </w:r>
    </w:p>
    <w:p w:rsidR="004778BC" w:rsidRDefault="004778BC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“Mag” : A magnitude measurement calculated using the Euclidean norm</w:t>
      </w:r>
    </w:p>
    <w:p w:rsidR="004778BC" w:rsidRDefault="004778BC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“X,Y,</w:t>
      </w:r>
      <w:r w:rsidR="00682B9A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” : Indicate the direction of movement for which the measurement was taken.</w:t>
      </w:r>
    </w:p>
    <w:p w:rsidR="004778BC" w:rsidRDefault="004778BC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“mean() : The measurement is the mean of collected data.</w:t>
      </w:r>
    </w:p>
    <w:p w:rsidR="004778BC" w:rsidRDefault="004778BC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“std()” : The measurement is the standard deviation of collected data.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</w:p>
    <w:p w:rsidR="00682B9A" w:rsidRDefault="00682B9A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Variables: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lastRenderedPageBreak/>
        <w:t>"tBodyAccJerk-mean()-Z"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"tGravityAccMag-std()"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"tBodyAccJerkMag-std()"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"tBodyGyroJerkMag-std()"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"fBodyAccJerk-std()-Z"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"fBodyGyro-mean()-X"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"fBodyGyro-mean()-Y"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"fBodyGyro-mean()-Z"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"fBodyGyro-std()-X"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"fBodyGyro-std()-Y"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"fBodyGyro-std()-Z"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"fBodyAccMag-std()"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"fBodyBodyAccJerkMag-mean()"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"fBodyBodyAccJerkMag-std()"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"fBodyBodyGyroMag-mean()"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"fBodyBodyGyroMag-std()"</w:t>
      </w:r>
    </w:p>
    <w:p w:rsidR="0016364D" w:rsidRP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t>"fBodyBodyGyroJerkMag-mean()"</w:t>
      </w:r>
    </w:p>
    <w:p w:rsidR="0016364D" w:rsidRDefault="0016364D" w:rsidP="0016364D">
      <w:pPr>
        <w:tabs>
          <w:tab w:val="left" w:pos="720"/>
        </w:tabs>
        <w:spacing w:line="240" w:lineRule="auto"/>
        <w:contextualSpacing/>
        <w:rPr>
          <w:rFonts w:ascii="Times New Roman" w:hAnsi="Times New Roman" w:cs="Times New Roman"/>
        </w:rPr>
      </w:pPr>
      <w:r w:rsidRPr="0016364D">
        <w:rPr>
          <w:rFonts w:ascii="Times New Roman" w:hAnsi="Times New Roman" w:cs="Times New Roman"/>
        </w:rPr>
        <w:lastRenderedPageBreak/>
        <w:t>"fBodyBodyGyroJerkMag-std()"</w:t>
      </w: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374F33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374F33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Additional Information</w:t>
      </w:r>
      <w:r>
        <w:rPr>
          <w:rFonts w:ascii="Times New Roman" w:hAnsi="Times New Roman" w:cs="Times New Roman"/>
        </w:rPr>
        <w:t>:</w:t>
      </w:r>
    </w:p>
    <w:p w:rsidR="004711D9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4711D9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in the final tidy data set is an average of the data collected for each “SubjectID” and “SubjectActivity” combination.  Example:  If “SubjectID  == 1” and “SubjectActivity == Sitting” had 30 observations in the original data, the final tidy dataset takes the average of all 30 observations to form one observation.</w:t>
      </w:r>
    </w:p>
    <w:p w:rsidR="004711D9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4711D9" w:rsidRDefault="004711D9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measurements for all variables in set [2] are normalized and bounded within [-1,1].</w:t>
      </w:r>
    </w:p>
    <w:p w:rsidR="000922F4" w:rsidRDefault="000922F4" w:rsidP="00374F33">
      <w:pPr>
        <w:spacing w:line="240" w:lineRule="auto"/>
        <w:contextualSpacing/>
        <w:rPr>
          <w:rFonts w:ascii="Times New Roman" w:hAnsi="Times New Roman" w:cs="Times New Roman"/>
        </w:rPr>
      </w:pPr>
    </w:p>
    <w:p w:rsidR="000922F4" w:rsidRPr="004711D9" w:rsidRDefault="000922F4" w:rsidP="00374F33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variables in set [2] are a subset of the 561 variables included in the original dataset.  Only variables indicating a mean or standard deviation measurement were used, with one exception.  Variables from the original dataset that indicated a mean frequency measurement were excluded from the final tidy dataset.</w:t>
      </w:r>
    </w:p>
    <w:sectPr w:rsidR="000922F4" w:rsidRPr="0047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82"/>
    <w:rsid w:val="000922F4"/>
    <w:rsid w:val="00145D60"/>
    <w:rsid w:val="0016364D"/>
    <w:rsid w:val="00216BE9"/>
    <w:rsid w:val="00374F33"/>
    <w:rsid w:val="00450E03"/>
    <w:rsid w:val="004711D9"/>
    <w:rsid w:val="004778BC"/>
    <w:rsid w:val="00682B9A"/>
    <w:rsid w:val="006D6FE9"/>
    <w:rsid w:val="00785E56"/>
    <w:rsid w:val="00D84D82"/>
    <w:rsid w:val="00D91C43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425D"/>
  <w15:chartTrackingRefBased/>
  <w15:docId w15:val="{DFEAC39B-50DE-4B76-B6E2-70522356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Kilgore, George A MAJ, MIL USA ATEC</dc:creator>
  <cp:keywords/>
  <dc:description/>
  <cp:lastModifiedBy>Kilgore, George A MAJ, MIL USA ATEC</cp:lastModifiedBy>
  <cp:revision>6</cp:revision>
  <dcterms:created xsi:type="dcterms:W3CDTF">2020-05-19T14:57:00Z</dcterms:created>
  <dcterms:modified xsi:type="dcterms:W3CDTF">2020-05-19T17:46:00Z</dcterms:modified>
</cp:coreProperties>
</file>