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58813" w14:textId="77777777" w:rsidR="002F6CC3" w:rsidRPr="002F6CC3" w:rsidRDefault="002F6CC3" w:rsidP="002F6CC3">
      <w:pPr>
        <w:pBdr>
          <w:bottom w:val="single" w:sz="6" w:space="0" w:color="auto"/>
        </w:pBdr>
        <w:shd w:val="clear" w:color="auto" w:fill="FFFFFF"/>
        <w:spacing w:before="390" w:after="0" w:line="540" w:lineRule="atLeast"/>
        <w:outlineLvl w:val="0"/>
        <w:rPr>
          <w:rFonts w:ascii="Source Sans Pro" w:eastAsia="Times New Roman" w:hAnsi="Source Sans Pro" w:cs="Times New Roman"/>
          <w:b/>
          <w:bCs/>
          <w:color w:val="202951"/>
          <w:spacing w:val="-5"/>
          <w:kern w:val="36"/>
          <w:sz w:val="44"/>
          <w:szCs w:val="54"/>
          <w:lang w:eastAsia="ru-RU"/>
        </w:rPr>
      </w:pPr>
      <w:r w:rsidRPr="002F6CC3">
        <w:rPr>
          <w:rFonts w:ascii="Source Sans Pro" w:eastAsia="Times New Roman" w:hAnsi="Source Sans Pro" w:cs="Times New Roman"/>
          <w:b/>
          <w:bCs/>
          <w:color w:val="202951"/>
          <w:spacing w:val="-5"/>
          <w:kern w:val="36"/>
          <w:sz w:val="44"/>
          <w:szCs w:val="54"/>
          <w:lang w:eastAsia="ru-RU"/>
        </w:rPr>
        <w:t xml:space="preserve">База данных образцов </w:t>
      </w:r>
      <w:proofErr w:type="spellStart"/>
      <w:r w:rsidRPr="002F6CC3">
        <w:rPr>
          <w:rFonts w:ascii="Source Sans Pro" w:eastAsia="Times New Roman" w:hAnsi="Source Sans Pro" w:cs="Times New Roman"/>
          <w:b/>
          <w:bCs/>
          <w:color w:val="202951"/>
          <w:spacing w:val="-5"/>
          <w:kern w:val="36"/>
          <w:sz w:val="44"/>
          <w:szCs w:val="54"/>
          <w:lang w:eastAsia="ru-RU"/>
        </w:rPr>
        <w:t>Chinook</w:t>
      </w:r>
      <w:proofErr w:type="spellEnd"/>
    </w:p>
    <w:p w14:paraId="2C023006" w14:textId="6C348469" w:rsidR="002F6CC3" w:rsidRPr="002F6CC3" w:rsidRDefault="004F26E5" w:rsidP="002F6CC3">
      <w:pPr>
        <w:shd w:val="clear" w:color="auto" w:fill="FFFFFF"/>
        <w:spacing w:before="360" w:after="0" w:line="240" w:lineRule="auto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Для изучения материала используется учебная</w:t>
      </w:r>
      <w:r w:rsidR="002F6CC3"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 базы данных </w:t>
      </w:r>
      <w:proofErr w:type="spellStart"/>
      <w:r w:rsidR="002F6CC3"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Chinook</w:t>
      </w:r>
      <w:proofErr w:type="spellEnd"/>
      <w:r w:rsidR="002F6CC3"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 для магазина</w:t>
      </w:r>
      <w:r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 по продаже </w:t>
      </w:r>
      <w:r w:rsidR="002F6CC3"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цифровых медиа </w:t>
      </w:r>
      <w:r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треков</w:t>
      </w:r>
      <w:r w:rsidR="002F6CC3"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.</w:t>
      </w:r>
    </w:p>
    <w:p w14:paraId="6AF917F7" w14:textId="77777777" w:rsidR="002F6CC3" w:rsidRPr="002F6CC3" w:rsidRDefault="002F6CC3" w:rsidP="002F6CC3">
      <w:pPr>
        <w:shd w:val="clear" w:color="auto" w:fill="FFFFFF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02951"/>
          <w:spacing w:val="-5"/>
          <w:sz w:val="36"/>
          <w:szCs w:val="42"/>
          <w:lang w:eastAsia="ru-RU"/>
        </w:rPr>
      </w:pPr>
      <w:r w:rsidRPr="002F6CC3">
        <w:rPr>
          <w:rFonts w:ascii="Source Sans Pro" w:eastAsia="Times New Roman" w:hAnsi="Source Sans Pro" w:cs="Times New Roman"/>
          <w:b/>
          <w:bCs/>
          <w:color w:val="202951"/>
          <w:spacing w:val="-5"/>
          <w:sz w:val="36"/>
          <w:szCs w:val="42"/>
          <w:lang w:eastAsia="ru-RU"/>
        </w:rPr>
        <w:t xml:space="preserve">О базе данных </w:t>
      </w:r>
      <w:proofErr w:type="spellStart"/>
      <w:r w:rsidRPr="002F6CC3">
        <w:rPr>
          <w:rFonts w:ascii="Source Sans Pro" w:eastAsia="Times New Roman" w:hAnsi="Source Sans Pro" w:cs="Times New Roman"/>
          <w:b/>
          <w:bCs/>
          <w:color w:val="202951"/>
          <w:spacing w:val="-5"/>
          <w:sz w:val="36"/>
          <w:szCs w:val="42"/>
          <w:lang w:eastAsia="ru-RU"/>
        </w:rPr>
        <w:t>Chinook</w:t>
      </w:r>
      <w:proofErr w:type="spellEnd"/>
    </w:p>
    <w:p w14:paraId="71194B00" w14:textId="2EDDA553" w:rsidR="002F6CC3" w:rsidRPr="002F6CC3" w:rsidRDefault="002F6CC3" w:rsidP="002F6CC3">
      <w:pPr>
        <w:shd w:val="clear" w:color="auto" w:fill="FFFFFF"/>
        <w:spacing w:before="360" w:after="0" w:line="240" w:lineRule="auto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Модель данных </w:t>
      </w:r>
      <w:proofErr w:type="spellStart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Chinook</w:t>
      </w:r>
      <w:proofErr w:type="spellEnd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 представляет собой магазин цифровых медиа, включая таблицы для исполнителей, альбомов, медиа-треков, счетов-фактур</w:t>
      </w:r>
      <w:r w:rsidR="0075346F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 по продаже</w:t>
      </w: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 и клиентов.</w:t>
      </w:r>
    </w:p>
    <w:p w14:paraId="725F2AF8" w14:textId="77777777" w:rsidR="002F6CC3" w:rsidRPr="002F6CC3" w:rsidRDefault="002F6CC3" w:rsidP="002F6CC3">
      <w:pPr>
        <w:numPr>
          <w:ilvl w:val="0"/>
          <w:numId w:val="1"/>
        </w:numPr>
        <w:shd w:val="clear" w:color="auto" w:fill="FFFFFF"/>
        <w:spacing w:before="180" w:after="0" w:line="240" w:lineRule="auto"/>
        <w:ind w:left="270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Данные, связанные с медиа, были созданы с использованием реальных данных из библиотеки </w:t>
      </w:r>
      <w:proofErr w:type="spellStart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Apple</w:t>
      </w:r>
      <w:proofErr w:type="spellEnd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 </w:t>
      </w:r>
      <w:proofErr w:type="spellStart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iTunes</w:t>
      </w:r>
      <w:proofErr w:type="spellEnd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.</w:t>
      </w:r>
    </w:p>
    <w:p w14:paraId="4800628E" w14:textId="77777777" w:rsidR="002F6CC3" w:rsidRPr="002F6CC3" w:rsidRDefault="002F6CC3" w:rsidP="002F6CC3">
      <w:pPr>
        <w:numPr>
          <w:ilvl w:val="0"/>
          <w:numId w:val="1"/>
        </w:numPr>
        <w:shd w:val="clear" w:color="auto" w:fill="FFFFFF"/>
        <w:spacing w:before="180" w:after="0" w:line="240" w:lineRule="auto"/>
        <w:ind w:left="270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Информация о клиентах и ​​сотрудниках была создана с использованием вымышленных имен и адресов, которые могут быть найдены на картах </w:t>
      </w:r>
      <w:proofErr w:type="spellStart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Google</w:t>
      </w:r>
      <w:proofErr w:type="spellEnd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, а также других хорошо отформатированных данных (телефон, факс, электронная почта и т. Д.)</w:t>
      </w:r>
    </w:p>
    <w:p w14:paraId="51D1C22B" w14:textId="77777777" w:rsidR="002F6CC3" w:rsidRPr="002F6CC3" w:rsidRDefault="002F6CC3" w:rsidP="002F6CC3">
      <w:pPr>
        <w:numPr>
          <w:ilvl w:val="0"/>
          <w:numId w:val="1"/>
        </w:numPr>
        <w:shd w:val="clear" w:color="auto" w:fill="FFFFFF"/>
        <w:spacing w:before="180" w:after="0" w:line="240" w:lineRule="auto"/>
        <w:ind w:left="270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Информация о продажах была автоматически сгенерирована с использованием случайных данных за четырехлетний период.</w:t>
      </w:r>
    </w:p>
    <w:p w14:paraId="7712CAA1" w14:textId="77777777" w:rsidR="002F6CC3" w:rsidRPr="002F6CC3" w:rsidRDefault="002F6CC3" w:rsidP="002F6CC3">
      <w:pPr>
        <w:shd w:val="clear" w:color="auto" w:fill="FFFFFF"/>
        <w:spacing w:before="360" w:after="0" w:line="240" w:lineRule="auto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База данных образцов </w:t>
      </w:r>
      <w:proofErr w:type="spellStart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Chinook</w:t>
      </w:r>
      <w:proofErr w:type="spellEnd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 включает:</w:t>
      </w:r>
    </w:p>
    <w:p w14:paraId="26F4689E" w14:textId="5DBA7261" w:rsidR="002F6CC3" w:rsidRPr="002F6CC3" w:rsidRDefault="002F6CC3" w:rsidP="002F6CC3">
      <w:pPr>
        <w:numPr>
          <w:ilvl w:val="0"/>
          <w:numId w:val="2"/>
        </w:numPr>
        <w:shd w:val="clear" w:color="auto" w:fill="FFFFFF"/>
        <w:spacing w:before="180" w:after="0" w:line="240" w:lineRule="auto"/>
        <w:ind w:left="270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11 </w:t>
      </w:r>
      <w:r w:rsidR="004F26E5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таблиц</w:t>
      </w:r>
    </w:p>
    <w:p w14:paraId="095E3F0E" w14:textId="77777777" w:rsidR="002F6CC3" w:rsidRPr="002F6CC3" w:rsidRDefault="002F6CC3" w:rsidP="002F6CC3">
      <w:pPr>
        <w:numPr>
          <w:ilvl w:val="0"/>
          <w:numId w:val="2"/>
        </w:numPr>
        <w:shd w:val="clear" w:color="auto" w:fill="FFFFFF"/>
        <w:spacing w:before="180" w:after="0" w:line="240" w:lineRule="auto"/>
        <w:ind w:left="270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Разнообразие индексов, ограничений по первичному и внешнему ключу</w:t>
      </w:r>
    </w:p>
    <w:p w14:paraId="7FA5C4C3" w14:textId="4F6B939F" w:rsidR="002F6CC3" w:rsidRDefault="002F6CC3" w:rsidP="002F6CC3">
      <w:pPr>
        <w:numPr>
          <w:ilvl w:val="0"/>
          <w:numId w:val="2"/>
        </w:numPr>
        <w:shd w:val="clear" w:color="auto" w:fill="FFFFFF"/>
        <w:spacing w:before="180" w:after="0" w:line="240" w:lineRule="auto"/>
        <w:ind w:left="270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Более 15000 строк данных</w:t>
      </w:r>
    </w:p>
    <w:p w14:paraId="6D0B0C82" w14:textId="5BEBB795" w:rsidR="0075346F" w:rsidRDefault="0075346F" w:rsidP="0075346F">
      <w:pPr>
        <w:shd w:val="clear" w:color="auto" w:fill="FFFFFF"/>
        <w:spacing w:before="180" w:after="0" w:line="240" w:lineRule="auto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</w:p>
    <w:p w14:paraId="7CEEBFBE" w14:textId="6E3EDC73" w:rsidR="0075346F" w:rsidRDefault="0075346F" w:rsidP="0075346F">
      <w:pPr>
        <w:shd w:val="clear" w:color="auto" w:fill="FFFFFF"/>
        <w:spacing w:before="180" w:after="0" w:line="240" w:lineRule="auto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</w:p>
    <w:p w14:paraId="3B10767A" w14:textId="77777777" w:rsidR="0075346F" w:rsidRPr="002F6CC3" w:rsidRDefault="0075346F" w:rsidP="0075346F">
      <w:pPr>
        <w:shd w:val="clear" w:color="auto" w:fill="FFFFFF"/>
        <w:spacing w:before="180" w:after="0" w:line="240" w:lineRule="auto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</w:p>
    <w:p w14:paraId="157A7463" w14:textId="77777777" w:rsidR="002F6CC3" w:rsidRPr="002F6CC3" w:rsidRDefault="002F6CC3" w:rsidP="002F6CC3">
      <w:pPr>
        <w:shd w:val="clear" w:color="auto" w:fill="FFFFFF"/>
        <w:spacing w:before="360" w:after="0" w:line="240" w:lineRule="auto"/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</w:pPr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 xml:space="preserve">Для получения подробной информации, вот диаграмма отношений сущностей модели данных </w:t>
      </w:r>
      <w:proofErr w:type="spellStart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Chinook</w:t>
      </w:r>
      <w:proofErr w:type="spellEnd"/>
      <w:r w:rsidRPr="002F6CC3">
        <w:rPr>
          <w:rFonts w:ascii="Source Sans Pro" w:eastAsia="Times New Roman" w:hAnsi="Source Sans Pro" w:cs="Times New Roman"/>
          <w:color w:val="202951"/>
          <w:sz w:val="23"/>
          <w:szCs w:val="23"/>
          <w:lang w:eastAsia="ru-RU"/>
        </w:rPr>
        <w:t>.</w:t>
      </w:r>
    </w:p>
    <w:p w14:paraId="2AD832D6" w14:textId="29CAFCE1" w:rsidR="002F6CC3" w:rsidRDefault="002F6CC3"/>
    <w:p w14:paraId="3BB77D12" w14:textId="7493000B" w:rsidR="0075346F" w:rsidRDefault="006E188A">
      <w:bookmarkStart w:id="0" w:name="_GoBack"/>
      <w:r>
        <w:rPr>
          <w:noProof/>
        </w:rPr>
        <w:lastRenderedPageBreak/>
        <w:drawing>
          <wp:inline distT="0" distB="0" distL="0" distR="0" wp14:anchorId="7395EA10" wp14:editId="094DA157">
            <wp:extent cx="9503856" cy="4737847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7005" cy="474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BBA040" w14:textId="30FF97C2" w:rsidR="0075346F" w:rsidRDefault="0075346F"/>
    <w:p w14:paraId="14E372F9" w14:textId="46758920" w:rsidR="0075346F" w:rsidRDefault="0075346F" w:rsidP="004F26E5">
      <w:pPr>
        <w:pStyle w:val="a3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61A7674" w14:textId="77777777" w:rsidR="006E188A" w:rsidRDefault="006E188A" w:rsidP="004F26E5">
      <w:pPr>
        <w:pStyle w:val="a3"/>
        <w:shd w:val="clear" w:color="auto" w:fill="FFFFFF"/>
        <w:spacing w:before="0" w:beforeAutospacing="0" w:after="39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CEE6585" w14:textId="6A5D35BD" w:rsidR="004F26E5" w:rsidRPr="0075346F" w:rsidRDefault="004F26E5" w:rsidP="004F26E5">
      <w:pPr>
        <w:pStyle w:val="a3"/>
        <w:shd w:val="clear" w:color="auto" w:fill="FFFFFF"/>
        <w:spacing w:before="0" w:beforeAutospacing="0" w:after="390" w:afterAutospacing="0"/>
        <w:rPr>
          <w:rFonts w:ascii="Segoe UI" w:hAnsi="Segoe UI" w:cs="Segoe UI"/>
          <w:b/>
          <w:color w:val="000000"/>
          <w:sz w:val="27"/>
          <w:szCs w:val="27"/>
        </w:rPr>
      </w:pPr>
      <w:r w:rsidRPr="0075346F">
        <w:rPr>
          <w:rFonts w:ascii="Segoe UI" w:hAnsi="Segoe UI" w:cs="Segoe UI"/>
          <w:b/>
          <w:color w:val="000000"/>
          <w:sz w:val="27"/>
          <w:szCs w:val="27"/>
        </w:rPr>
        <w:lastRenderedPageBreak/>
        <w:t xml:space="preserve">Описание таблиц в БД </w:t>
      </w:r>
      <w:r w:rsidRPr="0075346F">
        <w:rPr>
          <w:rFonts w:ascii="Segoe UI" w:hAnsi="Segoe UI" w:cs="Segoe UI"/>
          <w:b/>
          <w:color w:val="000000"/>
          <w:sz w:val="27"/>
          <w:szCs w:val="27"/>
          <w:lang w:val="en-US"/>
        </w:rPr>
        <w:t>Chinook</w:t>
      </w:r>
      <w:r w:rsidRPr="0075346F">
        <w:rPr>
          <w:rFonts w:ascii="Segoe UI" w:hAnsi="Segoe UI" w:cs="Segoe UI"/>
          <w:b/>
          <w:color w:val="000000"/>
          <w:sz w:val="27"/>
          <w:szCs w:val="27"/>
        </w:rPr>
        <w:t xml:space="preserve"> </w:t>
      </w:r>
    </w:p>
    <w:p w14:paraId="50B9775B" w14:textId="3C29DBD3" w:rsidR="004F26E5" w:rsidRPr="004F26E5" w:rsidRDefault="004F26E5" w:rsidP="004F26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Employees</w:t>
      </w:r>
      <w:proofErr w:type="spellEnd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 xml:space="preserve"> </w:t>
      </w:r>
      <w:r w:rsidRPr="004F26E5">
        <w:rPr>
          <w:rFonts w:ascii="Segoe UI" w:hAnsi="Segoe UI" w:cs="Segoe UI"/>
          <w:color w:val="000000"/>
          <w:sz w:val="24"/>
          <w:szCs w:val="24"/>
        </w:rPr>
        <w:t xml:space="preserve">- </w:t>
      </w:r>
      <w:r>
        <w:rPr>
          <w:rFonts w:ascii="Segoe UI" w:hAnsi="Segoe UI" w:cs="Segoe UI"/>
          <w:color w:val="000000"/>
          <w:sz w:val="24"/>
          <w:szCs w:val="24"/>
        </w:rPr>
        <w:t>в</w:t>
      </w:r>
      <w:r w:rsidRPr="004F26E5">
        <w:rPr>
          <w:rFonts w:ascii="Segoe UI" w:hAnsi="Segoe UI" w:cs="Segoe UI"/>
          <w:color w:val="000000"/>
          <w:sz w:val="24"/>
          <w:szCs w:val="24"/>
        </w:rPr>
        <w:t xml:space="preserve"> таблице хранятся данные о сотрудниках, такие как идентификатор сотрудника, фамилия, имя и т. д. В ней также есть поле с именем,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ReportsTo</w:t>
      </w:r>
      <w:proofErr w:type="spellEnd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 xml:space="preserve"> </w:t>
      </w:r>
      <w:r w:rsidRPr="004F26E5">
        <w:rPr>
          <w:rFonts w:ascii="Segoe UI" w:hAnsi="Segoe UI" w:cs="Segoe UI"/>
          <w:color w:val="000000"/>
          <w:sz w:val="24"/>
          <w:szCs w:val="24"/>
        </w:rPr>
        <w:t>указывающее, кто кому подчиняется.</w:t>
      </w:r>
    </w:p>
    <w:p w14:paraId="7624C84E" w14:textId="07E0AFCB" w:rsidR="004F26E5" w:rsidRPr="004F26E5" w:rsidRDefault="004F26E5" w:rsidP="004F26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customers</w:t>
      </w:r>
      <w:proofErr w:type="spellEnd"/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r>
        <w:rPr>
          <w:rFonts w:ascii="Segoe UI" w:hAnsi="Segoe UI" w:cs="Segoe UI"/>
          <w:color w:val="000000"/>
          <w:sz w:val="24"/>
          <w:szCs w:val="24"/>
        </w:rPr>
        <w:t>- в</w:t>
      </w:r>
      <w:r w:rsidRPr="004F26E5">
        <w:rPr>
          <w:rFonts w:ascii="Segoe UI" w:hAnsi="Segoe UI" w:cs="Segoe UI"/>
          <w:color w:val="000000"/>
          <w:sz w:val="24"/>
          <w:szCs w:val="24"/>
        </w:rPr>
        <w:t xml:space="preserve"> таблице хранятся данные о клиентах.</w:t>
      </w:r>
    </w:p>
    <w:p w14:paraId="7C2547E7" w14:textId="22DC0C0E" w:rsidR="004F26E5" w:rsidRPr="004F26E5" w:rsidRDefault="004F26E5" w:rsidP="004F26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proofErr w:type="gramStart"/>
      <w:r w:rsidR="00666034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  <w:lang w:val="en-US"/>
        </w:rPr>
        <w:t>sales</w:t>
      </w:r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 xml:space="preserve"> </w:t>
      </w:r>
      <w:r>
        <w:rPr>
          <w:rFonts w:ascii="Segoe UI" w:hAnsi="Segoe UI" w:cs="Segoe UI"/>
          <w:color w:val="000000"/>
          <w:sz w:val="24"/>
          <w:szCs w:val="24"/>
        </w:rPr>
        <w:t xml:space="preserve"> и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r w:rsidR="00666034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  <w:lang w:val="en-US"/>
        </w:rPr>
        <w:t>sales</w:t>
      </w:r>
      <w:r w:rsidR="00666034" w:rsidRPr="00666034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_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items</w:t>
      </w:r>
      <w:proofErr w:type="spellEnd"/>
      <w:r w:rsidRPr="004F26E5"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="0075346F">
        <w:rPr>
          <w:rFonts w:ascii="Segoe UI" w:hAnsi="Segoe UI" w:cs="Segoe UI"/>
          <w:color w:val="000000"/>
          <w:sz w:val="24"/>
          <w:szCs w:val="24"/>
        </w:rPr>
        <w:t xml:space="preserve">- </w:t>
      </w:r>
      <w:r w:rsidRPr="004F26E5">
        <w:rPr>
          <w:rFonts w:ascii="Segoe UI" w:hAnsi="Segoe UI" w:cs="Segoe UI"/>
          <w:color w:val="000000"/>
          <w:sz w:val="24"/>
          <w:szCs w:val="24"/>
        </w:rPr>
        <w:t xml:space="preserve">в этих двух таблицах хранятся данные </w:t>
      </w:r>
      <w:r w:rsidR="00CA0270">
        <w:rPr>
          <w:rFonts w:ascii="Segoe UI" w:hAnsi="Segoe UI" w:cs="Segoe UI"/>
          <w:color w:val="000000"/>
          <w:sz w:val="24"/>
          <w:szCs w:val="24"/>
        </w:rPr>
        <w:t>продаж</w:t>
      </w:r>
      <w:r w:rsidRPr="004F26E5">
        <w:rPr>
          <w:rFonts w:ascii="Segoe UI" w:hAnsi="Segoe UI" w:cs="Segoe UI"/>
          <w:color w:val="000000"/>
          <w:sz w:val="24"/>
          <w:szCs w:val="24"/>
        </w:rPr>
        <w:t>. В </w:t>
      </w:r>
      <w:r w:rsidR="00666034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  <w:lang w:val="en-US"/>
        </w:rPr>
        <w:t>sales</w:t>
      </w:r>
      <w:r>
        <w:rPr>
          <w:rFonts w:ascii="Segoe UI" w:hAnsi="Segoe UI" w:cs="Segoe UI"/>
          <w:color w:val="000000"/>
          <w:sz w:val="24"/>
          <w:szCs w:val="24"/>
        </w:rPr>
        <w:t xml:space="preserve"> т</w:t>
      </w:r>
      <w:r w:rsidRPr="004F26E5">
        <w:rPr>
          <w:rFonts w:ascii="Segoe UI" w:hAnsi="Segoe UI" w:cs="Segoe UI"/>
          <w:color w:val="000000"/>
          <w:sz w:val="24"/>
          <w:szCs w:val="24"/>
        </w:rPr>
        <w:t xml:space="preserve">аблице хранятся данные заголовка </w:t>
      </w:r>
      <w:r w:rsidR="00CA0270">
        <w:rPr>
          <w:rFonts w:ascii="Segoe UI" w:hAnsi="Segoe UI" w:cs="Segoe UI"/>
          <w:color w:val="000000"/>
          <w:sz w:val="24"/>
          <w:szCs w:val="24"/>
        </w:rPr>
        <w:t>продажи</w:t>
      </w:r>
      <w:r w:rsidRPr="004F26E5">
        <w:rPr>
          <w:rFonts w:ascii="Segoe UI" w:hAnsi="Segoe UI" w:cs="Segoe UI"/>
          <w:color w:val="000000"/>
          <w:sz w:val="24"/>
          <w:szCs w:val="24"/>
        </w:rPr>
        <w:t>, а в </w:t>
      </w:r>
      <w:r w:rsidR="00666034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  <w:lang w:val="en-US"/>
        </w:rPr>
        <w:t>sales</w:t>
      </w:r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_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items</w:t>
      </w:r>
      <w:proofErr w:type="spellEnd"/>
      <w:r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 xml:space="preserve"> </w:t>
      </w:r>
      <w:r w:rsidRPr="004F26E5">
        <w:rPr>
          <w:rFonts w:ascii="Segoe UI" w:hAnsi="Segoe UI" w:cs="Segoe UI"/>
          <w:color w:val="000000"/>
          <w:sz w:val="24"/>
          <w:szCs w:val="24"/>
        </w:rPr>
        <w:t xml:space="preserve">таблице хранятся данные отдельных позиций </w:t>
      </w:r>
      <w:r w:rsidR="00CA0270">
        <w:rPr>
          <w:rFonts w:ascii="Segoe UI" w:hAnsi="Segoe UI" w:cs="Segoe UI"/>
          <w:color w:val="000000"/>
          <w:sz w:val="24"/>
          <w:szCs w:val="24"/>
        </w:rPr>
        <w:t>продаж</w:t>
      </w:r>
      <w:r w:rsidRPr="004F26E5">
        <w:rPr>
          <w:rFonts w:ascii="Segoe UI" w:hAnsi="Segoe UI" w:cs="Segoe UI"/>
          <w:color w:val="000000"/>
          <w:sz w:val="24"/>
          <w:szCs w:val="24"/>
        </w:rPr>
        <w:t>.</w:t>
      </w: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 w:rsidRPr="004F26E5">
        <w:rPr>
          <w:rFonts w:ascii="Segoe UI" w:hAnsi="Segoe UI" w:cs="Segoe UI"/>
          <w:color w:val="000000"/>
          <w:sz w:val="24"/>
          <w:szCs w:val="24"/>
          <w:u w:val="single"/>
        </w:rPr>
        <w:t>Считаем</w:t>
      </w:r>
      <w:r w:rsidR="0075346F">
        <w:rPr>
          <w:rFonts w:ascii="Segoe UI" w:hAnsi="Segoe UI" w:cs="Segoe UI"/>
          <w:color w:val="000000"/>
          <w:sz w:val="24"/>
          <w:szCs w:val="24"/>
          <w:u w:val="single"/>
        </w:rPr>
        <w:t>,</w:t>
      </w:r>
      <w:r w:rsidRPr="004F26E5">
        <w:rPr>
          <w:rFonts w:ascii="Segoe UI" w:hAnsi="Segoe UI" w:cs="Segoe UI"/>
          <w:color w:val="000000"/>
          <w:sz w:val="24"/>
          <w:szCs w:val="24"/>
          <w:u w:val="single"/>
        </w:rPr>
        <w:t xml:space="preserve"> что </w:t>
      </w:r>
      <w:r w:rsidR="00666034">
        <w:rPr>
          <w:rFonts w:ascii="Segoe UI" w:hAnsi="Segoe UI" w:cs="Segoe UI"/>
          <w:color w:val="000000"/>
          <w:sz w:val="24"/>
          <w:szCs w:val="24"/>
          <w:u w:val="single"/>
        </w:rPr>
        <w:t>все строки</w:t>
      </w:r>
      <w:r w:rsidR="00CA0270">
        <w:rPr>
          <w:rFonts w:ascii="Segoe UI" w:hAnsi="Segoe UI" w:cs="Segoe UI"/>
          <w:color w:val="000000"/>
          <w:sz w:val="24"/>
          <w:szCs w:val="24"/>
          <w:u w:val="single"/>
        </w:rPr>
        <w:t xml:space="preserve"> </w:t>
      </w:r>
      <w:r w:rsidR="00666034">
        <w:rPr>
          <w:rFonts w:ascii="Segoe UI" w:hAnsi="Segoe UI" w:cs="Segoe UI"/>
          <w:color w:val="000000"/>
          <w:sz w:val="24"/>
          <w:szCs w:val="24"/>
          <w:u w:val="single"/>
        </w:rPr>
        <w:t>в таблице</w:t>
      </w:r>
      <w:r w:rsidRPr="004F26E5">
        <w:rPr>
          <w:rFonts w:ascii="Segoe UI" w:hAnsi="Segoe UI" w:cs="Segoe UI"/>
          <w:color w:val="000000"/>
          <w:sz w:val="24"/>
          <w:szCs w:val="24"/>
          <w:u w:val="single"/>
        </w:rPr>
        <w:t xml:space="preserve"> уже оплачен</w:t>
      </w:r>
      <w:r w:rsidR="00666034">
        <w:rPr>
          <w:rFonts w:ascii="Segoe UI" w:hAnsi="Segoe UI" w:cs="Segoe UI"/>
          <w:color w:val="000000"/>
          <w:sz w:val="24"/>
          <w:szCs w:val="24"/>
          <w:u w:val="single"/>
        </w:rPr>
        <w:t>ы</w:t>
      </w:r>
      <w:r w:rsidRPr="004F26E5">
        <w:rPr>
          <w:rFonts w:ascii="Segoe UI" w:hAnsi="Segoe UI" w:cs="Segoe UI"/>
          <w:color w:val="000000"/>
          <w:sz w:val="24"/>
          <w:szCs w:val="24"/>
          <w:u w:val="single"/>
        </w:rPr>
        <w:t xml:space="preserve"> т.е. показывает факт продажи</w:t>
      </w:r>
      <w:r w:rsidR="0075346F">
        <w:rPr>
          <w:rFonts w:ascii="Segoe UI" w:hAnsi="Segoe UI" w:cs="Segoe UI"/>
          <w:color w:val="000000"/>
          <w:sz w:val="24"/>
          <w:szCs w:val="24"/>
          <w:u w:val="single"/>
        </w:rPr>
        <w:t xml:space="preserve"> музыкального трека</w:t>
      </w:r>
      <w:r w:rsidRPr="004F26E5">
        <w:rPr>
          <w:rFonts w:ascii="Segoe UI" w:hAnsi="Segoe UI" w:cs="Segoe UI"/>
          <w:color w:val="000000"/>
          <w:sz w:val="24"/>
          <w:szCs w:val="24"/>
          <w:u w:val="single"/>
        </w:rPr>
        <w:t>.</w:t>
      </w:r>
    </w:p>
    <w:p w14:paraId="3D445497" w14:textId="0488E523" w:rsidR="004F26E5" w:rsidRPr="004F26E5" w:rsidRDefault="004F26E5" w:rsidP="004F26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Artists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- т</w:t>
      </w:r>
      <w:r w:rsidRPr="004F26E5">
        <w:rPr>
          <w:rFonts w:ascii="Segoe UI" w:hAnsi="Segoe UI" w:cs="Segoe UI"/>
          <w:color w:val="000000"/>
          <w:sz w:val="24"/>
          <w:szCs w:val="24"/>
        </w:rPr>
        <w:t>аблица хранит данные артистов. Это простая таблица, содержащая только идентификатор и имя исполнителя.</w:t>
      </w:r>
    </w:p>
    <w:p w14:paraId="016DFF73" w14:textId="45BF3CE8" w:rsidR="004F26E5" w:rsidRPr="004F26E5" w:rsidRDefault="004F26E5" w:rsidP="004F26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Albums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- в</w:t>
      </w:r>
      <w:r w:rsidRPr="004F26E5">
        <w:rPr>
          <w:rFonts w:ascii="Segoe UI" w:hAnsi="Segoe UI" w:cs="Segoe UI"/>
          <w:color w:val="000000"/>
          <w:sz w:val="24"/>
          <w:szCs w:val="24"/>
        </w:rPr>
        <w:t xml:space="preserve"> таблице хранятся данные о списке треков. Каждый альбом принадлежит одному исполнителю. Однако у одного исполнителя может быть несколько альбомов.</w:t>
      </w:r>
    </w:p>
    <w:p w14:paraId="73ED830A" w14:textId="5730CA3A" w:rsidR="004F26E5" w:rsidRPr="004F26E5" w:rsidRDefault="004F26E5" w:rsidP="004F26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media_types</w:t>
      </w:r>
      <w:proofErr w:type="spellEnd"/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r>
        <w:rPr>
          <w:rFonts w:ascii="Segoe UI" w:hAnsi="Segoe UI" w:cs="Segoe UI"/>
          <w:color w:val="000000"/>
          <w:sz w:val="24"/>
          <w:szCs w:val="24"/>
        </w:rPr>
        <w:t>- в</w:t>
      </w:r>
      <w:r w:rsidRPr="004F26E5">
        <w:rPr>
          <w:rFonts w:ascii="Segoe UI" w:hAnsi="Segoe UI" w:cs="Segoe UI"/>
          <w:color w:val="000000"/>
          <w:sz w:val="24"/>
          <w:szCs w:val="24"/>
        </w:rPr>
        <w:t xml:space="preserve"> таблице хранятся типы мультимедиа</w:t>
      </w:r>
      <w:r w:rsidR="0075346F">
        <w:rPr>
          <w:rFonts w:ascii="Segoe UI" w:hAnsi="Segoe UI" w:cs="Segoe UI"/>
          <w:color w:val="000000"/>
          <w:sz w:val="24"/>
          <w:szCs w:val="24"/>
        </w:rPr>
        <w:t xml:space="preserve"> файлов</w:t>
      </w:r>
      <w:r w:rsidRPr="004F26E5">
        <w:rPr>
          <w:rFonts w:ascii="Segoe UI" w:hAnsi="Segoe UI" w:cs="Segoe UI"/>
          <w:color w:val="000000"/>
          <w:sz w:val="24"/>
          <w:szCs w:val="24"/>
        </w:rPr>
        <w:t>, такие как аудиофайлы MPEG и аудиофайлы AAC.</w:t>
      </w:r>
    </w:p>
    <w:p w14:paraId="79C91389" w14:textId="1602A8BC" w:rsidR="004F26E5" w:rsidRPr="004F26E5" w:rsidRDefault="004F26E5" w:rsidP="004F26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genres</w:t>
      </w:r>
      <w:proofErr w:type="spellEnd"/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r>
        <w:rPr>
          <w:rFonts w:ascii="Segoe UI" w:hAnsi="Segoe UI" w:cs="Segoe UI"/>
          <w:color w:val="000000"/>
          <w:sz w:val="24"/>
          <w:szCs w:val="24"/>
        </w:rPr>
        <w:t xml:space="preserve">– таблица </w:t>
      </w:r>
      <w:r w:rsidRPr="004F26E5">
        <w:rPr>
          <w:rFonts w:ascii="Segoe UI" w:hAnsi="Segoe UI" w:cs="Segoe UI"/>
          <w:color w:val="000000"/>
          <w:sz w:val="24"/>
          <w:szCs w:val="24"/>
        </w:rPr>
        <w:t>хранит музык</w:t>
      </w:r>
      <w:r>
        <w:rPr>
          <w:rFonts w:ascii="Segoe UI" w:hAnsi="Segoe UI" w:cs="Segoe UI"/>
          <w:color w:val="000000"/>
          <w:sz w:val="24"/>
          <w:szCs w:val="24"/>
        </w:rPr>
        <w:t>альные жанры</w:t>
      </w:r>
      <w:r w:rsidRPr="004F26E5">
        <w:rPr>
          <w:rFonts w:ascii="Segoe UI" w:hAnsi="Segoe UI" w:cs="Segoe UI"/>
          <w:color w:val="000000"/>
          <w:sz w:val="24"/>
          <w:szCs w:val="24"/>
        </w:rPr>
        <w:t>, такие как рок, джаз, металл и т. д.</w:t>
      </w:r>
    </w:p>
    <w:p w14:paraId="31FF72B8" w14:textId="6A033D7D" w:rsidR="004F26E5" w:rsidRPr="004F26E5" w:rsidRDefault="004F26E5" w:rsidP="004F26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Tracks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- в</w:t>
      </w:r>
      <w:r w:rsidRPr="004F26E5">
        <w:rPr>
          <w:rFonts w:ascii="Segoe UI" w:hAnsi="Segoe UI" w:cs="Segoe UI"/>
          <w:color w:val="000000"/>
          <w:sz w:val="24"/>
          <w:szCs w:val="24"/>
        </w:rPr>
        <w:t xml:space="preserve"> таблице хранятся данные </w:t>
      </w:r>
      <w:r>
        <w:rPr>
          <w:rFonts w:ascii="Segoe UI" w:hAnsi="Segoe UI" w:cs="Segoe UI"/>
          <w:color w:val="000000"/>
          <w:sz w:val="24"/>
          <w:szCs w:val="24"/>
        </w:rPr>
        <w:t xml:space="preserve">о </w:t>
      </w:r>
      <w:r w:rsidR="0075346F">
        <w:rPr>
          <w:rFonts w:ascii="Segoe UI" w:hAnsi="Segoe UI" w:cs="Segoe UI"/>
          <w:color w:val="000000"/>
          <w:sz w:val="24"/>
          <w:szCs w:val="24"/>
        </w:rPr>
        <w:t xml:space="preserve">музыкальных </w:t>
      </w:r>
      <w:r>
        <w:rPr>
          <w:rFonts w:ascii="Segoe UI" w:hAnsi="Segoe UI" w:cs="Segoe UI"/>
          <w:color w:val="000000"/>
          <w:sz w:val="24"/>
          <w:szCs w:val="24"/>
        </w:rPr>
        <w:t>треках</w:t>
      </w:r>
      <w:r w:rsidRPr="004F26E5">
        <w:rPr>
          <w:rFonts w:ascii="Segoe UI" w:hAnsi="Segoe UI" w:cs="Segoe UI"/>
          <w:color w:val="000000"/>
          <w:sz w:val="24"/>
          <w:szCs w:val="24"/>
        </w:rPr>
        <w:t>. Каждый трек принадлежит одному альбому.</w:t>
      </w:r>
    </w:p>
    <w:p w14:paraId="5AB409D8" w14:textId="77777777" w:rsidR="004F26E5" w:rsidRDefault="004F26E5" w:rsidP="004F26E5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r w:rsidRPr="004F26E5">
        <w:rPr>
          <w:rFonts w:ascii="Segoe UI" w:hAnsi="Segoe UI" w:cs="Segoe UI"/>
          <w:color w:val="000000"/>
          <w:sz w:val="24"/>
          <w:szCs w:val="24"/>
        </w:rPr>
        <w:t>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playlists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и 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playlist_track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.</w:t>
      </w:r>
    </w:p>
    <w:p w14:paraId="2FE0D1BD" w14:textId="5040C9F0" w:rsidR="004F26E5" w:rsidRPr="004F26E5" w:rsidRDefault="004F26E5" w:rsidP="004F26E5">
      <w:pPr>
        <w:shd w:val="clear" w:color="auto" w:fill="FFFFFF"/>
        <w:spacing w:beforeAutospacing="1" w:after="0" w:afterAutospacing="1" w:line="240" w:lineRule="auto"/>
        <w:ind w:left="525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Playlists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- т</w:t>
      </w:r>
      <w:r w:rsidRPr="004F26E5">
        <w:rPr>
          <w:rFonts w:ascii="Segoe UI" w:hAnsi="Segoe UI" w:cs="Segoe UI"/>
          <w:color w:val="000000"/>
          <w:sz w:val="24"/>
          <w:szCs w:val="24"/>
        </w:rPr>
        <w:t>аблица хранит данные о плейлистах. Каждый список воспроизведения содержит список треков. Каждый трек может принадлежать нескольким плейлистам. Связь между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playlists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т</w:t>
      </w:r>
      <w:r w:rsidRPr="004F26E5">
        <w:rPr>
          <w:rFonts w:ascii="Segoe UI" w:hAnsi="Segoe UI" w:cs="Segoe UI"/>
          <w:color w:val="000000"/>
          <w:sz w:val="24"/>
          <w:szCs w:val="24"/>
        </w:rPr>
        <w:t>аблицей и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tracks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т</w:t>
      </w:r>
      <w:r w:rsidRPr="004F26E5">
        <w:rPr>
          <w:rFonts w:ascii="Segoe UI" w:hAnsi="Segoe UI" w:cs="Segoe UI"/>
          <w:color w:val="000000"/>
          <w:sz w:val="24"/>
          <w:szCs w:val="24"/>
        </w:rPr>
        <w:t>аблицей - «многие-ко-многим». </w:t>
      </w:r>
      <w:proofErr w:type="spellStart"/>
      <w:r w:rsidRPr="004F26E5">
        <w:rPr>
          <w:rStyle w:val="HTML"/>
          <w:rFonts w:eastAsiaTheme="majorEastAsia"/>
          <w:color w:val="000000"/>
          <w:sz w:val="24"/>
          <w:szCs w:val="24"/>
          <w:bdr w:val="none" w:sz="0" w:space="0" w:color="auto" w:frame="1"/>
          <w:shd w:val="clear" w:color="auto" w:fill="FFF6EA"/>
        </w:rPr>
        <w:t>playlist_track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- т</w:t>
      </w:r>
      <w:r w:rsidRPr="004F26E5">
        <w:rPr>
          <w:rFonts w:ascii="Segoe UI" w:hAnsi="Segoe UI" w:cs="Segoe UI"/>
          <w:color w:val="000000"/>
          <w:sz w:val="24"/>
          <w:szCs w:val="24"/>
        </w:rPr>
        <w:t>аблица используется для отражения этих отношений.</w:t>
      </w:r>
    </w:p>
    <w:p w14:paraId="48D39596" w14:textId="781E7075" w:rsidR="004F26E5" w:rsidRDefault="004F26E5"/>
    <w:p w14:paraId="42CD37F5" w14:textId="4192C77C" w:rsidR="004F26E5" w:rsidRDefault="004F26E5"/>
    <w:p w14:paraId="32FB802C" w14:textId="77777777" w:rsidR="0075346F" w:rsidRDefault="0075346F"/>
    <w:p w14:paraId="7B1E85D1" w14:textId="5D00AAC5" w:rsidR="0075346F" w:rsidRDefault="0075346F"/>
    <w:p w14:paraId="7DA42D8A" w14:textId="1E740F81" w:rsidR="0075346F" w:rsidRDefault="0075346F"/>
    <w:p w14:paraId="658391D1" w14:textId="77777777" w:rsidR="0075346F" w:rsidRDefault="0075346F"/>
    <w:sectPr w:rsidR="0075346F" w:rsidSect="007534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E2890"/>
    <w:multiLevelType w:val="multilevel"/>
    <w:tmpl w:val="9D14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47BD1"/>
    <w:multiLevelType w:val="multilevel"/>
    <w:tmpl w:val="881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665D3"/>
    <w:multiLevelType w:val="multilevel"/>
    <w:tmpl w:val="3B4C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TY3MzWysDAyMrVQ0lEKTi0uzszPAykwqgUAZ8kt0CwAAAA="/>
  </w:docVars>
  <w:rsids>
    <w:rsidRoot w:val="000179C9"/>
    <w:rsid w:val="000179C9"/>
    <w:rsid w:val="002F6CC3"/>
    <w:rsid w:val="004F26E5"/>
    <w:rsid w:val="00666034"/>
    <w:rsid w:val="006E188A"/>
    <w:rsid w:val="006F320D"/>
    <w:rsid w:val="0075346F"/>
    <w:rsid w:val="00AB7416"/>
    <w:rsid w:val="00C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2FA2"/>
  <w15:chartTrackingRefBased/>
  <w15:docId w15:val="{A767F66B-A1A7-4334-9722-21F23521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6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6C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6C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6C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F6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F26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26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83AC2-277B-4D91-9481-753ED68B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Мкртич Пудеян</dc:creator>
  <cp:keywords/>
  <dc:description/>
  <cp:lastModifiedBy>Мкртич Пудеян</cp:lastModifiedBy>
  <cp:revision>7</cp:revision>
  <dcterms:created xsi:type="dcterms:W3CDTF">2021-03-17T12:14:00Z</dcterms:created>
  <dcterms:modified xsi:type="dcterms:W3CDTF">2021-03-24T21:48:00Z</dcterms:modified>
</cp:coreProperties>
</file>