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66" w:rsidRDefault="00832766" w:rsidP="0083276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«МДК.01.02» </w:t>
      </w:r>
      <w:proofErr w:type="spellStart"/>
      <w:r>
        <w:rPr>
          <w:color w:val="000000"/>
          <w:sz w:val="27"/>
          <w:szCs w:val="27"/>
        </w:rPr>
        <w:t>ИСиП</w:t>
      </w:r>
      <w:proofErr w:type="spellEnd"/>
      <w:r>
        <w:rPr>
          <w:color w:val="000000"/>
          <w:sz w:val="27"/>
          <w:szCs w:val="27"/>
        </w:rPr>
        <w:t xml:space="preserve"> 19-11</w:t>
      </w:r>
    </w:p>
    <w:p w:rsidR="00832766" w:rsidRDefault="00832766" w:rsidP="0083276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№1</w:t>
      </w:r>
    </w:p>
    <w:p w:rsidR="00832766" w:rsidRDefault="00832766" w:rsidP="00832766">
      <w:pPr>
        <w:jc w:val="center"/>
        <w:rPr>
          <w:color w:val="000000"/>
          <w:sz w:val="27"/>
          <w:szCs w:val="27"/>
        </w:rPr>
      </w:pPr>
    </w:p>
    <w:p w:rsidR="00832766" w:rsidRDefault="00832766">
      <w:pPr>
        <w:rPr>
          <w:rFonts w:cs="Arial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1. Что такое </w:t>
      </w:r>
      <w:proofErr w:type="spellStart"/>
      <w:r>
        <w:rPr>
          <w:color w:val="000000"/>
          <w:sz w:val="27"/>
          <w:szCs w:val="27"/>
        </w:rPr>
        <w:t>Юзабилити</w:t>
      </w:r>
      <w:proofErr w:type="spellEnd"/>
      <w:r>
        <w:rPr>
          <w:color w:val="000000"/>
          <w:sz w:val="27"/>
          <w:szCs w:val="27"/>
        </w:rPr>
        <w:t>?</w:t>
      </w:r>
    </w:p>
    <w:p w:rsidR="003B6527" w:rsidRDefault="00832766">
      <w:pPr>
        <w:rPr>
          <w:rFonts w:cs="Arial"/>
          <w:sz w:val="28"/>
          <w:szCs w:val="28"/>
          <w:shd w:val="clear" w:color="auto" w:fill="FFFFFF"/>
        </w:rPr>
      </w:pPr>
      <w:r w:rsidRPr="00832766">
        <w:rPr>
          <w:rFonts w:cs="Arial"/>
          <w:b/>
          <w:sz w:val="28"/>
          <w:szCs w:val="28"/>
          <w:shd w:val="clear" w:color="auto" w:fill="FFFFFF"/>
        </w:rPr>
        <w:t>Ответ:</w:t>
      </w:r>
      <w:r>
        <w:rPr>
          <w:rFonts w:cs="Arial"/>
          <w:sz w:val="28"/>
          <w:szCs w:val="28"/>
          <w:shd w:val="clear" w:color="auto" w:fill="FFFFFF"/>
        </w:rPr>
        <w:t xml:space="preserve"> ЭТО -</w:t>
      </w:r>
      <w:hyperlink r:id="rId4" w:tooltip="Исследование" w:history="1">
        <w:r w:rsidRPr="00832766">
          <w:rPr>
            <w:rStyle w:val="a3"/>
            <w:rFonts w:cs="Arial"/>
            <w:color w:val="auto"/>
            <w:sz w:val="28"/>
            <w:szCs w:val="28"/>
            <w:u w:val="none"/>
            <w:shd w:val="clear" w:color="auto" w:fill="FFFFFF"/>
          </w:rPr>
          <w:t>исследование</w:t>
        </w:r>
      </w:hyperlink>
      <w:r w:rsidRPr="00832766">
        <w:rPr>
          <w:rFonts w:cs="Arial"/>
          <w:sz w:val="28"/>
          <w:szCs w:val="28"/>
          <w:shd w:val="clear" w:color="auto" w:fill="FFFFFF"/>
        </w:rPr>
        <w:t>, выполняемое с целью определения, удобен ли некоторый искусственный объект (такой как </w:t>
      </w:r>
      <w:hyperlink r:id="rId5" w:tooltip="Веб-страница" w:history="1">
        <w:r w:rsidRPr="00832766">
          <w:rPr>
            <w:rStyle w:val="a3"/>
            <w:rFonts w:cs="Arial"/>
            <w:color w:val="auto"/>
            <w:sz w:val="28"/>
            <w:szCs w:val="28"/>
            <w:u w:val="none"/>
            <w:shd w:val="clear" w:color="auto" w:fill="FFFFFF"/>
          </w:rPr>
          <w:t>веб-страница</w:t>
        </w:r>
      </w:hyperlink>
      <w:r w:rsidRPr="00832766">
        <w:rPr>
          <w:rFonts w:cs="Arial"/>
          <w:sz w:val="28"/>
          <w:szCs w:val="28"/>
          <w:shd w:val="clear" w:color="auto" w:fill="FFFFFF"/>
        </w:rPr>
        <w:t>, </w:t>
      </w:r>
      <w:hyperlink r:id="rId6" w:tooltip="Пользовательский интерфейс" w:history="1">
        <w:r w:rsidRPr="00832766">
          <w:rPr>
            <w:rStyle w:val="a3"/>
            <w:rFonts w:cs="Arial"/>
            <w:color w:val="auto"/>
            <w:sz w:val="28"/>
            <w:szCs w:val="28"/>
            <w:u w:val="none"/>
            <w:shd w:val="clear" w:color="auto" w:fill="FFFFFF"/>
          </w:rPr>
          <w:t>пользовательский интерфейс</w:t>
        </w:r>
      </w:hyperlink>
      <w:r w:rsidRPr="00832766">
        <w:rPr>
          <w:rFonts w:cs="Arial"/>
          <w:sz w:val="28"/>
          <w:szCs w:val="28"/>
          <w:shd w:val="clear" w:color="auto" w:fill="FFFFFF"/>
        </w:rPr>
        <w:t> или устройство) для его предполагаемого применения. Таким образом, проверка эргономичности измеряет </w:t>
      </w:r>
      <w:hyperlink r:id="rId7" w:tooltip="Эргономичность" w:history="1">
        <w:r w:rsidRPr="00832766">
          <w:rPr>
            <w:rStyle w:val="a3"/>
            <w:rFonts w:cs="Arial"/>
            <w:color w:val="auto"/>
            <w:sz w:val="28"/>
            <w:szCs w:val="28"/>
            <w:u w:val="none"/>
            <w:shd w:val="clear" w:color="auto" w:fill="FFFFFF"/>
          </w:rPr>
          <w:t>эргономичность</w:t>
        </w:r>
      </w:hyperlink>
      <w:r w:rsidRPr="00832766">
        <w:rPr>
          <w:rFonts w:cs="Arial"/>
          <w:sz w:val="28"/>
          <w:szCs w:val="28"/>
          <w:shd w:val="clear" w:color="auto" w:fill="FFFFFF"/>
        </w:rPr>
        <w:t> объекта или системы. Проверка эргономичности сосредоточена на определённом объекте или небольшом наборе объектов, в то время как исследования </w:t>
      </w:r>
      <w:hyperlink r:id="rId8" w:tooltip="Человеко-машинный интерфейс" w:history="1">
        <w:r w:rsidRPr="00832766">
          <w:rPr>
            <w:rStyle w:val="a3"/>
            <w:rFonts w:cs="Arial"/>
            <w:color w:val="auto"/>
            <w:sz w:val="28"/>
            <w:szCs w:val="28"/>
            <w:u w:val="none"/>
            <w:shd w:val="clear" w:color="auto" w:fill="FFFFFF"/>
          </w:rPr>
          <w:t>взаимодействия человек-компьютер</w:t>
        </w:r>
      </w:hyperlink>
      <w:r w:rsidRPr="00832766">
        <w:rPr>
          <w:rFonts w:cs="Arial"/>
          <w:sz w:val="28"/>
          <w:szCs w:val="28"/>
          <w:shd w:val="clear" w:color="auto" w:fill="FFFFFF"/>
        </w:rPr>
        <w:t> в целом — формулируют универсальные принципы.</w:t>
      </w:r>
    </w:p>
    <w:p w:rsidR="00832766" w:rsidRDefault="00832766">
      <w:pPr>
        <w:rPr>
          <w:rFonts w:cs="Arial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2. Зачем нужно </w:t>
      </w:r>
      <w:proofErr w:type="spellStart"/>
      <w:r>
        <w:rPr>
          <w:color w:val="000000"/>
          <w:sz w:val="27"/>
          <w:szCs w:val="27"/>
        </w:rPr>
        <w:t>Юзабилити-тестирвоание</w:t>
      </w:r>
      <w:proofErr w:type="spellEnd"/>
      <w:r>
        <w:rPr>
          <w:color w:val="000000"/>
          <w:sz w:val="27"/>
          <w:szCs w:val="27"/>
        </w:rPr>
        <w:t>?</w:t>
      </w:r>
    </w:p>
    <w:p w:rsidR="00832766" w:rsidRDefault="00832766">
      <w:pPr>
        <w:rPr>
          <w:rFonts w:cs="Arial"/>
          <w:sz w:val="28"/>
          <w:szCs w:val="28"/>
          <w:shd w:val="clear" w:color="auto" w:fill="FFFFFF"/>
        </w:rPr>
      </w:pPr>
      <w:r w:rsidRPr="00832766">
        <w:rPr>
          <w:rFonts w:cs="Arial"/>
          <w:b/>
          <w:sz w:val="28"/>
          <w:szCs w:val="28"/>
          <w:shd w:val="clear" w:color="auto" w:fill="FFFFFF"/>
        </w:rPr>
        <w:t>Ответ:</w:t>
      </w:r>
      <w:r>
        <w:rPr>
          <w:rFonts w:cs="Arial"/>
          <w:sz w:val="28"/>
          <w:szCs w:val="28"/>
          <w:shd w:val="clear" w:color="auto" w:fill="FFFFFF"/>
        </w:rPr>
        <w:t xml:space="preserve"> </w:t>
      </w:r>
      <w:r w:rsidRPr="00832766">
        <w:rPr>
          <w:rFonts w:cs="Arial"/>
          <w:sz w:val="28"/>
          <w:szCs w:val="28"/>
          <w:shd w:val="clear" w:color="auto" w:fill="FFFFFF"/>
        </w:rPr>
        <w:t>тестирование </w:t>
      </w:r>
      <w:r w:rsidRPr="00832766">
        <w:rPr>
          <w:rFonts w:cs="Arial"/>
          <w:bCs/>
          <w:sz w:val="28"/>
          <w:szCs w:val="28"/>
          <w:shd w:val="clear" w:color="auto" w:fill="FFFFFF"/>
        </w:rPr>
        <w:t>нужно</w:t>
      </w:r>
      <w:r w:rsidRPr="00832766">
        <w:rPr>
          <w:rFonts w:cs="Arial"/>
          <w:sz w:val="28"/>
          <w:szCs w:val="28"/>
          <w:shd w:val="clear" w:color="auto" w:fill="FFFFFF"/>
        </w:rPr>
        <w:t xml:space="preserve">, чтобы понять, что мешает вашему продукту быть эффективным. Тест юзабилити поможет узнать причины, по которым: у </w:t>
      </w:r>
      <w:proofErr w:type="gramStart"/>
      <w:r w:rsidRPr="00832766">
        <w:rPr>
          <w:rFonts w:cs="Arial"/>
          <w:sz w:val="28"/>
          <w:szCs w:val="28"/>
          <w:shd w:val="clear" w:color="auto" w:fill="FFFFFF"/>
        </w:rPr>
        <w:t>вашего</w:t>
      </w:r>
      <w:proofErr w:type="gramEnd"/>
      <w:r w:rsidRPr="00832766">
        <w:rPr>
          <w:rFonts w:cs="Arial"/>
          <w:sz w:val="28"/>
          <w:szCs w:val="28"/>
          <w:shd w:val="clear" w:color="auto" w:fill="FFFFFF"/>
        </w:rPr>
        <w:t xml:space="preserve"> интернет-магазина низкая конверсия; ваши пользователи звонят в колл-центр с вопросами, которые уже есть на сайте</w:t>
      </w:r>
    </w:p>
    <w:p w:rsidR="00832766" w:rsidRDefault="008327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В </w:t>
      </w:r>
      <w:proofErr w:type="gramStart"/>
      <w:r>
        <w:rPr>
          <w:color w:val="000000"/>
          <w:sz w:val="27"/>
          <w:szCs w:val="27"/>
        </w:rPr>
        <w:t>каких</w:t>
      </w:r>
      <w:proofErr w:type="gramEnd"/>
      <w:r>
        <w:rPr>
          <w:color w:val="000000"/>
          <w:sz w:val="27"/>
          <w:szCs w:val="27"/>
        </w:rPr>
        <w:t xml:space="preserve"> направления программирования применяется </w:t>
      </w:r>
      <w:proofErr w:type="spellStart"/>
      <w:r>
        <w:rPr>
          <w:color w:val="000000"/>
          <w:sz w:val="27"/>
          <w:szCs w:val="27"/>
        </w:rPr>
        <w:t>Юзабилити-тестирвоание</w:t>
      </w:r>
      <w:proofErr w:type="spellEnd"/>
      <w:r>
        <w:rPr>
          <w:color w:val="000000"/>
          <w:sz w:val="27"/>
          <w:szCs w:val="27"/>
        </w:rPr>
        <w:t>?</w:t>
      </w:r>
    </w:p>
    <w:p w:rsidR="00007A81" w:rsidRPr="00007A81" w:rsidRDefault="00007A81" w:rsidP="00007A81">
      <w:pPr>
        <w:pStyle w:val="a4"/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="Helvetica"/>
          <w:color w:val="383838"/>
          <w:sz w:val="28"/>
          <w:szCs w:val="28"/>
        </w:rPr>
      </w:pPr>
      <w:r>
        <w:rPr>
          <w:rFonts w:ascii="Helvetica" w:hAnsi="Helvetica" w:cs="Helvetica"/>
          <w:color w:val="383838"/>
          <w:sz w:val="27"/>
          <w:szCs w:val="27"/>
        </w:rPr>
        <w:t xml:space="preserve">Ответ: </w:t>
      </w:r>
      <w:r w:rsidRPr="00007A81">
        <w:rPr>
          <w:rFonts w:asciiTheme="minorHAnsi" w:hAnsiTheme="minorHAnsi" w:cs="Helvetica"/>
          <w:color w:val="383838"/>
          <w:sz w:val="28"/>
          <w:szCs w:val="28"/>
        </w:rPr>
        <w:t>Если нужно</w:t>
      </w:r>
    </w:p>
    <w:p w:rsidR="00007A81" w:rsidRPr="00007A81" w:rsidRDefault="00007A81" w:rsidP="00007A81">
      <w:pPr>
        <w:pStyle w:val="a4"/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="Helvetica"/>
          <w:color w:val="383838"/>
          <w:sz w:val="28"/>
          <w:szCs w:val="28"/>
        </w:rPr>
      </w:pPr>
      <w:r w:rsidRPr="00007A81">
        <w:rPr>
          <w:rFonts w:asciiTheme="minorHAnsi" w:hAnsiTheme="minorHAnsi" w:cs="Helvetica"/>
          <w:color w:val="383838"/>
          <w:sz w:val="28"/>
          <w:szCs w:val="28"/>
        </w:rPr>
        <w:t xml:space="preserve">найти огрехи в интерфейсе или проверить удобство пользовательских сценариев, тестируйте </w:t>
      </w:r>
      <w:proofErr w:type="spellStart"/>
      <w:r w:rsidRPr="00007A81">
        <w:rPr>
          <w:rFonts w:asciiTheme="minorHAnsi" w:hAnsiTheme="minorHAnsi" w:cs="Helvetica"/>
          <w:color w:val="383838"/>
          <w:sz w:val="28"/>
          <w:szCs w:val="28"/>
        </w:rPr>
        <w:t>юзабилити</w:t>
      </w:r>
      <w:proofErr w:type="spellEnd"/>
      <w:r w:rsidRPr="00007A81">
        <w:rPr>
          <w:rFonts w:asciiTheme="minorHAnsi" w:hAnsiTheme="minorHAnsi" w:cs="Helvetica"/>
          <w:color w:val="383838"/>
          <w:sz w:val="28"/>
          <w:szCs w:val="28"/>
        </w:rPr>
        <w:t xml:space="preserve"> сайта.</w:t>
      </w:r>
    </w:p>
    <w:p w:rsidR="00007A81" w:rsidRPr="00832766" w:rsidRDefault="00007A81">
      <w:pPr>
        <w:rPr>
          <w:sz w:val="28"/>
          <w:szCs w:val="28"/>
        </w:rPr>
      </w:pPr>
    </w:p>
    <w:sectPr w:rsidR="00007A81" w:rsidRPr="00832766" w:rsidSect="003B6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2766"/>
    <w:rsid w:val="00007A81"/>
    <w:rsid w:val="003B6527"/>
    <w:rsid w:val="00591806"/>
    <w:rsid w:val="00832766"/>
    <w:rsid w:val="00850BBD"/>
    <w:rsid w:val="00E846ED"/>
    <w:rsid w:val="00F3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27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5%D0%BB%D0%BE%D0%B2%D0%B5%D0%BA%D0%BE-%D0%BC%D0%B0%D1%88%D0%B8%D0%BD%D0%BD%D1%8B%D0%B9_%D0%B8%D0%BD%D1%82%D0%B5%D1%80%D1%84%D0%B5%D0%B9%D1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1%80%D0%B3%D0%BE%D0%BD%D0%BE%D0%BC%D0%B8%D1%87%D0%BD%D0%BE%D1%81%D1%82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5" Type="http://schemas.openxmlformats.org/officeDocument/2006/relationships/hyperlink" Target="https://ru.wikipedia.org/wiki/%D0%92%D0%B5%D0%B1-%D1%81%D1%82%D1%80%D0%B0%D0%BD%D0%B8%D1%86%D0%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8%D1%81%D1%81%D0%BB%D0%B5%D0%B4%D0%BE%D0%B2%D0%B0%D0%BD%D0%B8%D0%B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2020-06-23T10:45:00Z</dcterms:created>
  <dcterms:modified xsi:type="dcterms:W3CDTF">2020-06-23T13:04:00Z</dcterms:modified>
</cp:coreProperties>
</file>