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2D" w:rsidRDefault="008F522D" w:rsidP="008F52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火焰传感器</w:t>
      </w:r>
      <w:r w:rsidRPr="00150710">
        <w:rPr>
          <w:rFonts w:hint="eastAsia"/>
          <w:sz w:val="28"/>
          <w:szCs w:val="28"/>
        </w:rPr>
        <w:t>模块</w:t>
      </w:r>
    </w:p>
    <w:p w:rsidR="008F522D" w:rsidRDefault="008F522D" w:rsidP="008F52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8F522D" w:rsidRDefault="008F522D" w:rsidP="008F522D">
      <w:pPr>
        <w:ind w:firstLineChars="200" w:firstLine="420"/>
      </w:pPr>
      <w:r>
        <w:rPr>
          <w:rFonts w:hint="eastAsia"/>
        </w:rPr>
        <w:t>火焰模块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简单的电路，用以制作火焰提示等，当火焰传感器感测到有按键信号时，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8F522D" w:rsidRPr="008F522D" w:rsidRDefault="008F522D" w:rsidP="008F522D">
      <w:pPr>
        <w:ind w:firstLineChars="200" w:firstLine="420"/>
      </w:pPr>
    </w:p>
    <w:p w:rsidR="008F522D" w:rsidRDefault="008F522D" w:rsidP="008F52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8F522D" w:rsidRDefault="008F522D" w:rsidP="008F52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8F522D" w:rsidRDefault="008F522D" w:rsidP="008F522D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8F522D" w:rsidRDefault="008F522D" w:rsidP="008F52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A0: </w:t>
      </w:r>
      <w:r>
        <w:rPr>
          <w:rFonts w:hint="eastAsia"/>
        </w:rPr>
        <w:t>模块程序中</w:t>
      </w:r>
      <w:r>
        <w:t>不需要使用该接口。</w:t>
      </w:r>
    </w:p>
    <w:p w:rsidR="008F522D" w:rsidRDefault="008F522D" w:rsidP="008F52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D0: </w:t>
      </w:r>
      <w:r>
        <w:rPr>
          <w:rFonts w:hint="eastAsia"/>
        </w:rPr>
        <w:t>火焰传感器</w:t>
      </w:r>
      <w:r>
        <w:t>的输出接口</w:t>
      </w:r>
    </w:p>
    <w:p w:rsidR="008F522D" w:rsidRDefault="008F522D" w:rsidP="008F522D">
      <w:pPr>
        <w:ind w:left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在</w:t>
      </w:r>
      <w:r>
        <w:t>使用火焰传感器模块时需要使用</w:t>
      </w:r>
      <w:r>
        <w:rPr>
          <w:rFonts w:hint="eastAsia"/>
        </w:rPr>
        <w:t>arduino</w:t>
      </w:r>
      <w:r>
        <w:rPr>
          <w:rFonts w:hint="eastAsia"/>
        </w:rPr>
        <w:t>板</w:t>
      </w:r>
      <w:r>
        <w:t>自带的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，对应的接口为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t>因此在</w:t>
      </w:r>
      <w:r>
        <w:rPr>
          <w:rFonts w:hint="eastAsia"/>
        </w:rPr>
        <w:t>程序中应</w:t>
      </w:r>
      <w:r>
        <w:t>定义该接口，但不需</w:t>
      </w:r>
      <w:r>
        <w:rPr>
          <w:rFonts w:hint="eastAsia"/>
        </w:rPr>
        <w:t>连接</w:t>
      </w:r>
      <w:r>
        <w:t>。</w:t>
      </w:r>
    </w:p>
    <w:p w:rsidR="008F522D" w:rsidRPr="008F522D" w:rsidRDefault="008F522D" w:rsidP="008F522D">
      <w:pPr>
        <w:ind w:left="420"/>
      </w:pPr>
    </w:p>
    <w:p w:rsidR="008F522D" w:rsidRDefault="008F522D" w:rsidP="008F52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8F522D" w:rsidRDefault="008F522D" w:rsidP="008F52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GND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8F522D" w:rsidRDefault="008F522D" w:rsidP="008F522D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8F522D" w:rsidRDefault="008F522D" w:rsidP="008F522D">
      <w:pPr>
        <w:pStyle w:val="a5"/>
        <w:numPr>
          <w:ilvl w:val="0"/>
          <w:numId w:val="3"/>
        </w:numPr>
        <w:ind w:firstLineChars="0"/>
      </w:pPr>
      <w:r>
        <w:t>D0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</w:t>
      </w:r>
      <w:r w:rsidR="00E46752">
        <w:rPr>
          <w:rFonts w:hint="eastAsia"/>
        </w:rPr>
        <w:t>验证</w:t>
      </w:r>
      <w:r>
        <w:rPr>
          <w:rFonts w:hint="eastAsia"/>
        </w:rPr>
        <w:t>示例</w:t>
      </w:r>
      <w:r>
        <w:t>程序中为</w:t>
      </w:r>
      <w:r w:rsidR="00E46752">
        <w:t>2</w:t>
      </w:r>
      <w:r>
        <w:rPr>
          <w:rFonts w:hint="eastAsia"/>
        </w:rPr>
        <w:t>.</w:t>
      </w:r>
    </w:p>
    <w:p w:rsidR="00E46752" w:rsidRDefault="00E46752" w:rsidP="00E46752"/>
    <w:p w:rsidR="00E46752" w:rsidRDefault="00E46752" w:rsidP="00E46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E46752" w:rsidRDefault="00E46752" w:rsidP="00E46752">
      <w:pPr>
        <w:pStyle w:val="a5"/>
        <w:ind w:left="420" w:firstLineChars="0" w:firstLine="0"/>
      </w:pPr>
      <w:r w:rsidRPr="00E46752">
        <w:t>Flame(int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E46752" w:rsidRDefault="00C502A6" w:rsidP="00E46752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 w:rsidR="00833420">
        <w:rPr>
          <w:rFonts w:hint="eastAsia"/>
        </w:rPr>
        <w:t>，有高低</w:t>
      </w:r>
      <w:r w:rsidR="00833420">
        <w:t>两种值</w:t>
      </w:r>
      <w:r>
        <w:t>。</w:t>
      </w:r>
      <w:bookmarkStart w:id="0" w:name="_GoBack"/>
      <w:bookmarkEnd w:id="0"/>
    </w:p>
    <w:p w:rsidR="008F522D" w:rsidRPr="00333593" w:rsidRDefault="008F522D" w:rsidP="008F522D"/>
    <w:p w:rsidR="008F522D" w:rsidRDefault="008F522D" w:rsidP="008F522D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8F522D" w:rsidRDefault="008F522D" w:rsidP="008F522D">
      <w:pPr>
        <w:ind w:firstLineChars="200" w:firstLine="420"/>
      </w:pPr>
      <w:r>
        <w:rPr>
          <w:rFonts w:hint="eastAsia"/>
        </w:rPr>
        <w:t>如</w:t>
      </w:r>
      <w:r>
        <w:t>第一部分介绍，当火焰传感器感测到有按键信号时，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8F522D" w:rsidRPr="008F522D" w:rsidRDefault="008F522D" w:rsidP="008F522D">
      <w:pPr>
        <w:pStyle w:val="a5"/>
        <w:ind w:left="420" w:firstLineChars="0" w:firstLine="0"/>
      </w:pPr>
    </w:p>
    <w:p w:rsidR="009B2BC8" w:rsidRDefault="009B2BC8"/>
    <w:sectPr w:rsidR="009B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F90" w:rsidRDefault="00910F90" w:rsidP="008F522D">
      <w:r>
        <w:separator/>
      </w:r>
    </w:p>
  </w:endnote>
  <w:endnote w:type="continuationSeparator" w:id="0">
    <w:p w:rsidR="00910F90" w:rsidRDefault="00910F90" w:rsidP="008F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F90" w:rsidRDefault="00910F90" w:rsidP="008F522D">
      <w:r>
        <w:separator/>
      </w:r>
    </w:p>
  </w:footnote>
  <w:footnote w:type="continuationSeparator" w:id="0">
    <w:p w:rsidR="00910F90" w:rsidRDefault="00910F90" w:rsidP="008F5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22"/>
    <w:rsid w:val="001835A5"/>
    <w:rsid w:val="00263D22"/>
    <w:rsid w:val="00833420"/>
    <w:rsid w:val="008F522D"/>
    <w:rsid w:val="00910F90"/>
    <w:rsid w:val="009B2BC8"/>
    <w:rsid w:val="009F3822"/>
    <w:rsid w:val="00B07518"/>
    <w:rsid w:val="00B40AD4"/>
    <w:rsid w:val="00C502A6"/>
    <w:rsid w:val="00E4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BE398-655D-45AA-A620-885D5FD5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22D"/>
    <w:rPr>
      <w:sz w:val="18"/>
      <w:szCs w:val="18"/>
    </w:rPr>
  </w:style>
  <w:style w:type="paragraph" w:styleId="a5">
    <w:name w:val="List Paragraph"/>
    <w:basedOn w:val="a"/>
    <w:uiPriority w:val="34"/>
    <w:qFormat/>
    <w:rsid w:val="008F5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378</Characters>
  <Application>Microsoft Office Word</Application>
  <DocSecurity>0</DocSecurity>
  <Lines>3</Lines>
  <Paragraphs>1</Paragraphs>
  <ScaleCrop>false</ScaleCrop>
  <Company> 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2014-08-04T12:47:00Z</dcterms:created>
  <dcterms:modified xsi:type="dcterms:W3CDTF">2014-09-07T15:05:00Z</dcterms:modified>
</cp:coreProperties>
</file>