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778" w:type="pct"/>
        <w:jc w:val="center"/>
        <w:tblBorders>
          <w:top w:val="single" w:sz="4" w:space="0" w:color="DBDBDB"/>
          <w:left w:val="single" w:sz="4" w:space="0" w:color="DBDBDB"/>
          <w:bottom w:val="thinThickMediumGap" w:sz="24" w:space="0" w:color="559DAD"/>
          <w:right w:val="single" w:sz="4" w:space="0" w:color="DBDBDB"/>
          <w:insideH w:val="none" w:sz="0" w:space="0" w:color="auto"/>
          <w:insideV w:val="none" w:sz="0" w:space="0" w:color="auto"/>
        </w:tblBorders>
        <w:shd w:val="clear" w:color="auto" w:fill="E8EBEF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val="04A0" w:firstRow="1" w:lastRow="0" w:firstColumn="1" w:lastColumn="0" w:noHBand="0" w:noVBand="1"/>
      </w:tblPr>
      <w:tblGrid>
        <w:gridCol w:w="515"/>
        <w:gridCol w:w="4890"/>
        <w:gridCol w:w="5355"/>
      </w:tblGrid>
      <w:tr w:rsidR="007762B6" w:rsidRPr="00F741C0" w:rsidTr="00944F3E">
        <w:trPr>
          <w:trHeight w:val="898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7762B6"/>
        </w:tc>
        <w:tc>
          <w:tcPr>
            <w:tcW w:w="9983" w:type="dxa"/>
            <w:gridSpan w:val="2"/>
            <w:shd w:val="clear" w:color="auto" w:fill="E8EBEF"/>
          </w:tcPr>
          <w:p w:rsidR="007762B6" w:rsidRDefault="00A05896" w:rsidP="0058499C">
            <w:pPr>
              <w:pStyle w:val="Name"/>
            </w:pPr>
            <w:r>
              <w:t>Qing Liu</w:t>
            </w:r>
          </w:p>
          <w:p w:rsidR="00545FE7" w:rsidRPr="00545FE7" w:rsidRDefault="00545FE7" w:rsidP="00545FE7">
            <w:pPr>
              <w:pStyle w:val="Name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 xml:space="preserve">SAS </w:t>
            </w:r>
            <w:r w:rsidRPr="00545FE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pro</w:t>
            </w:r>
            <w:r w:rsidRPr="00545FE7">
              <w:rPr>
                <w:rFonts w:ascii="Times New Roman" w:hAnsi="Times New Roman" w:cs="Times New Roman"/>
                <w:sz w:val="24"/>
                <w:szCs w:val="24"/>
              </w:rPr>
              <w:t>grammer</w:t>
            </w:r>
          </w:p>
        </w:tc>
      </w:tr>
      <w:tr w:rsidR="007762B6" w:rsidRPr="00F741C0" w:rsidTr="00154C05">
        <w:trPr>
          <w:trHeight w:val="22"/>
          <w:jc w:val="center"/>
        </w:trPr>
        <w:tc>
          <w:tcPr>
            <w:tcW w:w="502" w:type="dxa"/>
            <w:shd w:val="clear" w:color="auto" w:fill="E8EBEF"/>
          </w:tcPr>
          <w:p w:rsidR="007762B6" w:rsidRPr="00F741C0" w:rsidRDefault="007762B6" w:rsidP="00545FE7">
            <w:r w:rsidRPr="00F741C0">
              <w:rPr>
                <w:noProof/>
                <w:lang w:eastAsia="zh-CN"/>
              </w:rPr>
              <w:drawing>
                <wp:inline distT="0" distB="0" distL="0" distR="0" wp14:anchorId="6ABA5291" wp14:editId="08FE6809">
                  <wp:extent cx="137160" cy="177612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41C0">
              <w:rPr>
                <w:noProof/>
                <w:lang w:eastAsia="zh-CN"/>
              </w:rPr>
              <w:drawing>
                <wp:anchor distT="0" distB="0" distL="114300" distR="114300" simplePos="0" relativeHeight="251659776" behindDoc="0" locked="0" layoutInCell="1" allowOverlap="1" wp14:anchorId="2AB87646" wp14:editId="019E208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175895</wp:posOffset>
                  </wp:positionV>
                  <wp:extent cx="137160" cy="177165"/>
                  <wp:effectExtent l="0" t="0" r="0" b="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65" w:type="dxa"/>
            <w:shd w:val="clear" w:color="auto" w:fill="E8EBEF"/>
          </w:tcPr>
          <w:p w:rsidR="007762B6" w:rsidRPr="009A437B" w:rsidRDefault="00133B13" w:rsidP="00080447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 xml:space="preserve">No. </w:t>
            </w:r>
            <w:r>
              <w:rPr>
                <w:rFonts w:ascii="Times New Roman Uni" w:eastAsia="Times New Roman Uni" w:hAnsi="Times New Roman Uni" w:cs="Times New Roman Uni"/>
                <w:sz w:val="20"/>
                <w:szCs w:val="20"/>
              </w:rPr>
              <w:t>161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de-DE"/>
              </w:rPr>
              <w:t>Rushan Road</w:t>
            </w:r>
            <w:r w:rsidR="00602226">
              <w:rPr>
                <w:sz w:val="24"/>
                <w:szCs w:val="24"/>
                <w:lang w:val="de-DE"/>
              </w:rPr>
              <w:t>, Pudong, Shanghai</w:t>
            </w:r>
            <w:r w:rsidR="00545FE7">
              <w:rPr>
                <w:sz w:val="24"/>
                <w:szCs w:val="24"/>
                <w:lang w:val="de-DE"/>
              </w:rPr>
              <w:t xml:space="preserve">                                                                </w:t>
            </w:r>
          </w:p>
          <w:p w:rsidR="007762B6" w:rsidRPr="00545FE7" w:rsidRDefault="0023774E" w:rsidP="00080447">
            <w:pPr>
              <w:spacing w:line="300" w:lineRule="exac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 w:eastAsia="zh-CN"/>
              </w:rPr>
              <w:t>Qingliu_chase</w:t>
            </w:r>
            <w:r w:rsidR="00545FE7">
              <w:rPr>
                <w:sz w:val="24"/>
                <w:szCs w:val="24"/>
                <w:lang w:val="de-DE" w:eastAsia="zh-CN"/>
              </w:rPr>
              <w:t xml:space="preserve">@outlook.com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18" w:type="dxa"/>
            <w:shd w:val="clear" w:color="auto" w:fill="E8EBEF"/>
          </w:tcPr>
          <w:p w:rsidR="007762B6" w:rsidRPr="00F741C0" w:rsidRDefault="00C53350" w:rsidP="00545FE7">
            <w:pPr>
              <w:wordWrap w:val="0"/>
              <w:ind w:right="560"/>
              <w:rPr>
                <w:sz w:val="28"/>
                <w:szCs w:val="28"/>
                <w:lang w:eastAsia="zh-CN"/>
              </w:rPr>
            </w:pPr>
            <w:r w:rsidRPr="009F2138">
              <w:rPr>
                <w:noProof/>
                <w:lang w:eastAsia="zh-CN"/>
              </w:rPr>
              <w:drawing>
                <wp:anchor distT="0" distB="0" distL="114300" distR="114300" simplePos="0" relativeHeight="251701248" behindDoc="0" locked="0" layoutInCell="1" allowOverlap="1" wp14:anchorId="2E02FE9C" wp14:editId="43EE762C">
                  <wp:simplePos x="0" y="0"/>
                  <wp:positionH relativeFrom="margin">
                    <wp:posOffset>1991168</wp:posOffset>
                  </wp:positionH>
                  <wp:positionV relativeFrom="paragraph">
                    <wp:posOffset>598037</wp:posOffset>
                  </wp:positionV>
                  <wp:extent cx="1254642" cy="1551870"/>
                  <wp:effectExtent l="0" t="0" r="0" b="0"/>
                  <wp:wrapNone/>
                  <wp:docPr id="1" name="Picture 1" descr="D:\Chase Liu\DSC_01498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hase Liu\DSC_01498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55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545FE7" w:rsidRPr="00F741C0">
              <w:rPr>
                <w:noProof/>
                <w:lang w:eastAsia="zh-CN"/>
              </w:rPr>
              <w:drawing>
                <wp:anchor distT="0" distB="0" distL="114300" distR="114300" simplePos="0" relativeHeight="251656704" behindDoc="0" locked="0" layoutInCell="1" allowOverlap="1" wp14:anchorId="2201A88E" wp14:editId="34AC133F">
                  <wp:simplePos x="0" y="0"/>
                  <wp:positionH relativeFrom="column">
                    <wp:posOffset>-1996</wp:posOffset>
                  </wp:positionH>
                  <wp:positionV relativeFrom="paragraph">
                    <wp:posOffset>247015</wp:posOffset>
                  </wp:positionV>
                  <wp:extent cx="137160" cy="137160"/>
                  <wp:effectExtent l="0" t="0" r="0" b="0"/>
                  <wp:wrapSquare wrapText="bothSides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5FE7" w:rsidRPr="00F741C0">
              <w:rPr>
                <w:noProof/>
                <w:lang w:eastAsia="zh-CN"/>
              </w:rPr>
              <w:drawing>
                <wp:anchor distT="0" distB="0" distL="114300" distR="114300" simplePos="0" relativeHeight="251655680" behindDoc="0" locked="0" layoutInCell="1" allowOverlap="1" wp14:anchorId="486B328D" wp14:editId="537F1CD2">
                  <wp:simplePos x="0" y="0"/>
                  <wp:positionH relativeFrom="column">
                    <wp:posOffset>-1633</wp:posOffset>
                  </wp:positionH>
                  <wp:positionV relativeFrom="paragraph">
                    <wp:posOffset>29482</wp:posOffset>
                  </wp:positionV>
                  <wp:extent cx="137160" cy="177613"/>
                  <wp:effectExtent l="0" t="0" r="0" b="0"/>
                  <wp:wrapSquare wrapText="bothSides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7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45FE7" w:rsidRPr="00545FE7">
              <w:rPr>
                <w:rFonts w:hint="eastAsia"/>
                <w:sz w:val="28"/>
                <w:szCs w:val="28"/>
                <w:lang w:val="de-DE" w:eastAsia="zh-CN"/>
              </w:rPr>
              <w:t xml:space="preserve"> </w:t>
            </w:r>
            <w:r w:rsidR="00545FE7">
              <w:rPr>
                <w:rFonts w:hint="eastAsia"/>
                <w:sz w:val="24"/>
                <w:szCs w:val="24"/>
                <w:lang w:val="de-DE" w:eastAsia="zh-CN"/>
              </w:rPr>
              <w:t>13167017220</w:t>
            </w:r>
            <w:r w:rsidR="00545FE7">
              <w:rPr>
                <w:sz w:val="24"/>
                <w:szCs w:val="24"/>
                <w:lang w:val="de-DE" w:eastAsia="zh-CN"/>
              </w:rPr>
              <w:t xml:space="preserve">   </w:t>
            </w:r>
            <w:r w:rsidR="00545FE7">
              <w:rPr>
                <w:sz w:val="28"/>
                <w:szCs w:val="28"/>
                <w:lang w:eastAsia="zh-CN"/>
              </w:rPr>
              <w:t xml:space="preserve">                                    </w:t>
            </w:r>
            <w:r w:rsidR="00545FE7">
              <w:rPr>
                <w:sz w:val="24"/>
                <w:szCs w:val="24"/>
                <w:lang w:val="de-DE"/>
              </w:rPr>
              <w:t>Cn.linkedin.com/in/qingliu</w:t>
            </w:r>
            <w:r w:rsidR="00545FE7" w:rsidRPr="0029541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1992</w:t>
            </w:r>
            <w:r w:rsidR="00545FE7">
              <w:rPr>
                <w:sz w:val="28"/>
                <w:szCs w:val="28"/>
                <w:lang w:eastAsia="zh-CN"/>
              </w:rPr>
              <w:t xml:space="preserve">     </w:t>
            </w:r>
          </w:p>
        </w:tc>
      </w:tr>
    </w:tbl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rFonts w:ascii="High Tower Text" w:eastAsia="Times New Roman" w:hAnsi="High Tower Text" w:cs="Times New Roman"/>
          <w:lang w:val="en-US" w:eastAsia="zh-CN"/>
        </w:rPr>
        <w:drawing>
          <wp:anchor distT="0" distB="0" distL="274320" distR="114300" simplePos="0" relativeHeight="251631616" behindDoc="1" locked="0" layoutInCell="1" allowOverlap="1" wp14:anchorId="4E8176B6" wp14:editId="57B3F676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234440" cy="1325880"/>
            <wp:effectExtent l="19050" t="19050" r="22860" b="26670"/>
            <wp:wrapTight wrapText="bothSides">
              <wp:wrapPolygon edited="0">
                <wp:start x="-333" y="-310"/>
                <wp:lineTo x="-333" y="21724"/>
                <wp:lineTo x="21667" y="21724"/>
                <wp:lineTo x="21667" y="-310"/>
                <wp:lineTo x="-333" y="-310"/>
              </wp:wrapPolygon>
            </wp:wrapTight>
            <wp:docPr id="16" name="Picture 0" descr="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325880"/>
                    </a:xfrm>
                    <a:prstGeom prst="rect">
                      <a:avLst/>
                    </a:prstGeom>
                    <a:ln>
                      <a:solidFill>
                        <a:srgbClr val="DBDBDB"/>
                      </a:solidFill>
                    </a:ln>
                  </pic:spPr>
                </pic:pic>
              </a:graphicData>
            </a:graphic>
          </wp:anchor>
        </w:drawing>
      </w:r>
    </w:p>
    <w:p w:rsidR="00944F3E" w:rsidRPr="00F04E93" w:rsidRDefault="007762B6" w:rsidP="00F04E93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SUMMARY</w:t>
      </w:r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r w:rsidRPr="00F04E93">
        <w:rPr>
          <w:rFonts w:asciiTheme="majorHAnsi" w:hAnsiTheme="majorHAnsi"/>
          <w:i w:val="0"/>
          <w:sz w:val="20"/>
          <w:szCs w:val="20"/>
          <w:lang w:val="en-US"/>
        </w:rPr>
        <w:t>1+ years SAS experience as a SAS programmer on analysis, design, development, testing and implementation of Clinical Trial projects in Pharmaceutical and Healthcare Industry.</w:t>
      </w:r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r w:rsidRPr="00F04E93">
        <w:rPr>
          <w:rFonts w:asciiTheme="majorHAnsi" w:hAnsiTheme="majorHAnsi"/>
          <w:i w:val="0"/>
          <w:sz w:val="20"/>
          <w:szCs w:val="20"/>
          <w:lang w:val="en-US"/>
        </w:rPr>
        <w:t>Participate in project lifecycle in conformance with the Systems Development Life Cycle (SDLC):</w:t>
      </w:r>
      <w:r w:rsidR="00072E46">
        <w:rPr>
          <w:rFonts w:asciiTheme="majorHAnsi" w:hAnsiTheme="majorHAnsi"/>
          <w:i w:val="0"/>
          <w:sz w:val="20"/>
          <w:szCs w:val="20"/>
          <w:lang w:val="en-US"/>
        </w:rPr>
        <w:t xml:space="preserve"> </w:t>
      </w:r>
      <w:r w:rsidRPr="00F04E93">
        <w:rPr>
          <w:rFonts w:asciiTheme="majorHAnsi" w:hAnsiTheme="majorHAnsi"/>
          <w:i w:val="0"/>
          <w:sz w:val="20"/>
          <w:szCs w:val="20"/>
          <w:lang w:val="en-US"/>
        </w:rPr>
        <w:t>requirements gathering, programming, testing and troubleshooting, quality assurance, and creation of final deliverables.</w:t>
      </w:r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r w:rsidRPr="00F04E93">
        <w:rPr>
          <w:rFonts w:asciiTheme="majorHAnsi" w:hAnsiTheme="majorHAnsi"/>
          <w:i w:val="0"/>
          <w:sz w:val="20"/>
          <w:szCs w:val="20"/>
          <w:lang w:val="en-US"/>
        </w:rPr>
        <w:t>Good experience in providing macro development, graph generation and programming guidance to support colleagues.</w:t>
      </w:r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r w:rsidRPr="00F04E93">
        <w:rPr>
          <w:rFonts w:asciiTheme="majorHAnsi" w:hAnsiTheme="majorHAnsi"/>
          <w:i w:val="0"/>
          <w:sz w:val="20"/>
          <w:szCs w:val="20"/>
          <w:lang w:val="en-US"/>
        </w:rPr>
        <w:t>Extensive knowledge in SAS products including SAS/BASE, SAS/MACRO, SAS/STAT, SAS/ODS, SAS/GRAPH under UNIX/Windows environment.</w:t>
      </w:r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Experience in TLF programming, Macro Programming to produce RTF and PDF formatted files employing various SAS procedures.</w:t>
      </w:r>
      <w:proofErr w:type="gramEnd"/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Broad knowledge and strong background of Statistic Analysis Method.</w:t>
      </w:r>
      <w:proofErr w:type="gramEnd"/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Extensive knowledge of CDSIC standard SDTM IG version3.1.2/3.1.3/3.2, SDTM IG for the specific sponsors.</w:t>
      </w:r>
      <w:proofErr w:type="gramEnd"/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Strong ability to work on multiple tasks simultaneously in the assurance of deliverable quality and process compliance.</w:t>
      </w:r>
      <w:proofErr w:type="gramEnd"/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Flexibility to work in irregular hours and work overtime for emergent deliveries to meet tight deadlines.</w:t>
      </w:r>
      <w:proofErr w:type="gramEnd"/>
    </w:p>
    <w:p w:rsidR="00F04E93" w:rsidRPr="00F04E93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r w:rsidRPr="00F04E93">
        <w:rPr>
          <w:rFonts w:asciiTheme="majorHAnsi" w:hAnsiTheme="majorHAnsi"/>
          <w:i w:val="0"/>
          <w:sz w:val="20"/>
          <w:szCs w:val="20"/>
          <w:lang w:val="en-US"/>
        </w:rPr>
        <w:t>Excellent problem-solving skills, data analytical skills and advanced mathematical skills with highly organized and self-motivated personality.</w:t>
      </w:r>
    </w:p>
    <w:p w:rsidR="004A04A1" w:rsidRDefault="00F04E93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  <w:proofErr w:type="gramStart"/>
      <w:r w:rsidRPr="00F04E93">
        <w:rPr>
          <w:rFonts w:asciiTheme="majorHAnsi" w:hAnsiTheme="majorHAnsi"/>
          <w:i w:val="0"/>
          <w:sz w:val="20"/>
          <w:szCs w:val="20"/>
          <w:lang w:val="en-US"/>
        </w:rPr>
        <w:t>Excellent knowledge and understanding of Code of Federal Regulations (21 CFR Part 11), ICH, GCP guidelines and CDISC standards.</w:t>
      </w:r>
      <w:proofErr w:type="gramEnd"/>
    </w:p>
    <w:p w:rsidR="002F53F2" w:rsidRPr="00944F3E" w:rsidRDefault="002F53F2" w:rsidP="00B3568F">
      <w:pPr>
        <w:pStyle w:val="Summary"/>
        <w:spacing w:after="0" w:line="240" w:lineRule="auto"/>
        <w:ind w:firstLineChars="200" w:firstLine="400"/>
        <w:rPr>
          <w:rFonts w:asciiTheme="majorHAnsi" w:hAnsiTheme="majorHAnsi"/>
          <w:i w:val="0"/>
          <w:sz w:val="20"/>
          <w:szCs w:val="20"/>
          <w:lang w:val="en-US"/>
        </w:rPr>
      </w:pPr>
    </w:p>
    <w:p w:rsidR="007762B6" w:rsidRPr="00F741C0" w:rsidRDefault="007762B6" w:rsidP="007762B6">
      <w:pPr>
        <w:pStyle w:val="Heading1"/>
        <w:rPr>
          <w:noProof w:val="0"/>
          <w:lang w:val="en-US"/>
        </w:rPr>
      </w:pPr>
      <w:r w:rsidRPr="00F741C0">
        <w:rPr>
          <w:noProof w:val="0"/>
          <w:lang w:val="en-US"/>
        </w:rPr>
        <w:t>Work Experiences</w:t>
      </w:r>
    </w:p>
    <w:p w:rsidR="004A04A1" w:rsidRPr="004A04A1" w:rsidRDefault="00F04E93" w:rsidP="004A04A1">
      <w:pPr>
        <w:pStyle w:val="Heading2"/>
        <w:rPr>
          <w:rFonts w:asciiTheme="majorHAnsi" w:hAnsiTheme="majorHAnsi"/>
          <w:noProof w:val="0"/>
          <w:sz w:val="20"/>
          <w:szCs w:val="20"/>
        </w:rPr>
      </w:pPr>
      <w:r>
        <w:rPr>
          <w:rFonts w:asciiTheme="majorHAnsi" w:hAnsiTheme="majorHAnsi"/>
          <w:noProof w:val="0"/>
          <w:sz w:val="20"/>
          <w:szCs w:val="20"/>
        </w:rPr>
        <w:t>Statistical Programmer I</w:t>
      </w:r>
      <w:r w:rsidR="009232EA">
        <w:rPr>
          <w:rFonts w:asciiTheme="majorHAnsi" w:hAnsiTheme="majorHAnsi"/>
          <w:noProof w:val="0"/>
          <w:sz w:val="20"/>
          <w:szCs w:val="20"/>
        </w:rPr>
        <w:t xml:space="preserve">, </w:t>
      </w:r>
      <w:r w:rsidR="00133B13">
        <w:rPr>
          <w:rFonts w:asciiTheme="majorHAnsi" w:hAnsiTheme="majorHAnsi"/>
          <w:noProof w:val="0"/>
          <w:sz w:val="20"/>
          <w:szCs w:val="20"/>
        </w:rPr>
        <w:t>PAREXEL International</w:t>
      </w:r>
      <w:r w:rsidR="009232EA">
        <w:rPr>
          <w:rFonts w:asciiTheme="majorHAnsi" w:hAnsiTheme="majorHAnsi"/>
          <w:noProof w:val="0"/>
          <w:sz w:val="20"/>
          <w:szCs w:val="20"/>
        </w:rPr>
        <w:t>, Shanghai, China</w:t>
      </w:r>
      <w:r w:rsidR="00CF03CF">
        <w:rPr>
          <w:rFonts w:asciiTheme="majorHAnsi" w:hAnsiTheme="majorHAnsi"/>
          <w:noProof w:val="0"/>
          <w:sz w:val="20"/>
          <w:szCs w:val="20"/>
        </w:rPr>
        <w:tab/>
      </w:r>
      <w:r w:rsidR="00CF03CF">
        <w:rPr>
          <w:rFonts w:asciiTheme="majorHAnsi" w:hAnsiTheme="majorHAnsi"/>
          <w:noProof w:val="0"/>
          <w:sz w:val="20"/>
          <w:szCs w:val="20"/>
        </w:rPr>
        <w:tab/>
      </w:r>
      <w:r w:rsidR="00CF03CF">
        <w:rPr>
          <w:rFonts w:asciiTheme="majorHAnsi" w:hAnsiTheme="majorHAnsi"/>
          <w:noProof w:val="0"/>
          <w:sz w:val="20"/>
          <w:szCs w:val="20"/>
        </w:rPr>
        <w:tab/>
      </w:r>
      <w:r w:rsidR="00CF03CF">
        <w:rPr>
          <w:rFonts w:asciiTheme="majorHAnsi" w:hAnsiTheme="majorHAnsi"/>
          <w:noProof w:val="0"/>
          <w:sz w:val="20"/>
          <w:szCs w:val="20"/>
        </w:rPr>
        <w:tab/>
        <w:t xml:space="preserve">         Jun/2015 - Present</w:t>
      </w:r>
    </w:p>
    <w:p w:rsidR="00F04E93" w:rsidRPr="00B3568F" w:rsidRDefault="004F77EE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  <w:lang w:eastAsia="zh-CN"/>
        </w:rPr>
        <w:pict>
          <v:rect id="_x0000_s1246" style="position:absolute;left:0;text-align:left;margin-left:339.75pt;margin-top:325.6pt;width:192.75pt;height:8.5pt;z-index:25169920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559dad" stroked="f"/>
        </w:pict>
      </w:r>
      <w:proofErr w:type="gramStart"/>
      <w:r w:rsidR="00F04E93" w:rsidRPr="00B3568F">
        <w:rPr>
          <w:rFonts w:asciiTheme="majorHAnsi" w:hAnsiTheme="majorHAnsi"/>
          <w:b w:val="0"/>
          <w:noProof w:val="0"/>
          <w:sz w:val="20"/>
          <w:szCs w:val="20"/>
        </w:rPr>
        <w:t>Conducting front-end SDTM processing, consisting of creating SDTM datasets, preparation of CDISC standard SDTM deliver packages.</w:t>
      </w:r>
      <w:proofErr w:type="gramEnd"/>
      <w:r w:rsidR="00F04E93"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Conducting back-end </w:t>
      </w:r>
      <w:proofErr w:type="spell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ADaM</w:t>
      </w:r>
      <w:proofErr w:type="spell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processing, including generating </w:t>
      </w:r>
      <w:proofErr w:type="spell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AdaM</w:t>
      </w:r>
      <w:proofErr w:type="spell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datasets, TLFs (tables, listings and figures) to provide support with high quality deliverables according to the project </w:t>
      </w:r>
      <w:r w:rsidR="00AA4A65">
        <w:rPr>
          <w:rFonts w:asciiTheme="majorHAnsi" w:hAnsiTheme="majorHAnsi" w:hint="eastAsia"/>
          <w:b w:val="0"/>
          <w:noProof w:val="0"/>
          <w:sz w:val="20"/>
          <w:szCs w:val="20"/>
          <w:lang w:eastAsia="zh-CN"/>
        </w:rPr>
        <w:t>p</w:t>
      </w:r>
      <w:r w:rsidR="00AA4A65">
        <w:rPr>
          <w:rFonts w:asciiTheme="majorHAnsi" w:hAnsiTheme="majorHAnsi"/>
          <w:b w:val="0"/>
          <w:noProof w:val="0"/>
          <w:sz w:val="20"/>
          <w:szCs w:val="20"/>
        </w:rPr>
        <w:t>lan</w:t>
      </w:r>
      <w:r w:rsidRPr="00B3568F">
        <w:rPr>
          <w:rFonts w:asciiTheme="majorHAnsi" w:hAnsiTheme="majorHAnsi"/>
          <w:b w:val="0"/>
          <w:noProof w:val="0"/>
          <w:sz w:val="20"/>
          <w:szCs w:val="20"/>
        </w:rPr>
        <w:t>s.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Working closely with Clinical Data Management team and coders to produce PD listing, offline listing, </w:t>
      </w: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coding</w:t>
      </w:r>
      <w:proofErr w:type="gram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information.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Integrating data from different sources such as CRF data, EDC data and electronic laboratory data from different CROs.</w:t>
      </w:r>
      <w:proofErr w:type="gramEnd"/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Coordinating project start-up activities, including Unix/PMED project area set-up, creation of global programs (e.g., </w:t>
      </w:r>
      <w:proofErr w:type="spell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setup.sas</w:t>
      </w:r>
      <w:proofErr w:type="spell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, </w:t>
      </w:r>
      <w:proofErr w:type="spell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formats.sas</w:t>
      </w:r>
      <w:proofErr w:type="spellEnd"/>
      <w:r w:rsidRPr="00B3568F">
        <w:rPr>
          <w:rFonts w:asciiTheme="majorHAnsi" w:hAnsiTheme="majorHAnsi"/>
          <w:b w:val="0"/>
          <w:noProof w:val="0"/>
          <w:sz w:val="20"/>
          <w:szCs w:val="20"/>
        </w:rPr>
        <w:t>, etc.), tracking spre</w:t>
      </w:r>
      <w:bookmarkStart w:id="0" w:name="_GoBack"/>
      <w:bookmarkEnd w:id="0"/>
      <w:r w:rsidRPr="00B3568F">
        <w:rPr>
          <w:rFonts w:asciiTheme="majorHAnsi" w:hAnsiTheme="majorHAnsi"/>
          <w:b w:val="0"/>
          <w:noProof w:val="0"/>
          <w:sz w:val="20"/>
          <w:szCs w:val="20"/>
        </w:rPr>
        <w:t>adsheets, and required documentation.</w:t>
      </w:r>
      <w:proofErr w:type="gramEnd"/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>Developing SAS® programs/macros that produced Patient Profiles both in PDF and EXCEL format for DMs, AEs, Con Meds, and others.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Working closely with SAS® Programmer, Biostatistician, and other project team members to resolve discrepancies or any findings.</w:t>
      </w:r>
      <w:proofErr w:type="gramEnd"/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Performs Quality Control to ensure that outputs meet quality standards and project requirements.</w:t>
      </w:r>
      <w:proofErr w:type="gramEnd"/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>Extensively created a SAS® SCL program to help check &amp; summarize SAS® programming log issue.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Popularized a modern editor to easy program lifecycle and increase programming efficiency.</w:t>
      </w:r>
      <w:proofErr w:type="gram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Time saved almost half hour a day.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Utilizing </w:t>
      </w:r>
      <w:proofErr w:type="gramStart"/>
      <w:r w:rsidRPr="00B3568F">
        <w:rPr>
          <w:rFonts w:asciiTheme="majorHAnsi" w:hAnsiTheme="majorHAnsi"/>
          <w:b w:val="0"/>
          <w:noProof w:val="0"/>
          <w:sz w:val="20"/>
          <w:szCs w:val="20"/>
        </w:rPr>
        <w:t>Unix</w:t>
      </w:r>
      <w:proofErr w:type="gramEnd"/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 command for projects file management.</w:t>
      </w:r>
    </w:p>
    <w:p w:rsidR="00F04E93" w:rsidRPr="00B3568F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>Manages scheduling and time constraints across multiple projects, sets goals based on priorities from management, and adapts to timeline or priority changes by reorganizing daily workload.</w:t>
      </w:r>
    </w:p>
    <w:p w:rsidR="00F04E93" w:rsidRDefault="00F04E93" w:rsidP="00F04E93">
      <w:pPr>
        <w:pStyle w:val="Heading2"/>
        <w:numPr>
          <w:ilvl w:val="0"/>
          <w:numId w:val="4"/>
        </w:numPr>
        <w:rPr>
          <w:rFonts w:asciiTheme="majorHAnsi" w:hAnsiTheme="majorHAnsi"/>
          <w:b w:val="0"/>
          <w:noProof w:val="0"/>
          <w:sz w:val="20"/>
          <w:szCs w:val="20"/>
          <w:lang w:eastAsia="zh-CN"/>
        </w:rPr>
      </w:pPr>
      <w:r w:rsidRPr="00B3568F">
        <w:rPr>
          <w:rFonts w:asciiTheme="majorHAnsi" w:hAnsiTheme="majorHAnsi"/>
          <w:b w:val="0"/>
          <w:noProof w:val="0"/>
          <w:sz w:val="20"/>
          <w:szCs w:val="20"/>
        </w:rPr>
        <w:t xml:space="preserve">Assisting project teams in the resolution of problems encountered in the conduct of </w:t>
      </w:r>
      <w:r w:rsidR="00D73319">
        <w:rPr>
          <w:rFonts w:asciiTheme="majorHAnsi" w:hAnsiTheme="majorHAnsi"/>
          <w:b w:val="0"/>
          <w:noProof w:val="0"/>
          <w:sz w:val="20"/>
          <w:szCs w:val="20"/>
        </w:rPr>
        <w:t>their daily work</w:t>
      </w:r>
      <w:r w:rsidR="00D73319">
        <w:rPr>
          <w:rFonts w:asciiTheme="majorHAnsi" w:hAnsiTheme="majorHAnsi" w:hint="eastAsia"/>
          <w:b w:val="0"/>
          <w:noProof w:val="0"/>
          <w:sz w:val="20"/>
          <w:szCs w:val="20"/>
          <w:lang w:eastAsia="zh-CN"/>
        </w:rPr>
        <w:t>.</w:t>
      </w:r>
    </w:p>
    <w:p w:rsidR="001F49F8" w:rsidRDefault="001F49F8" w:rsidP="001F49F8">
      <w:pPr>
        <w:rPr>
          <w:lang w:eastAsia="zh-CN"/>
        </w:rPr>
      </w:pPr>
    </w:p>
    <w:p w:rsidR="00265805" w:rsidRPr="001F49F8" w:rsidRDefault="00265805" w:rsidP="001F49F8">
      <w:pPr>
        <w:rPr>
          <w:lang w:eastAsia="zh-CN"/>
        </w:rPr>
      </w:pPr>
    </w:p>
    <w:p w:rsidR="007762B6" w:rsidRPr="00F741C0" w:rsidRDefault="004F77EE" w:rsidP="007762B6">
      <w:pPr>
        <w:pStyle w:val="Heading1"/>
        <w:rPr>
          <w:noProof w:val="0"/>
          <w:lang w:val="en-US"/>
        </w:rPr>
      </w:pPr>
      <w:r>
        <w:rPr>
          <w:lang w:val="en-US" w:eastAsia="zh-CN"/>
        </w:rPr>
        <w:pict>
          <v:rect id="_x0000_s1169" style="position:absolute;margin-left:29.45pt;margin-top:23.5pt;width:14.15pt;height:8.5pt;z-index:251672576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  <w:r>
        <w:rPr>
          <w:lang w:val="en-US" w:eastAsia="zh-CN"/>
        </w:rPr>
        <w:pict>
          <v:rect id="_x0000_s1168" style="position:absolute;margin-left:-1039.9pt;margin-top:9.25pt;width:14.15pt;height:8.5pt;z-index:251671552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7762B6" w:rsidRPr="00F741C0">
        <w:rPr>
          <w:noProof w:val="0"/>
          <w:lang w:val="en-US"/>
        </w:rPr>
        <w:t>Education and Training</w:t>
      </w:r>
    </w:p>
    <w:p w:rsidR="007762B6" w:rsidRPr="00F741C0" w:rsidRDefault="007762B6" w:rsidP="007762B6">
      <w:pPr>
        <w:pStyle w:val="Heading2"/>
        <w:rPr>
          <w:noProof w:val="0"/>
        </w:rPr>
      </w:pPr>
      <w:r w:rsidRPr="00F741C0">
        <w:rPr>
          <w:noProof w:val="0"/>
        </w:rPr>
        <w:t xml:space="preserve">Bachelor of </w:t>
      </w:r>
      <w:r w:rsidR="0070557C">
        <w:rPr>
          <w:noProof w:val="0"/>
        </w:rPr>
        <w:t>Medicine</w:t>
      </w:r>
    </w:p>
    <w:p w:rsidR="0070557C" w:rsidRDefault="0070557C" w:rsidP="007762B6">
      <w:pPr>
        <w:pStyle w:val="Italicnospacing"/>
      </w:pPr>
      <w:proofErr w:type="spellStart"/>
      <w:r>
        <w:t>Huazhong</w:t>
      </w:r>
      <w:proofErr w:type="spellEnd"/>
      <w:r>
        <w:t xml:space="preserve"> University of Science and Technology</w:t>
      </w:r>
      <w:r w:rsidR="007762B6" w:rsidRPr="00F741C0">
        <w:t>,</w:t>
      </w:r>
      <w:r>
        <w:t xml:space="preserve"> Wuhan, China </w:t>
      </w:r>
    </w:p>
    <w:p w:rsidR="007762B6" w:rsidRDefault="0070557C" w:rsidP="007762B6">
      <w:pPr>
        <w:pStyle w:val="Italicnospacing"/>
      </w:pPr>
      <w:r w:rsidRPr="0070557C">
        <w:rPr>
          <w:iCs/>
        </w:rPr>
        <w:t>Bachelor’s degree in Preventive Medicine</w:t>
      </w:r>
      <w:r>
        <w:rPr>
          <w:iCs/>
        </w:rPr>
        <w:t>,</w:t>
      </w:r>
      <w:r w:rsidR="007762B6" w:rsidRPr="00F741C0">
        <w:t xml:space="preserve"> </w:t>
      </w:r>
      <w:r>
        <w:t>2010 – 2015</w:t>
      </w:r>
    </w:p>
    <w:p w:rsidR="0070557C" w:rsidRPr="0070557C" w:rsidRDefault="0070557C" w:rsidP="0070557C">
      <w:pPr>
        <w:pStyle w:val="Italicnospacing"/>
      </w:pPr>
      <w:r w:rsidRPr="0070557C">
        <w:t>Specialization:</w:t>
      </w:r>
      <w:r>
        <w:t xml:space="preserve"> Medical Statistics</w:t>
      </w:r>
      <w:r w:rsidRPr="0070557C">
        <w:t>.</w:t>
      </w:r>
    </w:p>
    <w:p w:rsidR="0070557C" w:rsidRPr="00F741C0" w:rsidRDefault="0070557C" w:rsidP="007762B6">
      <w:pPr>
        <w:pStyle w:val="Italicnospacing"/>
      </w:pPr>
    </w:p>
    <w:p w:rsidR="0070557C" w:rsidRPr="0070557C" w:rsidRDefault="004F77EE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>
        <w:rPr>
          <w:noProof/>
          <w:sz w:val="24"/>
          <w:szCs w:val="24"/>
          <w:lang w:eastAsia="zh-CN"/>
        </w:rPr>
        <w:pict>
          <v:rect id="_x0000_s1172" style="position:absolute;left:0;text-align:left;margin-left:33.2pt;margin-top:12.35pt;width:14.15pt;height:8.5pt;z-index:251675648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  <w:r>
        <w:rPr>
          <w:noProof/>
          <w:sz w:val="24"/>
          <w:szCs w:val="24"/>
          <w:lang w:eastAsia="zh-CN"/>
        </w:rPr>
        <w:pict>
          <v:rect id="_x0000_s1173" style="position:absolute;left:0;text-align:left;margin-left:-1040pt;margin-top:25.3pt;width:14.15pt;height:8.5pt;z-index:251676672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70557C" w:rsidRPr="0070557C">
        <w:rPr>
          <w:rFonts w:eastAsia="MS Mincho" w:cs="Arial"/>
          <w:iCs/>
          <w:sz w:val="24"/>
          <w:szCs w:val="24"/>
          <w:lang w:eastAsia="ja-JP"/>
        </w:rPr>
        <w:t>Base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Advanced Programmer Credential, Certified by SAS® Company, 2014</w:t>
      </w:r>
    </w:p>
    <w:p w:rsidR="0070557C" w:rsidRPr="0070557C" w:rsidRDefault="0070557C" w:rsidP="0070557C">
      <w:pPr>
        <w:spacing w:after="0" w:line="240" w:lineRule="auto"/>
        <w:jc w:val="both"/>
        <w:rPr>
          <w:rFonts w:eastAsia="MS Mincho" w:cs="Arial"/>
          <w:iCs/>
          <w:sz w:val="24"/>
          <w:szCs w:val="24"/>
          <w:lang w:eastAsia="ja-JP"/>
        </w:rPr>
      </w:pPr>
      <w:r w:rsidRPr="0070557C">
        <w:rPr>
          <w:rFonts w:eastAsia="MS Mincho" w:cs="Arial"/>
          <w:iCs/>
          <w:sz w:val="24"/>
          <w:szCs w:val="24"/>
          <w:lang w:eastAsia="ja-JP"/>
        </w:rPr>
        <w:t>Clinical Trials Programmer Credential, Certified by SAS® Company, 2015</w:t>
      </w:r>
    </w:p>
    <w:p w:rsidR="007762B6" w:rsidRPr="0070557C" w:rsidRDefault="007762B6" w:rsidP="007762B6">
      <w:pPr>
        <w:pStyle w:val="NoSpacing"/>
        <w:rPr>
          <w:lang w:eastAsia="zh-CN"/>
        </w:rPr>
      </w:pPr>
    </w:p>
    <w:p w:rsidR="001C4FA6" w:rsidRDefault="001C4FA6" w:rsidP="001C4FA6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1C4FA6">
        <w:rPr>
          <w:rFonts w:cs="Arial"/>
          <w:b/>
          <w:bCs/>
          <w:sz w:val="24"/>
          <w:szCs w:val="24"/>
        </w:rPr>
        <w:t>LANGUAGE SKILLS:</w:t>
      </w:r>
    </w:p>
    <w:p w:rsidR="001C4FA6" w:rsidRDefault="001C4FA6" w:rsidP="001C4FA6">
      <w:pPr>
        <w:spacing w:after="0"/>
        <w:jc w:val="both"/>
        <w:rPr>
          <w:rFonts w:cs="Arial"/>
          <w:iCs/>
          <w:spacing w:val="-3"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English</w:t>
      </w:r>
      <w:r>
        <w:rPr>
          <w:rFonts w:cs="Arial"/>
          <w:iCs/>
          <w:spacing w:val="-3"/>
          <w:sz w:val="24"/>
          <w:szCs w:val="24"/>
        </w:rPr>
        <w:t xml:space="preserve">: Professional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</w:p>
    <w:p w:rsidR="00661BBB" w:rsidRPr="006645BA" w:rsidRDefault="001C4FA6" w:rsidP="006645BA">
      <w:pPr>
        <w:spacing w:after="0"/>
        <w:jc w:val="both"/>
        <w:rPr>
          <w:rFonts w:cs="Arial"/>
          <w:b/>
          <w:bCs/>
          <w:sz w:val="24"/>
          <w:szCs w:val="24"/>
        </w:rPr>
      </w:pPr>
      <w:r w:rsidRPr="009E3588">
        <w:rPr>
          <w:rFonts w:cs="Arial"/>
          <w:b/>
          <w:iCs/>
          <w:spacing w:val="-3"/>
          <w:sz w:val="24"/>
          <w:szCs w:val="24"/>
        </w:rPr>
        <w:t>Chinese</w:t>
      </w:r>
      <w:r w:rsidR="00737C1D">
        <w:rPr>
          <w:rFonts w:cs="Arial"/>
          <w:iCs/>
          <w:spacing w:val="-3"/>
          <w:sz w:val="24"/>
          <w:szCs w:val="24"/>
        </w:rPr>
        <w:t>: N</w:t>
      </w:r>
      <w:r w:rsidRPr="001C4FA6">
        <w:rPr>
          <w:rFonts w:cs="Arial"/>
          <w:iCs/>
          <w:spacing w:val="-3"/>
          <w:sz w:val="24"/>
          <w:szCs w:val="24"/>
        </w:rPr>
        <w:t>ative</w:t>
      </w:r>
      <w:r>
        <w:rPr>
          <w:rFonts w:cs="Arial"/>
          <w:iCs/>
          <w:spacing w:val="-3"/>
          <w:sz w:val="24"/>
          <w:szCs w:val="24"/>
        </w:rPr>
        <w:t xml:space="preserve"> </w:t>
      </w:r>
      <w:r w:rsidRPr="001C4FA6">
        <w:rPr>
          <w:rFonts w:cs="Arial"/>
          <w:iCs/>
          <w:spacing w:val="-3"/>
          <w:sz w:val="24"/>
          <w:szCs w:val="24"/>
        </w:rPr>
        <w:t>working proficiency</w:t>
      </w:r>
      <w:r w:rsidR="004F77EE">
        <w:rPr>
          <w:noProof/>
          <w:lang w:eastAsia="zh-CN"/>
        </w:rPr>
        <w:pict>
          <v:rect id="_x0000_s1174" style="position:absolute;left:0;text-align:left;margin-left:-1040pt;margin-top:10.75pt;width:14.15pt;height:8.5pt;z-index:251677696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4F77EE">
        <w:rPr>
          <w:noProof/>
          <w:lang w:eastAsia="zh-CN"/>
        </w:rPr>
        <w:pict>
          <v:rect id="_x0000_s1179" style="position:absolute;left:0;text-align:left;margin-left:-1039.25pt;margin-top:11.4pt;width:14.15pt;height:8.5pt;z-index:251682816;mso-wrap-style:square;mso-width-percent:0;mso-height-percent:0;mso-left-percent:-10001;mso-top-percent:-10001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d="f"/>
        </w:pict>
      </w:r>
      <w:r w:rsidR="004F77EE">
        <w:rPr>
          <w:noProof/>
          <w:lang w:eastAsia="zh-CN"/>
        </w:rPr>
        <w:pict>
          <v:rect id="_x0000_s1180" style="position:absolute;left:0;text-align:left;margin-left:29.8pt;margin-top:10.75pt;width:14.15pt;height:8.5pt;z-index:251683840;mso-wrap-style:square;mso-width-percent:0;mso-height-percent:0;mso-wrap-distance-left:9pt;mso-wrap-distance-top:0;mso-wrap-distance-right:9pt;mso-wrap-distance-bottom:0;mso-position-horizontal:right;mso-position-horizontal-relative:text;mso-position-vertical-relative:text;mso-width-percent:0;mso-height-percent:0;mso-width-relative:page;mso-height-relative:page;mso-position-horizontal-col-start:0;mso-width-col-span:0;v-text-anchor:top" fillcolor="white [3212]" stroked="f"/>
        </w:pict>
      </w:r>
    </w:p>
    <w:sectPr w:rsidR="00661BBB" w:rsidRPr="006645BA" w:rsidSect="001D5A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EE" w:rsidRDefault="004F77EE" w:rsidP="00A75499">
      <w:pPr>
        <w:spacing w:after="0" w:line="240" w:lineRule="auto"/>
      </w:pPr>
      <w:r>
        <w:separator/>
      </w:r>
    </w:p>
  </w:endnote>
  <w:endnote w:type="continuationSeparator" w:id="0">
    <w:p w:rsidR="004F77EE" w:rsidRDefault="004F77EE" w:rsidP="00A7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Uni">
    <w:altName w:val="Arial Unicode MS"/>
    <w:charset w:val="86"/>
    <w:family w:val="roman"/>
    <w:pitch w:val="variable"/>
    <w:sig w:usb0="00000000" w:usb1="F9DFFFFF" w:usb2="0000003E" w:usb3="00000000" w:csb0="001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EE" w:rsidRDefault="004F77EE" w:rsidP="00A75499">
      <w:pPr>
        <w:spacing w:after="0" w:line="240" w:lineRule="auto"/>
      </w:pPr>
      <w:r>
        <w:separator/>
      </w:r>
    </w:p>
  </w:footnote>
  <w:footnote w:type="continuationSeparator" w:id="0">
    <w:p w:rsidR="004F77EE" w:rsidRDefault="004F77EE" w:rsidP="00A7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43E"/>
    <w:multiLevelType w:val="hybridMultilevel"/>
    <w:tmpl w:val="B950B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13ADB"/>
    <w:multiLevelType w:val="hybridMultilevel"/>
    <w:tmpl w:val="6310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BA4217"/>
    <w:multiLevelType w:val="hybridMultilevel"/>
    <w:tmpl w:val="7518B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2A2172"/>
    <w:multiLevelType w:val="hybridMultilevel"/>
    <w:tmpl w:val="A978E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none [3212]" stroke="f">
      <v:fill color="none [3212]"/>
      <v:stroke on="f"/>
      <o:colormru v:ext="edit" colors="#f6d372,white,#e4e4e4,#f0f0f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1CCC"/>
    <w:rsid w:val="00003452"/>
    <w:rsid w:val="000129BD"/>
    <w:rsid w:val="00042FE1"/>
    <w:rsid w:val="00045B29"/>
    <w:rsid w:val="0007151A"/>
    <w:rsid w:val="00072E46"/>
    <w:rsid w:val="00080447"/>
    <w:rsid w:val="000C5739"/>
    <w:rsid w:val="000C68B6"/>
    <w:rsid w:val="000D2951"/>
    <w:rsid w:val="000E37DD"/>
    <w:rsid w:val="000E7CA3"/>
    <w:rsid w:val="00106495"/>
    <w:rsid w:val="00133B13"/>
    <w:rsid w:val="00135E31"/>
    <w:rsid w:val="00154C05"/>
    <w:rsid w:val="00166CDE"/>
    <w:rsid w:val="001706FD"/>
    <w:rsid w:val="0017341F"/>
    <w:rsid w:val="00191294"/>
    <w:rsid w:val="00192978"/>
    <w:rsid w:val="001976EE"/>
    <w:rsid w:val="001A1490"/>
    <w:rsid w:val="001C1CCC"/>
    <w:rsid w:val="001C4FA6"/>
    <w:rsid w:val="001C6E27"/>
    <w:rsid w:val="001D1204"/>
    <w:rsid w:val="001D5A0F"/>
    <w:rsid w:val="001F49F8"/>
    <w:rsid w:val="00235D61"/>
    <w:rsid w:val="0023774E"/>
    <w:rsid w:val="00245F44"/>
    <w:rsid w:val="00265805"/>
    <w:rsid w:val="0027513B"/>
    <w:rsid w:val="00295410"/>
    <w:rsid w:val="002A24D8"/>
    <w:rsid w:val="002A29B6"/>
    <w:rsid w:val="002D0E46"/>
    <w:rsid w:val="002D3956"/>
    <w:rsid w:val="002F53F2"/>
    <w:rsid w:val="00327A22"/>
    <w:rsid w:val="0033569D"/>
    <w:rsid w:val="003416B4"/>
    <w:rsid w:val="00345755"/>
    <w:rsid w:val="00360114"/>
    <w:rsid w:val="00374BF4"/>
    <w:rsid w:val="0039477C"/>
    <w:rsid w:val="003A3834"/>
    <w:rsid w:val="003C16E7"/>
    <w:rsid w:val="003E06C0"/>
    <w:rsid w:val="003E6A7A"/>
    <w:rsid w:val="0040102D"/>
    <w:rsid w:val="004234DB"/>
    <w:rsid w:val="00434B58"/>
    <w:rsid w:val="00443A13"/>
    <w:rsid w:val="00457C02"/>
    <w:rsid w:val="00464A0B"/>
    <w:rsid w:val="004A04A1"/>
    <w:rsid w:val="004A5791"/>
    <w:rsid w:val="004D52B3"/>
    <w:rsid w:val="004F299C"/>
    <w:rsid w:val="004F649D"/>
    <w:rsid w:val="004F77EE"/>
    <w:rsid w:val="005074B8"/>
    <w:rsid w:val="00526755"/>
    <w:rsid w:val="00545FE7"/>
    <w:rsid w:val="00562CB3"/>
    <w:rsid w:val="0058499C"/>
    <w:rsid w:val="005917F1"/>
    <w:rsid w:val="005970A8"/>
    <w:rsid w:val="005A3D77"/>
    <w:rsid w:val="005B5D8D"/>
    <w:rsid w:val="005C2828"/>
    <w:rsid w:val="005C408B"/>
    <w:rsid w:val="005C79AE"/>
    <w:rsid w:val="005E3D2B"/>
    <w:rsid w:val="005E7829"/>
    <w:rsid w:val="00602226"/>
    <w:rsid w:val="00602777"/>
    <w:rsid w:val="00661BBB"/>
    <w:rsid w:val="006645BA"/>
    <w:rsid w:val="00664C35"/>
    <w:rsid w:val="00674869"/>
    <w:rsid w:val="006A7B26"/>
    <w:rsid w:val="006A7CBA"/>
    <w:rsid w:val="006C6D4F"/>
    <w:rsid w:val="006F2EBB"/>
    <w:rsid w:val="006F7911"/>
    <w:rsid w:val="0070557C"/>
    <w:rsid w:val="007105DB"/>
    <w:rsid w:val="007116F9"/>
    <w:rsid w:val="007348B4"/>
    <w:rsid w:val="00737C1D"/>
    <w:rsid w:val="00740A82"/>
    <w:rsid w:val="007428C6"/>
    <w:rsid w:val="00745413"/>
    <w:rsid w:val="00755CC2"/>
    <w:rsid w:val="007562E0"/>
    <w:rsid w:val="007660DE"/>
    <w:rsid w:val="007762B6"/>
    <w:rsid w:val="007A7E8F"/>
    <w:rsid w:val="007B5A95"/>
    <w:rsid w:val="007C0824"/>
    <w:rsid w:val="007F0D33"/>
    <w:rsid w:val="007F3CC2"/>
    <w:rsid w:val="00801C07"/>
    <w:rsid w:val="00802602"/>
    <w:rsid w:val="008170EC"/>
    <w:rsid w:val="0083004D"/>
    <w:rsid w:val="00886CF1"/>
    <w:rsid w:val="008873C6"/>
    <w:rsid w:val="008D6B4C"/>
    <w:rsid w:val="008E5D89"/>
    <w:rsid w:val="00900A83"/>
    <w:rsid w:val="009232EA"/>
    <w:rsid w:val="009243AE"/>
    <w:rsid w:val="0094449A"/>
    <w:rsid w:val="009449CE"/>
    <w:rsid w:val="00944F3E"/>
    <w:rsid w:val="0095273F"/>
    <w:rsid w:val="00987C72"/>
    <w:rsid w:val="009A437B"/>
    <w:rsid w:val="009D0C90"/>
    <w:rsid w:val="009E3588"/>
    <w:rsid w:val="00A02676"/>
    <w:rsid w:val="00A05896"/>
    <w:rsid w:val="00A062AF"/>
    <w:rsid w:val="00A30A55"/>
    <w:rsid w:val="00A349E1"/>
    <w:rsid w:val="00A34CF9"/>
    <w:rsid w:val="00A42080"/>
    <w:rsid w:val="00A73780"/>
    <w:rsid w:val="00A75499"/>
    <w:rsid w:val="00A8407D"/>
    <w:rsid w:val="00A8414D"/>
    <w:rsid w:val="00A84D0A"/>
    <w:rsid w:val="00AA4A65"/>
    <w:rsid w:val="00AC079E"/>
    <w:rsid w:val="00AC1B77"/>
    <w:rsid w:val="00AF35E7"/>
    <w:rsid w:val="00B13028"/>
    <w:rsid w:val="00B31EC5"/>
    <w:rsid w:val="00B3568F"/>
    <w:rsid w:val="00B40E0E"/>
    <w:rsid w:val="00B601A6"/>
    <w:rsid w:val="00B656D2"/>
    <w:rsid w:val="00B75AAE"/>
    <w:rsid w:val="00B7605E"/>
    <w:rsid w:val="00B80FA6"/>
    <w:rsid w:val="00B82A89"/>
    <w:rsid w:val="00BB1123"/>
    <w:rsid w:val="00BB518D"/>
    <w:rsid w:val="00BC0E69"/>
    <w:rsid w:val="00BD2AC5"/>
    <w:rsid w:val="00BE30A4"/>
    <w:rsid w:val="00BE7D7E"/>
    <w:rsid w:val="00C0600A"/>
    <w:rsid w:val="00C06FBF"/>
    <w:rsid w:val="00C24DBF"/>
    <w:rsid w:val="00C53350"/>
    <w:rsid w:val="00C86EFB"/>
    <w:rsid w:val="00CB4A4B"/>
    <w:rsid w:val="00CB4DC1"/>
    <w:rsid w:val="00CD408F"/>
    <w:rsid w:val="00CD4114"/>
    <w:rsid w:val="00CD60B0"/>
    <w:rsid w:val="00CE3613"/>
    <w:rsid w:val="00CF03CF"/>
    <w:rsid w:val="00D02635"/>
    <w:rsid w:val="00D46C12"/>
    <w:rsid w:val="00D519A6"/>
    <w:rsid w:val="00D73319"/>
    <w:rsid w:val="00D9308B"/>
    <w:rsid w:val="00D9392A"/>
    <w:rsid w:val="00DC1670"/>
    <w:rsid w:val="00DE64F1"/>
    <w:rsid w:val="00E03A53"/>
    <w:rsid w:val="00E03CC0"/>
    <w:rsid w:val="00E04D8C"/>
    <w:rsid w:val="00E10C7C"/>
    <w:rsid w:val="00E13BBF"/>
    <w:rsid w:val="00E15BF4"/>
    <w:rsid w:val="00E60116"/>
    <w:rsid w:val="00E644F9"/>
    <w:rsid w:val="00E739E9"/>
    <w:rsid w:val="00E75273"/>
    <w:rsid w:val="00E82CC6"/>
    <w:rsid w:val="00E86020"/>
    <w:rsid w:val="00E93A93"/>
    <w:rsid w:val="00ED3BDA"/>
    <w:rsid w:val="00EF0B5F"/>
    <w:rsid w:val="00EF1937"/>
    <w:rsid w:val="00F04E93"/>
    <w:rsid w:val="00F47343"/>
    <w:rsid w:val="00F627B5"/>
    <w:rsid w:val="00F654A4"/>
    <w:rsid w:val="00F667B5"/>
    <w:rsid w:val="00F741C0"/>
    <w:rsid w:val="00F75BCA"/>
    <w:rsid w:val="00F76A7B"/>
    <w:rsid w:val="00F82902"/>
    <w:rsid w:val="00F877FC"/>
    <w:rsid w:val="00FA0A33"/>
    <w:rsid w:val="00FA6DA0"/>
    <w:rsid w:val="00FB1B8B"/>
    <w:rsid w:val="00FB1E4D"/>
    <w:rsid w:val="00FD40B2"/>
    <w:rsid w:val="00FF3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="f">
      <v:fill color="none [3212]"/>
      <v:stroke on="f"/>
      <o:colormru v:ext="edit" colors="#f6d372,white,#e4e4e4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AE"/>
    <w:rPr>
      <w:rFonts w:ascii="High Tower Text" w:hAnsi="High Tower Text"/>
    </w:rPr>
  </w:style>
  <w:style w:type="paragraph" w:styleId="Heading1">
    <w:name w:val="heading 1"/>
    <w:basedOn w:val="Title"/>
    <w:next w:val="Normal"/>
    <w:link w:val="Heading1Char"/>
    <w:uiPriority w:val="9"/>
    <w:qFormat/>
    <w:rsid w:val="007762B6"/>
    <w:pPr>
      <w:pBdr>
        <w:bottom w:val="single" w:sz="8" w:space="3" w:color="559DAD"/>
      </w:pBdr>
      <w:spacing w:after="160"/>
      <w:outlineLvl w:val="0"/>
    </w:pPr>
    <w:rPr>
      <w:rFonts w:ascii="Rockwell" w:hAnsi="Rockwell"/>
      <w:b/>
      <w:iCs/>
      <w:caps/>
      <w:noProof/>
      <w:spacing w:val="10"/>
      <w:sz w:val="24"/>
      <w:szCs w:val="24"/>
      <w:lang w:val="fr-FR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C79AE"/>
    <w:pPr>
      <w:outlineLvl w:val="1"/>
    </w:pPr>
    <w:rPr>
      <w:rFonts w:cs="Times New Roman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9"/>
  </w:style>
  <w:style w:type="paragraph" w:styleId="Footer">
    <w:name w:val="footer"/>
    <w:basedOn w:val="Normal"/>
    <w:link w:val="FooterChar"/>
    <w:uiPriority w:val="99"/>
    <w:unhideWhenUsed/>
    <w:rsid w:val="00A7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9"/>
  </w:style>
  <w:style w:type="character" w:styleId="Emphasis">
    <w:name w:val="Emphasis"/>
    <w:basedOn w:val="DefaultParagraphFont"/>
    <w:uiPriority w:val="20"/>
    <w:qFormat/>
    <w:rsid w:val="000D295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D2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2B6"/>
    <w:rPr>
      <w:rFonts w:ascii="Rockwell" w:eastAsiaTheme="majorEastAsia" w:hAnsi="Rockwell" w:cstheme="majorBidi"/>
      <w:b/>
      <w:iCs/>
      <w:caps/>
      <w:noProof/>
      <w:color w:val="17365D" w:themeColor="text2" w:themeShade="BF"/>
      <w:spacing w:val="10"/>
      <w:kern w:val="28"/>
      <w:sz w:val="24"/>
      <w:szCs w:val="24"/>
      <w:lang w:val="fr-FR"/>
    </w:rPr>
  </w:style>
  <w:style w:type="paragraph" w:styleId="NoSpacing">
    <w:name w:val="No Spacing"/>
    <w:uiPriority w:val="1"/>
    <w:qFormat/>
    <w:rsid w:val="007762B6"/>
    <w:pPr>
      <w:spacing w:after="0" w:line="240" w:lineRule="auto"/>
    </w:pPr>
    <w:rPr>
      <w:rFonts w:ascii="High Tower Text" w:hAnsi="High Tower Tex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79AE"/>
    <w:rPr>
      <w:rFonts w:ascii="High Tower Text" w:hAnsi="High Tower Text" w:cs="Times New Roman"/>
      <w:b/>
      <w:noProof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B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30A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E30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A7B2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670"/>
    <w:rPr>
      <w:color w:val="800080" w:themeColor="followedHyperlink"/>
      <w:u w:val="single"/>
    </w:rPr>
  </w:style>
  <w:style w:type="paragraph" w:customStyle="1" w:styleId="Summary">
    <w:name w:val="Summary"/>
    <w:qFormat/>
    <w:rsid w:val="005C79AE"/>
    <w:pPr>
      <w:jc w:val="both"/>
    </w:pPr>
    <w:rPr>
      <w:rFonts w:ascii="High Tower Text" w:hAnsi="High Tower Text"/>
      <w:i/>
      <w:iCs/>
      <w:lang w:val="fr-FR"/>
    </w:rPr>
  </w:style>
  <w:style w:type="paragraph" w:customStyle="1" w:styleId="Italicnospacing">
    <w:name w:val="Italic no spacing"/>
    <w:basedOn w:val="NoSpacing"/>
    <w:qFormat/>
    <w:rsid w:val="005C79AE"/>
    <w:pPr>
      <w:jc w:val="both"/>
    </w:pPr>
    <w:rPr>
      <w:i/>
    </w:rPr>
  </w:style>
  <w:style w:type="character" w:customStyle="1" w:styleId="IntenseEmphasis1">
    <w:name w:val="Intense Emphasis1"/>
    <w:basedOn w:val="DefaultParagraphFont"/>
    <w:uiPriority w:val="21"/>
    <w:qFormat/>
    <w:rsid w:val="007762B6"/>
    <w:rPr>
      <w:b/>
      <w:bCs/>
      <w:i/>
      <w:iCs/>
      <w:color w:val="4F81BD"/>
    </w:rPr>
  </w:style>
  <w:style w:type="paragraph" w:customStyle="1" w:styleId="Name">
    <w:name w:val="Name"/>
    <w:basedOn w:val="Normal"/>
    <w:qFormat/>
    <w:rsid w:val="0058499C"/>
    <w:pPr>
      <w:spacing w:after="0" w:line="240" w:lineRule="auto"/>
      <w:jc w:val="right"/>
    </w:pPr>
    <w:rPr>
      <w:rFonts w:ascii="Rockwell" w:hAnsi="Rockwell"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95273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73F"/>
    <w:rPr>
      <w:rFonts w:ascii="High Tower Text" w:hAnsi="High Tower Tex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73F"/>
    <w:rPr>
      <w:rFonts w:ascii="High Tower Text" w:hAnsi="High Tower Tex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43E9-93F1-43F0-916A-04E57BB4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 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liu</dc:creator>
  <cp:lastModifiedBy>Liu, Chase</cp:lastModifiedBy>
  <cp:revision>34</cp:revision>
  <cp:lastPrinted>2016-06-19T08:04:00Z</cp:lastPrinted>
  <dcterms:created xsi:type="dcterms:W3CDTF">2016-06-16T12:27:00Z</dcterms:created>
  <dcterms:modified xsi:type="dcterms:W3CDTF">2016-06-19T09:28:00Z</dcterms:modified>
</cp:coreProperties>
</file>