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88748"/>
        <w:docPartObj>
          <w:docPartGallery w:val="Cover Pages"/>
          <w:docPartUnique/>
        </w:docPartObj>
      </w:sdtPr>
      <w:sdtEndPr/>
      <w:sdtContent>
        <w:p w14:paraId="7FA83369" w14:textId="59B93E3D" w:rsidR="00E345A5" w:rsidRDefault="00E345A5"/>
        <w:p w14:paraId="7FA8336A" w14:textId="32959383" w:rsidR="00E345A5" w:rsidRDefault="00BE155B">
          <w:r>
            <w:rPr>
              <w:noProof/>
            </w:rPr>
            <mc:AlternateContent>
              <mc:Choice Requires="wpg">
                <w:drawing>
                  <wp:anchor distT="0" distB="0" distL="114300" distR="114300" simplePos="0" relativeHeight="251667456" behindDoc="0" locked="0" layoutInCell="0" allowOverlap="1" wp14:anchorId="7FA833C1" wp14:editId="31C2C1AC">
                    <wp:simplePos x="0" y="0"/>
                    <wp:positionH relativeFrom="page">
                      <wp:posOffset>0</wp:posOffset>
                    </wp:positionH>
                    <wp:positionV relativeFrom="margin">
                      <wp:posOffset>593090</wp:posOffset>
                    </wp:positionV>
                    <wp:extent cx="7552055" cy="8274050"/>
                    <wp:effectExtent l="0" t="0" r="2540" b="0"/>
                    <wp:wrapNone/>
                    <wp:docPr id="2"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2055" cy="8274050"/>
                              <a:chOff x="0" y="2294"/>
                              <a:chExt cx="12239" cy="12106"/>
                            </a:xfrm>
                          </wpg:grpSpPr>
                          <wpg:grpSp>
                            <wpg:cNvPr id="3" name="Group 16"/>
                            <wpg:cNvGrpSpPr>
                              <a:grpSpLocks/>
                            </wpg:cNvGrpSpPr>
                            <wpg:grpSpPr bwMode="auto">
                              <a:xfrm>
                                <a:off x="0" y="9661"/>
                                <a:ext cx="12239" cy="4739"/>
                                <a:chOff x="-6" y="3399"/>
                                <a:chExt cx="12197" cy="4253"/>
                              </a:xfrm>
                            </wpg:grpSpPr>
                            <wpg:grpSp>
                              <wpg:cNvPr id="4" name="Group 17"/>
                              <wpg:cNvGrpSpPr>
                                <a:grpSpLocks/>
                              </wpg:cNvGrpSpPr>
                              <wpg:grpSpPr bwMode="auto">
                                <a:xfrm>
                                  <a:off x="-6" y="3717"/>
                                  <a:ext cx="12189" cy="3550"/>
                                  <a:chOff x="18" y="7468"/>
                                  <a:chExt cx="12189" cy="3550"/>
                                </a:xfrm>
                              </wpg:grpSpPr>
                              <wps:wsp>
                                <wps:cNvPr id="5" name="Freeform 18"/>
                                <wps:cNvSpPr>
                                  <a:spLocks/>
                                </wps:cNvSpPr>
                                <wps:spPr bwMode="auto">
                                  <a:xfrm>
                                    <a:off x="18" y="7837"/>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7132" h="2863">
                                        <a:moveTo>
                                          <a:pt x="0" y="0"/>
                                        </a:moveTo>
                                        <a:lnTo>
                                          <a:pt x="17" y="2863"/>
                                        </a:lnTo>
                                        <a:lnTo>
                                          <a:pt x="7132" y="2578"/>
                                        </a:lnTo>
                                        <a:lnTo>
                                          <a:pt x="7132" y="200"/>
                                        </a:lnTo>
                                        <a:lnTo>
                                          <a:pt x="0" y="0"/>
                                        </a:lnTo>
                                        <a:close/>
                                      </a:path>
                                    </a:pathLst>
                                  </a:custGeom>
                                  <a:solidFill>
                                    <a:schemeClr val="accent1">
                                      <a:lumMod val="50000"/>
                                      <a:lumOff val="50000"/>
                                      <a:alpha val="50195"/>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19"/>
                                <wps:cNvSpPr>
                                  <a:spLocks/>
                                </wps:cNvSpPr>
                                <wps:spPr bwMode="auto">
                                  <a:xfrm>
                                    <a:off x="7150" y="7468"/>
                                    <a:ext cx="3466" cy="355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466" h="3550">
                                        <a:moveTo>
                                          <a:pt x="0" y="569"/>
                                        </a:moveTo>
                                        <a:lnTo>
                                          <a:pt x="0" y="2930"/>
                                        </a:lnTo>
                                        <a:lnTo>
                                          <a:pt x="3466" y="3550"/>
                                        </a:lnTo>
                                        <a:lnTo>
                                          <a:pt x="3466" y="0"/>
                                        </a:lnTo>
                                        <a:lnTo>
                                          <a:pt x="0" y="569"/>
                                        </a:lnTo>
                                        <a:close/>
                                      </a:path>
                                    </a:pathLst>
                                  </a:custGeom>
                                  <a:solidFill>
                                    <a:schemeClr val="accent1">
                                      <a:lumMod val="25000"/>
                                      <a:lumOff val="75000"/>
                                      <a:alpha val="50195"/>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20"/>
                                <wps:cNvSpPr>
                                  <a:spLocks/>
                                </wps:cNvSpPr>
                                <wps:spPr bwMode="auto">
                                  <a:xfrm>
                                    <a:off x="10616" y="7468"/>
                                    <a:ext cx="1591" cy="3550"/>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591" h="3550">
                                        <a:moveTo>
                                          <a:pt x="0" y="0"/>
                                        </a:moveTo>
                                        <a:lnTo>
                                          <a:pt x="0" y="3550"/>
                                        </a:lnTo>
                                        <a:lnTo>
                                          <a:pt x="1591" y="2746"/>
                                        </a:lnTo>
                                        <a:lnTo>
                                          <a:pt x="1591" y="737"/>
                                        </a:lnTo>
                                        <a:lnTo>
                                          <a:pt x="0" y="0"/>
                                        </a:lnTo>
                                        <a:close/>
                                      </a:path>
                                    </a:pathLst>
                                  </a:custGeom>
                                  <a:solidFill>
                                    <a:schemeClr val="accent1">
                                      <a:lumMod val="50000"/>
                                      <a:lumOff val="50000"/>
                                      <a:alpha val="50195"/>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3" name="Freeform 21"/>
                              <wps:cNvSpPr>
                                <a:spLocks/>
                              </wps:cNvSpPr>
                              <wps:spPr bwMode="auto">
                                <a:xfrm>
                                  <a:off x="8071" y="4069"/>
                                  <a:ext cx="4120" cy="2913"/>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120" h="2913">
                                      <a:moveTo>
                                        <a:pt x="1" y="251"/>
                                      </a:moveTo>
                                      <a:lnTo>
                                        <a:pt x="0" y="2662"/>
                                      </a:lnTo>
                                      <a:lnTo>
                                        <a:pt x="4120" y="2913"/>
                                      </a:lnTo>
                                      <a:lnTo>
                                        <a:pt x="4120" y="0"/>
                                      </a:lnTo>
                                      <a:lnTo>
                                        <a:pt x="1" y="251"/>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22"/>
                              <wps:cNvSpPr>
                                <a:spLocks/>
                              </wps:cNvSpPr>
                              <wps:spPr bwMode="auto">
                                <a:xfrm>
                                  <a:off x="4104" y="3399"/>
                                  <a:ext cx="3985" cy="4236"/>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985" h="4236">
                                      <a:moveTo>
                                        <a:pt x="0" y="0"/>
                                      </a:moveTo>
                                      <a:lnTo>
                                        <a:pt x="0" y="4236"/>
                                      </a:lnTo>
                                      <a:lnTo>
                                        <a:pt x="3985" y="3349"/>
                                      </a:lnTo>
                                      <a:lnTo>
                                        <a:pt x="3985" y="921"/>
                                      </a:lnTo>
                                      <a:lnTo>
                                        <a:pt x="0" y="0"/>
                                      </a:lnTo>
                                      <a:close/>
                                    </a:path>
                                  </a:pathLst>
                                </a:custGeom>
                                <a:solidFill>
                                  <a:schemeClr val="bg1">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23"/>
                              <wps:cNvSpPr>
                                <a:spLocks/>
                              </wps:cNvSpPr>
                              <wps:spPr bwMode="auto">
                                <a:xfrm>
                                  <a:off x="18" y="3399"/>
                                  <a:ext cx="4086" cy="4253"/>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086" h="4253">
                                      <a:moveTo>
                                        <a:pt x="4086" y="0"/>
                                      </a:moveTo>
                                      <a:lnTo>
                                        <a:pt x="4084" y="4253"/>
                                      </a:lnTo>
                                      <a:lnTo>
                                        <a:pt x="0" y="3198"/>
                                      </a:lnTo>
                                      <a:lnTo>
                                        <a:pt x="0" y="1072"/>
                                      </a:lnTo>
                                      <a:lnTo>
                                        <a:pt x="4086" y="0"/>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24"/>
                              <wps:cNvSpPr>
                                <a:spLocks/>
                              </wps:cNvSpPr>
                              <wps:spPr bwMode="auto">
                                <a:xfrm>
                                  <a:off x="17" y="3617"/>
                                  <a:ext cx="2076" cy="3851"/>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076" h="3851">
                                      <a:moveTo>
                                        <a:pt x="0" y="921"/>
                                      </a:moveTo>
                                      <a:lnTo>
                                        <a:pt x="2060" y="0"/>
                                      </a:lnTo>
                                      <a:lnTo>
                                        <a:pt x="2076" y="3851"/>
                                      </a:lnTo>
                                      <a:lnTo>
                                        <a:pt x="0" y="2981"/>
                                      </a:lnTo>
                                      <a:lnTo>
                                        <a:pt x="0" y="921"/>
                                      </a:lnTo>
                                      <a:close/>
                                    </a:path>
                                  </a:pathLst>
                                </a:custGeom>
                                <a:solidFill>
                                  <a:schemeClr val="accent1">
                                    <a:lumMod val="25000"/>
                                    <a:lumOff val="75000"/>
                                    <a:alpha val="70195"/>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25"/>
                              <wps:cNvSpPr>
                                <a:spLocks/>
                              </wps:cNvSpPr>
                              <wps:spPr bwMode="auto">
                                <a:xfrm>
                                  <a:off x="2077" y="3617"/>
                                  <a:ext cx="6011" cy="3835"/>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6011" h="3835">
                                      <a:moveTo>
                                        <a:pt x="0" y="0"/>
                                      </a:moveTo>
                                      <a:lnTo>
                                        <a:pt x="17" y="3835"/>
                                      </a:lnTo>
                                      <a:lnTo>
                                        <a:pt x="6011" y="2629"/>
                                      </a:lnTo>
                                      <a:lnTo>
                                        <a:pt x="6011" y="1239"/>
                                      </a:lnTo>
                                      <a:lnTo>
                                        <a:pt x="0" y="0"/>
                                      </a:lnTo>
                                      <a:close/>
                                    </a:path>
                                  </a:pathLst>
                                </a:custGeom>
                                <a:solidFill>
                                  <a:schemeClr val="accent1">
                                    <a:lumMod val="50000"/>
                                    <a:lumOff val="50000"/>
                                    <a:alpha val="70195"/>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6"/>
                              <wps:cNvSpPr>
                                <a:spLocks/>
                              </wps:cNvSpPr>
                              <wps:spPr bwMode="auto">
                                <a:xfrm>
                                  <a:off x="8088" y="3835"/>
                                  <a:ext cx="4102" cy="3432"/>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102" h="3432">
                                      <a:moveTo>
                                        <a:pt x="0" y="1038"/>
                                      </a:moveTo>
                                      <a:lnTo>
                                        <a:pt x="0" y="2411"/>
                                      </a:lnTo>
                                      <a:lnTo>
                                        <a:pt x="4102" y="3432"/>
                                      </a:lnTo>
                                      <a:lnTo>
                                        <a:pt x="4102" y="0"/>
                                      </a:lnTo>
                                      <a:lnTo>
                                        <a:pt x="0" y="1038"/>
                                      </a:lnTo>
                                      <a:close/>
                                    </a:path>
                                  </a:pathLst>
                                </a:custGeom>
                                <a:solidFill>
                                  <a:schemeClr val="accent1">
                                    <a:lumMod val="25000"/>
                                    <a:lumOff val="75000"/>
                                    <a:alpha val="70195"/>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30" name="Rectangle 28"/>
                            <wps:cNvSpPr>
                              <a:spLocks noChangeArrowheads="1"/>
                            </wps:cNvSpPr>
                            <wps:spPr bwMode="auto">
                              <a:xfrm>
                                <a:off x="6494" y="11160"/>
                                <a:ext cx="4998" cy="15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sz w:val="96"/>
                                      <w:szCs w:val="96"/>
                                    </w:rPr>
                                    <w:alias w:val="Year"/>
                                    <w:id w:val="-1602953354"/>
                                    <w:showingPlcHdr/>
                                    <w:dataBinding w:prefixMappings="xmlns:ns0='http://schemas.microsoft.com/office/2006/coverPageProps'" w:xpath="/ns0:CoverPageProperties[1]/ns0:PublishDate[1]" w:storeItemID="{55AF091B-3C7A-41E3-B477-F2FDAA23CFDA}"/>
                                    <w:date w:fullDate="2013-01-01T00:00:00Z">
                                      <w:dateFormat w:val="yy"/>
                                      <w:lid w:val="en-US"/>
                                      <w:storeMappedDataAs w:val="dateTime"/>
                                      <w:calendar w:val="gregorian"/>
                                    </w:date>
                                  </w:sdtPr>
                                  <w:sdtEndPr/>
                                  <w:sdtContent>
                                    <w:p w14:paraId="7FA833D5" w14:textId="77777777" w:rsidR="00E14B89" w:rsidRDefault="002C5726">
                                      <w:pPr>
                                        <w:jc w:val="right"/>
                                        <w:rPr>
                                          <w:sz w:val="96"/>
                                          <w:szCs w:val="96"/>
                                        </w:rPr>
                                      </w:pPr>
                                      <w:r>
                                        <w:rPr>
                                          <w:sz w:val="96"/>
                                          <w:szCs w:val="96"/>
                                        </w:rPr>
                                        <w:t xml:space="preserve">     </w:t>
                                      </w:r>
                                    </w:p>
                                  </w:sdtContent>
                                </w:sdt>
                              </w:txbxContent>
                            </wps:txbx>
                            <wps:bodyPr rot="0" vert="horz" wrap="square" lIns="91440" tIns="45720" rIns="91440" bIns="45720" anchor="t" anchorCtr="0" upright="1">
                              <a:spAutoFit/>
                            </wps:bodyPr>
                          </wps:wsp>
                          <wps:wsp>
                            <wps:cNvPr id="31" name="Rectangle 29"/>
                            <wps:cNvSpPr>
                              <a:spLocks noChangeArrowheads="1"/>
                            </wps:cNvSpPr>
                            <wps:spPr bwMode="auto">
                              <a:xfrm>
                                <a:off x="1800" y="2294"/>
                                <a:ext cx="8638" cy="7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bCs/>
                                      <w:color w:val="1F497D" w:themeColor="text2"/>
                                      <w:sz w:val="56"/>
                                      <w:szCs w:val="72"/>
                                    </w:rPr>
                                    <w:alias w:val="Title"/>
                                    <w:id w:val="-1779625503"/>
                                    <w:dataBinding w:prefixMappings="xmlns:ns0='http://schemas.openxmlformats.org/package/2006/metadata/core-properties' xmlns:ns1='http://purl.org/dc/elements/1.1/'" w:xpath="/ns0:coreProperties[1]/ns1:title[1]" w:storeItemID="{6C3C8BC8-F283-45AE-878A-BAB7291924A1}"/>
                                    <w:text/>
                                  </w:sdtPr>
                                  <w:sdtEndPr/>
                                  <w:sdtContent>
                                    <w:p w14:paraId="7FA833D6" w14:textId="74E5AC0D" w:rsidR="00E14B89" w:rsidRPr="001A5BE5" w:rsidRDefault="00E83F1C">
                                      <w:pPr>
                                        <w:spacing w:after="0"/>
                                        <w:rPr>
                                          <w:b/>
                                          <w:bCs/>
                                          <w:color w:val="1F497D" w:themeColor="text2"/>
                                          <w:sz w:val="56"/>
                                          <w:szCs w:val="72"/>
                                        </w:rPr>
                                      </w:pPr>
                                      <w:r w:rsidRPr="001A5BE5">
                                        <w:rPr>
                                          <w:b/>
                                          <w:bCs/>
                                          <w:color w:val="1F497D" w:themeColor="text2"/>
                                          <w:sz w:val="56"/>
                                          <w:szCs w:val="72"/>
                                        </w:rPr>
                                        <w:t>Specifications Compliance Tool</w:t>
                                      </w:r>
                                    </w:p>
                                  </w:sdtContent>
                                </w:sdt>
                                <w:sdt>
                                  <w:sdtPr>
                                    <w:rPr>
                                      <w:b/>
                                      <w:bCs/>
                                      <w:color w:val="4F81BD" w:themeColor="accent1"/>
                                      <w:sz w:val="40"/>
                                      <w:szCs w:val="40"/>
                                    </w:rPr>
                                    <w:alias w:val="Subtitle"/>
                                    <w:id w:val="634454680"/>
                                    <w:dataBinding w:prefixMappings="xmlns:ns0='http://schemas.openxmlformats.org/package/2006/metadata/core-properties' xmlns:ns1='http://purl.org/dc/elements/1.1/'" w:xpath="/ns0:coreProperties[1]/ns1:subject[1]" w:storeItemID="{6C3C8BC8-F283-45AE-878A-BAB7291924A1}"/>
                                    <w:text/>
                                  </w:sdtPr>
                                  <w:sdtEndPr/>
                                  <w:sdtContent>
                                    <w:p w14:paraId="7FA833D7" w14:textId="77777777" w:rsidR="00E14B89" w:rsidRDefault="002C5726">
                                      <w:pPr>
                                        <w:rPr>
                                          <w:b/>
                                          <w:bCs/>
                                          <w:color w:val="4F81BD" w:themeColor="accent1"/>
                                          <w:sz w:val="40"/>
                                          <w:szCs w:val="40"/>
                                        </w:rPr>
                                      </w:pPr>
                                      <w:r>
                                        <w:rPr>
                                          <w:b/>
                                          <w:bCs/>
                                          <w:color w:val="4F81BD" w:themeColor="accent1"/>
                                          <w:sz w:val="40"/>
                                          <w:szCs w:val="40"/>
                                        </w:rPr>
                                        <w:t>User Guide</w:t>
                                      </w:r>
                                    </w:p>
                                  </w:sdtContent>
                                </w:sdt>
                                <w:sdt>
                                  <w:sdtPr>
                                    <w:rPr>
                                      <w:b/>
                                      <w:bCs/>
                                      <w:color w:val="808080" w:themeColor="text1" w:themeTint="7F"/>
                                      <w:sz w:val="32"/>
                                      <w:szCs w:val="32"/>
                                    </w:rPr>
                                    <w:alias w:val="Author"/>
                                    <w:id w:val="-576826266"/>
                                    <w:dataBinding w:prefixMappings="xmlns:ns0='http://schemas.openxmlformats.org/package/2006/metadata/core-properties' xmlns:ns1='http://purl.org/dc/elements/1.1/'" w:xpath="/ns0:coreProperties[1]/ns1:creator[1]" w:storeItemID="{6C3C8BC8-F283-45AE-878A-BAB7291924A1}"/>
                                    <w:text/>
                                  </w:sdtPr>
                                  <w:sdtEndPr/>
                                  <w:sdtContent>
                                    <w:p w14:paraId="7FA833D8" w14:textId="77777777" w:rsidR="00E14B89" w:rsidRDefault="00E14B89">
                                      <w:pPr>
                                        <w:rPr>
                                          <w:b/>
                                          <w:bCs/>
                                          <w:color w:val="808080" w:themeColor="text1" w:themeTint="7F"/>
                                          <w:sz w:val="32"/>
                                          <w:szCs w:val="32"/>
                                        </w:rPr>
                                      </w:pPr>
                                      <w:r>
                                        <w:rPr>
                                          <w:b/>
                                          <w:bCs/>
                                          <w:color w:val="808080" w:themeColor="text1" w:themeTint="7F"/>
                                          <w:sz w:val="32"/>
                                          <w:szCs w:val="32"/>
                                        </w:rPr>
                                        <w:t>Eli Lilly and Company</w:t>
                                      </w:r>
                                    </w:p>
                                  </w:sdtContent>
                                </w:sdt>
                                <w:p w14:paraId="7FA833D9" w14:textId="77777777" w:rsidR="00E14B89" w:rsidRDefault="00E14B89">
                                  <w:pPr>
                                    <w:rPr>
                                      <w:b/>
                                      <w:bCs/>
                                      <w:color w:val="808080" w:themeColor="text1" w:themeTint="7F"/>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0</wp14:pctHeight>
                    </wp14:sizeRelV>
                  </wp:anchor>
                </w:drawing>
              </mc:Choice>
              <mc:Fallback>
                <w:pict>
                  <v:group id="Group 15" o:spid="_x0000_s1026" style="position:absolute;margin-left:0;margin-top:46.7pt;width:594.65pt;height:651.5pt;z-index:251667456;mso-width-percent:1000;mso-position-horizontal-relative:page;mso-position-vertical-relative:margin;mso-width-percent:1000;mso-height-relative:margin" coordorigin=",2294" coordsize="12239,12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" o:allowincell="f">
                    <v:group id="Group 16" o:spid="_x0000_s1027" style="position:absolute;top:9661;width:12239;height:4739"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group id="Group 17"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 id="Freeform 18"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LvbsMA&#10;AADaAAAADwAAAGRycy9kb3ducmV2LnhtbESPT2vCQBTE74LfYXlCb7qxUKnRVYLQ1t5M/APeHtln&#10;Es2+Ddk1pt++Wyh4HGbmN8xy3ZtadNS6yrKC6SQCQZxbXXGh4LD/GL+DcB5ZY22ZFPyQg/VqOFhi&#10;rO2DU+oyX4gAYRejgtL7JpbS5SUZdBPbEAfvYluDPsi2kLrFR4CbWr5G0UwarDgslNjQpqT8lt2N&#10;gjTqj7vZ55e+nnLXzZPdOUuTb6VeRn2yAOGp98/wf3urFbzB35Vw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SLvbsMAAADaAAAADwAAAAAAAAAAAAAAAACYAgAAZHJzL2Rv&#10;d25yZXYueG1sUEsFBgAAAAAEAAQA9QAAAIgDAAAAAA==&#10;" path="m,l17,2863,7132,2578r,-2378l,xe" fillcolor="#a7bfde [1620]" stroked="f">
                          <v:fill opacity="32896f"/>
                          <v:path arrowok="t" o:connecttype="custom" o:connectlocs="0,0;17,2863;7132,2578;7132,200;0,0" o:connectangles="0,0,0,0,0"/>
                        </v:shape>
                        <v:shape id="Freeform 19"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wkzcIA&#10;AADaAAAADwAAAGRycy9kb3ducmV2LnhtbESPQYvCMBSE7wv+h/AEb2uqsirVKCIK4slVQbw9mmdb&#10;bV5KE23dX28WBI/DzHzDTOeNKcSDKpdbVtDrRiCIE6tzThUcD+vvMQjnkTUWlknBkxzMZ62vKcba&#10;1vxLj71PRYCwi1FB5n0ZS+mSjAy6ri2Jg3exlUEfZJVKXWEd4KaQ/SgaSoM5h4UMS1pmlNz2d6Pg&#10;eh4gN265Haz+djXef46by+mmVKfdLCYgPDX+E363N1rBCP6vhBsgZ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nCTNwgAAANoAAAAPAAAAAAAAAAAAAAAAAJgCAABkcnMvZG93&#10;bnJldi54bWxQSwUGAAAAAAQABAD1AAAAhwMAAAAA&#10;" path="m,569l,2930r3466,620l3466,,,569xe" fillcolor="#d3dfee [820]" stroked="f">
                          <v:fill opacity="32896f"/>
                          <v:path arrowok="t" o:connecttype="custom" o:connectlocs="0,569;0,2930;3466,3550;3466,0;0,569" o:connectangles="0,0,0,0,0"/>
                        </v:shape>
                        <v:shape id="Freeform 20"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5SE8MA&#10;AADbAAAADwAAAGRycy9kb3ducmV2LnhtbESPQW/CMAyF75P4D5GRdhspsKGpIyCEhMR1BcHVNF4b&#10;rXFKE0q3Xz8fkHaz9Z7f+7xcD75RPXXRBTYwnWSgiMtgHVcGjofdyzuomJAtNoHJwA9FWK9GT0vM&#10;bbjzJ/VFqpSEcMzRQJ1Sm2sdy5o8xkloiUX7Cp3HJGtXadvhXcJ9o2dZttAeHUtDjS1tayq/i5s3&#10;QJv57/WtOF8uU3c6le1x5l57b8zzeNh8gEo0pH/z43pvBV/o5RcZQ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K5SE8MAAADbAAAADwAAAAAAAAAAAAAAAACYAgAAZHJzL2Rv&#10;d25yZXYueG1sUEsFBgAAAAAEAAQA9QAAAIgDAAAAAA==&#10;" path="m,l,3550,1591,2746r,-2009l,xe" fillcolor="#a7bfde [1620]" stroked="f">
                          <v:fill opacity="32896f"/>
                          <v:path arrowok="t" o:connecttype="custom" o:connectlocs="0,0;0,3550;1591,2746;1591,737;0,0" o:connectangles="0,0,0,0,0"/>
                        </v:shape>
                      </v:group>
                      <v:shape id="Freeform 21"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IzqcIA&#10;AADbAAAADwAAAGRycy9kb3ducmV2LnhtbERPS2vCQBC+C/6HZYTedKMBKamr+KCvo1poj9PsNIlm&#10;Z+Pu1sT+elcoeJuP7zmzRWdqcSbnK8sKxqMEBHFudcWFgo/98/ARhA/IGmvLpOBCHhbzfm+GmbYt&#10;b+m8C4WIIewzVFCG0GRS+rwkg35kG+LI/VhnMEToCqkdtjHc1HKSJFNpsOLYUGJD65Ly4+7XKHjf&#10;fL9y+jd+WR1OxWrjWvuZ1l9KPQy65ROIQF24i//dbzrOT+H2SzxA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QjOpwgAAANsAAAAPAAAAAAAAAAAAAAAAAJgCAABkcnMvZG93&#10;bnJldi54bWxQSwUGAAAAAAQABAD1AAAAhwMAAAAA&#10;" path="m1,251l,2662r4120,251l4120,,1,251xe" fillcolor="#d8d8d8 [2732]" stroked="f">
                        <v:path arrowok="t" o:connecttype="custom" o:connectlocs="1,251;0,2662;4120,2913;4120,0;1,251" o:connectangles="0,0,0,0,0"/>
                      </v:shape>
                      <v:shape id="Freeform 22"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2vacAA&#10;AADbAAAADwAAAGRycy9kb3ducmV2LnhtbERPTYvCMBC9C/sfwizsRdZUEXGrURaxsOLJVvA6NGMb&#10;tpmUJmr990YQvM3jfc5y3dtGXKnzxrGC8SgBQVw6bbhScCyy7zkIH5A1No5JwZ08rFcfgyWm2t34&#10;QNc8VCKGsE9RQR1Cm0rpy5os+pFriSN3dp3FEGFXSd3hLYbbRk6SZCYtGo4NNba0qan8zy9WQW9C&#10;k+9+Jplxp+G2OGXDzf5+Uerrs/9dgAjUh7f45f7Tcf4Unr/EA+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72vacAAAADbAAAADwAAAAAAAAAAAAAAAACYAgAAZHJzL2Rvd25y&#10;ZXYueG1sUEsFBgAAAAAEAAQA9QAAAIUDAAAAAA==&#10;" path="m,l,4236,3985,3349r,-2428l,xe" fillcolor="#bfbfbf [2412]" stroked="f">
                        <v:path arrowok="t" o:connecttype="custom" o:connectlocs="0,0;0,4236;3985,3349;3985,921;0,0" o:connectangles="0,0,0,0,0"/>
                      </v:shape>
                      <v:shape id="Freeform 23"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WrjMEA&#10;AADbAAAADwAAAGRycy9kb3ducmV2LnhtbERPTYvCMBC9C/sfwix403QVZek2FRHFPQm6gtehGdvS&#10;ZlKbqLW/fiMI3ubxPidZdKYWN2pdaVnB1zgCQZxZXXKu4Pi3GX2DcB5ZY22ZFDzIwSL9GCQYa3vn&#10;Pd0OPhchhF2MCgrvm1hKlxVk0I1tQxy4s20N+gDbXOoW7yHc1HISRXNpsOTQUGBDq4Ky6nA1CvqT&#10;3Z1l0/fTU7+p1pdLtdxvj0oNP7vlDwhPnX+LX+5fHebP4PlLOEC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F1q4zBAAAA2wAAAA8AAAAAAAAAAAAAAAAAmAIAAGRycy9kb3du&#10;cmV2LnhtbFBLBQYAAAAABAAEAPUAAACGAwAAAAA=&#10;" path="m4086,r-2,4253l,3198,,1072,4086,xe" fillcolor="#d8d8d8 [2732]" stroked="f">
                        <v:path arrowok="t" o:connecttype="custom" o:connectlocs="4086,0;4084,4253;0,3198;0,1072;4086,0" o:connectangles="0,0,0,0,0"/>
                      </v:shape>
                      <v:shape id="Freeform 24"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yH78EA&#10;AADbAAAADwAAAGRycy9kb3ducmV2LnhtbERPS2sCMRC+F/wPYQQvUrNaKnZrlG2hUPDUKHgdNtPd&#10;xc1kSbIP/31TKPQ2H99z9sfJtmIgHxrHCtarDARx6UzDlYLL+eNxByJEZIOtY1JwpwDHw+xhj7lx&#10;I3/RoGMlUgiHHBXUMXa5lKGsyWJYuY44cd/OW4wJ+koaj2MKt63cZNlWWmw4NdTY0XtN5U33VoF+&#10;wal/zopBv9GlX16Xp83pySu1mE/FK4hIU/wX/7k/TZq/hd9f0gHy8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SMh+/BAAAA2wAAAA8AAAAAAAAAAAAAAAAAmAIAAGRycy9kb3du&#10;cmV2LnhtbFBLBQYAAAAABAAEAPUAAACGAwAAAAA=&#10;" path="m,921l2060,r16,3851l,2981,,921xe" fillcolor="#d3dfee [820]" stroked="f">
                        <v:fill opacity="46003f"/>
                        <v:path arrowok="t" o:connecttype="custom" o:connectlocs="0,921;2060,0;2076,3851;0,2981;0,921" o:connectangles="0,0,0,0,0"/>
                      </v:shape>
                      <v:shape id="Freeform 25"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hb4MEA&#10;AADbAAAADwAAAGRycy9kb3ducmV2LnhtbERPS4vCMBC+L/gfwgje1lQRH9UoIiieFtcHeByasS02&#10;k9rEWvfXmwXB23x8z5ktGlOImiqXW1bQ60YgiBOrc04VHA/r7zEI55E1FpZJwZMcLOatrxnG2j74&#10;l+q9T0UIYRejgsz7MpbSJRkZdF1bEgfuYiuDPsAqlbrCRwg3hexH0VAazDk0ZFjSKqPkur8bBXXx&#10;c2yGvf5kt7md/y40Po0GvFaq026WUxCeGv8Rv91bHeZP4P+XcICc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yYW+DBAAAA2wAAAA8AAAAAAAAAAAAAAAAAmAIAAGRycy9kb3du&#10;cmV2LnhtbFBLBQYAAAAABAAEAPUAAACGAwAAAAA=&#10;" path="m,l17,3835,6011,2629r,-1390l,xe" fillcolor="#a7bfde [1620]" stroked="f">
                        <v:fill opacity="46003f"/>
                        <v:path arrowok="t" o:connecttype="custom" o:connectlocs="0,0;17,3835;6011,2629;6011,1239;0,0" o:connectangles="0,0,0,0,0"/>
                      </v:shape>
                      <v:shape id="Freeform 26"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urT78A&#10;AADbAAAADwAAAGRycy9kb3ducmV2LnhtbERPy4rCMBTdC/MP4QpuZEx9MHRqo8iA4MKNOh9waa5J&#10;aXNTmkzt/L1ZCC4P513uR9eKgfpQe1awXGQgiCuvazYKfm/HzxxEiMgaW8+k4J8C7HcfkxIL7R98&#10;oeEajUghHApUYGPsCilDZclhWPiOOHF33zuMCfZG6h4fKdy1cpVlX9JhzanBYkc/lqrm+ucU5Cjn&#10;a76PQ5Nf0J3X38Z2G6PUbDoetiAijfEtfrlPWsEqjU1f0g+Qu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O6tPvwAAANsAAAAPAAAAAAAAAAAAAAAAAJgCAABkcnMvZG93bnJl&#10;di54bWxQSwUGAAAAAAQABAD1AAAAhAMAAAAA&#10;" path="m,1038l,2411,4102,3432,4102,,,1038xe" fillcolor="#d3dfee [820]" stroked="f">
                        <v:fill opacity="46003f"/>
                        <v:path arrowok="t" o:connecttype="custom" o:connectlocs="0,1038;0,2411;4102,3432;4102,0;0,1038" o:connectangles="0,0,0,0,0"/>
                      </v:shape>
                    </v:group>
                    <v:rect id="Rectangle 28" o:spid="_x0000_s1038" style="position:absolute;left:6494;top:11160;width:4998;height:1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1l6cIA&#10;AADbAAAADwAAAGRycy9kb3ducmV2LnhtbERPzU7CQBC+k/AOmzHxQmCLEMDK0piqSeVm4QHG7thW&#10;urNNd23L27sHEo5fvv99MppG9NS52rKC5SICQVxYXXOp4Hz6mO9AOI+ssbFMCq7kIDlMJ3uMtR34&#10;i/rclyKEsItRQeV9G0vpiooMuoVtiQP3YzuDPsCulLrDIYSbRj5F0UYarDk0VNhSWlFxyf+Mgs/j&#10;+nhOM/l7ea7fZtk2j+T35l2px4fx9QWEp9HfxTd3phWswvrwJfwAe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PWXpwgAAANsAAAAPAAAAAAAAAAAAAAAAAJgCAABkcnMvZG93&#10;bnJldi54bWxQSwUGAAAAAAQABAD1AAAAhwMAAAAA&#10;" filled="f" stroked="f">
                      <v:textbox style="mso-fit-shape-to-text:t">
                        <w:txbxContent>
                          <w:sdt>
                            <w:sdtPr>
                              <w:rPr>
                                <w:sz w:val="96"/>
                                <w:szCs w:val="96"/>
                              </w:rPr>
                              <w:alias w:val="Year"/>
                              <w:id w:val="-1602953354"/>
                              <w:showingPlcHdr/>
                              <w:dataBinding w:prefixMappings="xmlns:ns0='http://schemas.microsoft.com/office/2006/coverPageProps'" w:xpath="/ns0:CoverPageProperties[1]/ns0:PublishDate[1]" w:storeItemID="{55AF091B-3C7A-41E3-B477-F2FDAA23CFDA}"/>
                              <w:date w:fullDate="2013-01-01T00:00:00Z">
                                <w:dateFormat w:val="yy"/>
                                <w:lid w:val="en-US"/>
                                <w:storeMappedDataAs w:val="dateTime"/>
                                <w:calendar w:val="gregorian"/>
                              </w:date>
                            </w:sdtPr>
                            <w:sdtEndPr/>
                            <w:sdtContent>
                              <w:p w14:paraId="7FA833D5" w14:textId="77777777" w:rsidR="00E14B89" w:rsidRDefault="002C5726">
                                <w:pPr>
                                  <w:jc w:val="right"/>
                                  <w:rPr>
                                    <w:sz w:val="96"/>
                                    <w:szCs w:val="96"/>
                                  </w:rPr>
                                </w:pPr>
                                <w:r>
                                  <w:rPr>
                                    <w:sz w:val="96"/>
                                    <w:szCs w:val="96"/>
                                  </w:rPr>
                                  <w:t xml:space="preserve">     </w:t>
                                </w:r>
                              </w:p>
                            </w:sdtContent>
                          </w:sdt>
                        </w:txbxContent>
                      </v:textbox>
                    </v:rect>
                    <v:rect id="Rectangle 29" o:spid="_x0000_s1039"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5yssIA&#10;AADbAAAADwAAAGRycy9kb3ducmV2LnhtbESP3YrCMBSE7wXfIZwF7zRVQZbaVBZFVHAFfx7gbHO2&#10;LTYnJYla394IC3s5zHwzTLboTCPu5HxtWcF4lIAgLqyuuVRwOa+HnyB8QNbYWCYFT/KwyPu9DFNt&#10;H3yk+ymUIpawT1FBFUKbSumLigz6kW2Jo/drncEQpSuldviI5aaRkySZSYM1x4UKW1pWVFxPN6Ng&#10;uj8c3Pfqup4lq8uOreuWm5+jUoOP7msOIlAX/sN/9FZHbgzvL/EHy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PnKywgAAANsAAAAPAAAAAAAAAAAAAAAAAJgCAABkcnMvZG93&#10;bnJldi54bWxQSwUGAAAAAAQABAD1AAAAhwMAAAAA&#10;" filled="f" stroked="f">
                      <v:textbox>
                        <w:txbxContent>
                          <w:sdt>
                            <w:sdtPr>
                              <w:rPr>
                                <w:b/>
                                <w:bCs/>
                                <w:color w:val="1F497D" w:themeColor="text2"/>
                                <w:sz w:val="56"/>
                                <w:szCs w:val="72"/>
                              </w:rPr>
                              <w:alias w:val="Title"/>
                              <w:id w:val="-1779625503"/>
                              <w:dataBinding w:prefixMappings="xmlns:ns0='http://schemas.openxmlformats.org/package/2006/metadata/core-properties' xmlns:ns1='http://purl.org/dc/elements/1.1/'" w:xpath="/ns0:coreProperties[1]/ns1:title[1]" w:storeItemID="{6C3C8BC8-F283-45AE-878A-BAB7291924A1}"/>
                              <w:text/>
                            </w:sdtPr>
                            <w:sdtEndPr/>
                            <w:sdtContent>
                              <w:p w14:paraId="7FA833D6" w14:textId="74E5AC0D" w:rsidR="00E14B89" w:rsidRPr="001A5BE5" w:rsidRDefault="00E83F1C">
                                <w:pPr>
                                  <w:spacing w:after="0"/>
                                  <w:rPr>
                                    <w:b/>
                                    <w:bCs/>
                                    <w:color w:val="1F497D" w:themeColor="text2"/>
                                    <w:sz w:val="56"/>
                                    <w:szCs w:val="72"/>
                                  </w:rPr>
                                </w:pPr>
                                <w:r w:rsidRPr="001A5BE5">
                                  <w:rPr>
                                    <w:b/>
                                    <w:bCs/>
                                    <w:color w:val="1F497D" w:themeColor="text2"/>
                                    <w:sz w:val="56"/>
                                    <w:szCs w:val="72"/>
                                  </w:rPr>
                                  <w:t>Specifications Compliance Tool</w:t>
                                </w:r>
                              </w:p>
                            </w:sdtContent>
                          </w:sdt>
                          <w:sdt>
                            <w:sdtPr>
                              <w:rPr>
                                <w:b/>
                                <w:bCs/>
                                <w:color w:val="4F81BD" w:themeColor="accent1"/>
                                <w:sz w:val="40"/>
                                <w:szCs w:val="40"/>
                              </w:rPr>
                              <w:alias w:val="Subtitle"/>
                              <w:id w:val="634454680"/>
                              <w:dataBinding w:prefixMappings="xmlns:ns0='http://schemas.openxmlformats.org/package/2006/metadata/core-properties' xmlns:ns1='http://purl.org/dc/elements/1.1/'" w:xpath="/ns0:coreProperties[1]/ns1:subject[1]" w:storeItemID="{6C3C8BC8-F283-45AE-878A-BAB7291924A1}"/>
                              <w:text/>
                            </w:sdtPr>
                            <w:sdtEndPr/>
                            <w:sdtContent>
                              <w:p w14:paraId="7FA833D7" w14:textId="77777777" w:rsidR="00E14B89" w:rsidRDefault="002C5726">
                                <w:pPr>
                                  <w:rPr>
                                    <w:b/>
                                    <w:bCs/>
                                    <w:color w:val="4F81BD" w:themeColor="accent1"/>
                                    <w:sz w:val="40"/>
                                    <w:szCs w:val="40"/>
                                  </w:rPr>
                                </w:pPr>
                                <w:r>
                                  <w:rPr>
                                    <w:b/>
                                    <w:bCs/>
                                    <w:color w:val="4F81BD" w:themeColor="accent1"/>
                                    <w:sz w:val="40"/>
                                    <w:szCs w:val="40"/>
                                  </w:rPr>
                                  <w:t>User Guide</w:t>
                                </w:r>
                              </w:p>
                            </w:sdtContent>
                          </w:sdt>
                          <w:sdt>
                            <w:sdtPr>
                              <w:rPr>
                                <w:b/>
                                <w:bCs/>
                                <w:color w:val="808080" w:themeColor="text1" w:themeTint="7F"/>
                                <w:sz w:val="32"/>
                                <w:szCs w:val="32"/>
                              </w:rPr>
                              <w:alias w:val="Author"/>
                              <w:id w:val="-576826266"/>
                              <w:dataBinding w:prefixMappings="xmlns:ns0='http://schemas.openxmlformats.org/package/2006/metadata/core-properties' xmlns:ns1='http://purl.org/dc/elements/1.1/'" w:xpath="/ns0:coreProperties[1]/ns1:creator[1]" w:storeItemID="{6C3C8BC8-F283-45AE-878A-BAB7291924A1}"/>
                              <w:text/>
                            </w:sdtPr>
                            <w:sdtEndPr/>
                            <w:sdtContent>
                              <w:p w14:paraId="7FA833D8" w14:textId="77777777" w:rsidR="00E14B89" w:rsidRDefault="00E14B89">
                                <w:pPr>
                                  <w:rPr>
                                    <w:b/>
                                    <w:bCs/>
                                    <w:color w:val="808080" w:themeColor="text1" w:themeTint="7F"/>
                                    <w:sz w:val="32"/>
                                    <w:szCs w:val="32"/>
                                  </w:rPr>
                                </w:pPr>
                                <w:r>
                                  <w:rPr>
                                    <w:b/>
                                    <w:bCs/>
                                    <w:color w:val="808080" w:themeColor="text1" w:themeTint="7F"/>
                                    <w:sz w:val="32"/>
                                    <w:szCs w:val="32"/>
                                  </w:rPr>
                                  <w:t>Eli Lilly and Company</w:t>
                                </w:r>
                              </w:p>
                            </w:sdtContent>
                          </w:sdt>
                          <w:p w14:paraId="7FA833D9" w14:textId="77777777" w:rsidR="00E14B89" w:rsidRDefault="00E14B89">
                            <w:pPr>
                              <w:rPr>
                                <w:b/>
                                <w:bCs/>
                                <w:color w:val="808080" w:themeColor="text1" w:themeTint="7F"/>
                                <w:sz w:val="32"/>
                                <w:szCs w:val="32"/>
                              </w:rPr>
                            </w:pPr>
                          </w:p>
                        </w:txbxContent>
                      </v:textbox>
                    </v:rect>
                    <w10:wrap anchorx="page" anchory="margin"/>
                  </v:group>
                </w:pict>
              </mc:Fallback>
            </mc:AlternateContent>
          </w:r>
        </w:p>
        <w:p w14:paraId="7FA8336B" w14:textId="77777777" w:rsidR="00E345A5" w:rsidRDefault="00E345A5">
          <w:pPr>
            <w:rPr>
              <w:rFonts w:asciiTheme="majorHAnsi" w:eastAsiaTheme="majorEastAsia" w:hAnsiTheme="majorHAnsi" w:cstheme="majorBidi"/>
              <w:b/>
              <w:bCs/>
              <w:color w:val="365F91" w:themeColor="accent1" w:themeShade="BF"/>
              <w:sz w:val="28"/>
              <w:szCs w:val="28"/>
            </w:rPr>
          </w:pPr>
          <w:r>
            <w:br w:type="page"/>
          </w:r>
        </w:p>
      </w:sdtContent>
    </w:sdt>
    <w:p w14:paraId="7FA83378" w14:textId="77777777" w:rsidR="00277847" w:rsidRPr="00BE155B" w:rsidRDefault="00974A2C" w:rsidP="00BE155B">
      <w:pPr>
        <w:rPr>
          <w:rFonts w:ascii="Arial" w:hAnsi="Arial" w:cs="Arial"/>
          <w:b/>
          <w:sz w:val="24"/>
          <w:szCs w:val="24"/>
        </w:rPr>
      </w:pPr>
      <w:bookmarkStart w:id="0" w:name="_Toc432154170"/>
      <w:r w:rsidRPr="00BE155B">
        <w:rPr>
          <w:rFonts w:ascii="Arial" w:hAnsi="Arial" w:cs="Arial"/>
          <w:b/>
          <w:sz w:val="24"/>
          <w:szCs w:val="24"/>
        </w:rPr>
        <w:lastRenderedPageBreak/>
        <w:t>Introduction</w:t>
      </w:r>
      <w:bookmarkEnd w:id="0"/>
    </w:p>
    <w:p w14:paraId="0C5B9EDE" w14:textId="6673BE99" w:rsidR="00F60FD8" w:rsidRPr="00BE155B" w:rsidRDefault="00F60FD8" w:rsidP="00BE155B">
      <w:pPr>
        <w:spacing w:after="0"/>
        <w:jc w:val="both"/>
        <w:rPr>
          <w:rFonts w:ascii="Calibri" w:hAnsi="Calibri" w:cs="Calibri"/>
        </w:rPr>
      </w:pPr>
      <w:r w:rsidRPr="00BE155B">
        <w:rPr>
          <w:rFonts w:ascii="Calibri" w:hAnsi="Calibri" w:cs="Calibri"/>
        </w:rPr>
        <w:t>This document provides guidance for using th</w:t>
      </w:r>
      <w:r w:rsidR="003A6179" w:rsidRPr="00BE155B">
        <w:rPr>
          <w:rFonts w:ascii="Calibri" w:hAnsi="Calibri" w:cs="Calibri"/>
        </w:rPr>
        <w:t>e Specification Compliance Tool</w:t>
      </w:r>
      <w:r w:rsidRPr="00BE155B">
        <w:rPr>
          <w:rFonts w:ascii="Calibri" w:hAnsi="Calibri" w:cs="Calibri"/>
        </w:rPr>
        <w:t>.</w:t>
      </w:r>
    </w:p>
    <w:p w14:paraId="0E8720B5" w14:textId="77777777" w:rsidR="00BE155B" w:rsidRPr="00BE155B" w:rsidRDefault="00BE155B" w:rsidP="00BE155B">
      <w:pPr>
        <w:spacing w:after="0"/>
        <w:jc w:val="both"/>
        <w:rPr>
          <w:rFonts w:ascii="Calibri" w:hAnsi="Calibri" w:cs="Calibri"/>
        </w:rPr>
      </w:pPr>
    </w:p>
    <w:p w14:paraId="7BFD0DC5" w14:textId="16D6F659" w:rsidR="00EF70C4" w:rsidRPr="00BE155B" w:rsidRDefault="00EF70C4" w:rsidP="00BE155B">
      <w:pPr>
        <w:spacing w:after="0"/>
        <w:jc w:val="both"/>
        <w:rPr>
          <w:rFonts w:ascii="Calibri" w:hAnsi="Calibri" w:cs="Calibri"/>
          <w:color w:val="000000" w:themeColor="text1"/>
        </w:rPr>
      </w:pPr>
      <w:r w:rsidRPr="00BE155B">
        <w:rPr>
          <w:rFonts w:ascii="Calibri" w:hAnsi="Calibri" w:cs="Calibri"/>
          <w:color w:val="000000" w:themeColor="text1"/>
        </w:rPr>
        <w:t xml:space="preserve">This guide will be helpful for anyone needing to perform compliance checks on study specifications. It is assumed that anyone doing this work will have </w:t>
      </w:r>
      <w:r w:rsidR="00F8352E" w:rsidRPr="00BE155B">
        <w:rPr>
          <w:rFonts w:ascii="Calibri" w:hAnsi="Calibri" w:cs="Calibri"/>
          <w:color w:val="000000" w:themeColor="text1"/>
        </w:rPr>
        <w:t>knowledge</w:t>
      </w:r>
      <w:r w:rsidRPr="00BE155B">
        <w:rPr>
          <w:rFonts w:ascii="Calibri" w:hAnsi="Calibri" w:cs="Calibri"/>
          <w:color w:val="000000" w:themeColor="text1"/>
        </w:rPr>
        <w:t xml:space="preserve"> of using SAS macros, and the ability to run SAS in </w:t>
      </w:r>
      <w:r w:rsidR="00506AE1" w:rsidRPr="00BE155B">
        <w:rPr>
          <w:rFonts w:ascii="Calibri" w:hAnsi="Calibri" w:cs="Calibri"/>
          <w:color w:val="000000" w:themeColor="text1"/>
        </w:rPr>
        <w:t>AWE</w:t>
      </w:r>
      <w:r w:rsidR="00833C36">
        <w:rPr>
          <w:rFonts w:ascii="Calibri" w:hAnsi="Calibri" w:cs="Calibri"/>
          <w:color w:val="000000" w:themeColor="text1"/>
        </w:rPr>
        <w:t xml:space="preserve"> or CLUWE</w:t>
      </w:r>
      <w:r w:rsidR="00506AE1" w:rsidRPr="00BE155B">
        <w:rPr>
          <w:rFonts w:ascii="Calibri" w:hAnsi="Calibri" w:cs="Calibri"/>
          <w:color w:val="000000" w:themeColor="text1"/>
        </w:rPr>
        <w:t xml:space="preserve">. </w:t>
      </w:r>
    </w:p>
    <w:p w14:paraId="70FE76F9" w14:textId="77777777" w:rsidR="00BE155B" w:rsidRPr="00BE155B" w:rsidRDefault="00BE155B" w:rsidP="00BE155B">
      <w:pPr>
        <w:spacing w:after="0"/>
        <w:jc w:val="both"/>
        <w:rPr>
          <w:rFonts w:ascii="Calibri" w:hAnsi="Calibri" w:cs="Calibri"/>
          <w:color w:val="000000" w:themeColor="text1"/>
        </w:rPr>
      </w:pPr>
    </w:p>
    <w:p w14:paraId="7FA83379" w14:textId="6AB283A6" w:rsidR="002C5726" w:rsidRPr="00BE155B" w:rsidRDefault="005C4057" w:rsidP="00BE155B">
      <w:pPr>
        <w:spacing w:after="0"/>
        <w:jc w:val="both"/>
        <w:rPr>
          <w:rFonts w:ascii="Calibri" w:hAnsi="Calibri" w:cs="Calibri"/>
        </w:rPr>
      </w:pPr>
      <w:r w:rsidRPr="00BE155B">
        <w:rPr>
          <w:rFonts w:ascii="Calibri" w:hAnsi="Calibri" w:cs="Calibri"/>
          <w:color w:val="000000" w:themeColor="text1"/>
        </w:rPr>
        <w:t xml:space="preserve">The Specification </w:t>
      </w:r>
      <w:r w:rsidR="00F8352E" w:rsidRPr="00BE155B">
        <w:rPr>
          <w:rFonts w:ascii="Calibri" w:hAnsi="Calibri" w:cs="Calibri"/>
          <w:color w:val="000000" w:themeColor="text1"/>
        </w:rPr>
        <w:t>Compliance</w:t>
      </w:r>
      <w:r w:rsidRPr="00BE155B">
        <w:rPr>
          <w:rFonts w:ascii="Calibri" w:hAnsi="Calibri" w:cs="Calibri"/>
          <w:color w:val="000000" w:themeColor="text1"/>
        </w:rPr>
        <w:t xml:space="preserve"> tool</w:t>
      </w:r>
      <w:r w:rsidR="00472002" w:rsidRPr="00BE155B">
        <w:rPr>
          <w:rFonts w:ascii="Calibri" w:hAnsi="Calibri" w:cs="Calibri"/>
          <w:color w:val="000000" w:themeColor="text1"/>
        </w:rPr>
        <w:t xml:space="preserve"> </w:t>
      </w:r>
      <w:r w:rsidR="00877D12" w:rsidRPr="00BE155B">
        <w:rPr>
          <w:rFonts w:ascii="Calibri" w:hAnsi="Calibri" w:cs="Calibri"/>
          <w:color w:val="000000" w:themeColor="text1"/>
        </w:rPr>
        <w:t xml:space="preserve">is </w:t>
      </w:r>
      <w:r w:rsidR="00386CE7" w:rsidRPr="00BE155B">
        <w:rPr>
          <w:rFonts w:ascii="Calibri" w:hAnsi="Calibri" w:cs="Calibri"/>
        </w:rPr>
        <w:t xml:space="preserve">a SAS macro </w:t>
      </w:r>
      <w:r w:rsidR="00E57C85" w:rsidRPr="00BE155B">
        <w:rPr>
          <w:rFonts w:ascii="Calibri" w:hAnsi="Calibri" w:cs="Calibri"/>
        </w:rPr>
        <w:t xml:space="preserve">that generates compliance reports on configured study specifications </w:t>
      </w:r>
      <w:r w:rsidR="00C307BC" w:rsidRPr="00BE155B">
        <w:rPr>
          <w:rFonts w:ascii="Calibri" w:hAnsi="Calibri" w:cs="Calibri"/>
        </w:rPr>
        <w:t>which</w:t>
      </w:r>
      <w:r w:rsidR="00E57C85" w:rsidRPr="00BE155B">
        <w:rPr>
          <w:rFonts w:ascii="Calibri" w:hAnsi="Calibri" w:cs="Calibri"/>
        </w:rPr>
        <w:t xml:space="preserve"> are reviewed </w:t>
      </w:r>
      <w:r w:rsidR="002C5726" w:rsidRPr="00BE155B">
        <w:rPr>
          <w:rFonts w:ascii="Calibri" w:hAnsi="Calibri" w:cs="Calibri"/>
        </w:rPr>
        <w:t xml:space="preserve">to </w:t>
      </w:r>
      <w:r w:rsidR="00877D12" w:rsidRPr="00BE155B">
        <w:rPr>
          <w:rFonts w:ascii="Calibri" w:hAnsi="Calibri" w:cs="Calibri"/>
        </w:rPr>
        <w:t xml:space="preserve">ensure </w:t>
      </w:r>
      <w:r w:rsidR="00E57C85" w:rsidRPr="00BE155B">
        <w:rPr>
          <w:rFonts w:ascii="Calibri" w:hAnsi="Calibri" w:cs="Calibri"/>
        </w:rPr>
        <w:t xml:space="preserve">compliance </w:t>
      </w:r>
      <w:r w:rsidR="00877D12" w:rsidRPr="00BE155B">
        <w:rPr>
          <w:rFonts w:ascii="Calibri" w:hAnsi="Calibri" w:cs="Calibri"/>
        </w:rPr>
        <w:t xml:space="preserve">with Eli </w:t>
      </w:r>
      <w:r w:rsidR="002C5726" w:rsidRPr="00BE155B">
        <w:rPr>
          <w:rFonts w:ascii="Calibri" w:hAnsi="Calibri" w:cs="Calibri"/>
        </w:rPr>
        <w:t>Lilly’s</w:t>
      </w:r>
      <w:r w:rsidR="00877D12" w:rsidRPr="00BE155B">
        <w:rPr>
          <w:rFonts w:ascii="Calibri" w:hAnsi="Calibri" w:cs="Calibri"/>
        </w:rPr>
        <w:t xml:space="preserve"> implementation of CDISC</w:t>
      </w:r>
      <w:r w:rsidR="002C5726" w:rsidRPr="00BE155B">
        <w:rPr>
          <w:rFonts w:ascii="Calibri" w:hAnsi="Calibri" w:cs="Calibri"/>
        </w:rPr>
        <w:t xml:space="preserve"> </w:t>
      </w:r>
      <w:r w:rsidR="00877D12" w:rsidRPr="00BE155B">
        <w:rPr>
          <w:rFonts w:ascii="Calibri" w:hAnsi="Calibri" w:cs="Calibri"/>
        </w:rPr>
        <w:t xml:space="preserve">SDTM &amp; </w:t>
      </w:r>
      <w:proofErr w:type="spellStart"/>
      <w:r w:rsidR="00877D12" w:rsidRPr="00BE155B">
        <w:rPr>
          <w:rFonts w:ascii="Calibri" w:hAnsi="Calibri" w:cs="Calibri"/>
        </w:rPr>
        <w:t>ADaM</w:t>
      </w:r>
      <w:proofErr w:type="spellEnd"/>
      <w:r w:rsidR="00877D12" w:rsidRPr="00BE155B">
        <w:rPr>
          <w:rFonts w:ascii="Calibri" w:hAnsi="Calibri" w:cs="Calibri"/>
        </w:rPr>
        <w:t xml:space="preserve"> </w:t>
      </w:r>
      <w:r w:rsidR="002C5726" w:rsidRPr="00BE155B">
        <w:rPr>
          <w:rFonts w:ascii="Calibri" w:hAnsi="Calibri" w:cs="Calibri"/>
        </w:rPr>
        <w:t>standards</w:t>
      </w:r>
      <w:r w:rsidR="00877D12" w:rsidRPr="00BE155B">
        <w:rPr>
          <w:rFonts w:ascii="Calibri" w:hAnsi="Calibri" w:cs="Calibri"/>
        </w:rPr>
        <w:t>.</w:t>
      </w:r>
    </w:p>
    <w:p w14:paraId="6D2729A3" w14:textId="77777777" w:rsidR="00BE155B" w:rsidRPr="00BE155B" w:rsidRDefault="00BE155B" w:rsidP="00BE155B">
      <w:pPr>
        <w:spacing w:after="0"/>
        <w:jc w:val="both"/>
        <w:rPr>
          <w:rFonts w:ascii="Calibri" w:hAnsi="Calibri" w:cs="Calibri"/>
        </w:rPr>
      </w:pPr>
    </w:p>
    <w:p w14:paraId="57EEEC4C" w14:textId="65770562" w:rsidR="00FE7369" w:rsidRPr="00BE155B" w:rsidRDefault="000A418E" w:rsidP="00BE155B">
      <w:pPr>
        <w:spacing w:after="0"/>
        <w:jc w:val="both"/>
        <w:rPr>
          <w:rFonts w:ascii="Calibri" w:hAnsi="Calibri" w:cs="Calibri"/>
        </w:rPr>
      </w:pPr>
      <w:r w:rsidRPr="00BE155B">
        <w:rPr>
          <w:rFonts w:ascii="Calibri" w:hAnsi="Calibri" w:cs="Calibri"/>
        </w:rPr>
        <w:t>Creation and review of specifications compliance reports prior to generating production data deliverables is a required task in the Lilly dataflow process.</w:t>
      </w:r>
    </w:p>
    <w:p w14:paraId="37B43DF7" w14:textId="77777777" w:rsidR="00BE155B" w:rsidRPr="00BE155B" w:rsidRDefault="00BE155B" w:rsidP="00BE155B">
      <w:pPr>
        <w:spacing w:after="0"/>
        <w:jc w:val="both"/>
        <w:rPr>
          <w:rFonts w:ascii="Calibri" w:hAnsi="Calibri" w:cs="Calibri"/>
        </w:rPr>
      </w:pPr>
    </w:p>
    <w:p w14:paraId="7FA8337C" w14:textId="77777777" w:rsidR="002C5726" w:rsidRPr="00BE155B" w:rsidRDefault="002C5726" w:rsidP="00BE155B">
      <w:pPr>
        <w:spacing w:after="0"/>
        <w:jc w:val="both"/>
        <w:rPr>
          <w:rFonts w:ascii="Calibri" w:hAnsi="Calibri" w:cs="Calibri"/>
          <w:lang w:val="en-GB"/>
        </w:rPr>
      </w:pPr>
      <w:r w:rsidRPr="00BE155B">
        <w:rPr>
          <w:rFonts w:ascii="Calibri" w:hAnsi="Calibri" w:cs="Calibri"/>
          <w:lang w:val="en-GB"/>
        </w:rPr>
        <w:t>This user guide describes what is necessary to:</w:t>
      </w:r>
    </w:p>
    <w:p w14:paraId="2EEE4F58" w14:textId="77777777" w:rsidR="00BE155B" w:rsidRPr="00BE155B" w:rsidRDefault="00BE155B" w:rsidP="00BE155B">
      <w:pPr>
        <w:spacing w:after="0"/>
        <w:jc w:val="both"/>
        <w:rPr>
          <w:rFonts w:ascii="Calibri" w:hAnsi="Calibri" w:cs="Calibri"/>
        </w:rPr>
      </w:pPr>
    </w:p>
    <w:p w14:paraId="7FA8337D" w14:textId="2EE7CACC" w:rsidR="00471B6C" w:rsidRPr="00BE155B" w:rsidRDefault="000253B7" w:rsidP="00BE155B">
      <w:pPr>
        <w:pStyle w:val="ListParagraph"/>
        <w:numPr>
          <w:ilvl w:val="0"/>
          <w:numId w:val="30"/>
        </w:numPr>
        <w:spacing w:after="0"/>
        <w:jc w:val="both"/>
        <w:rPr>
          <w:rFonts w:ascii="Calibri" w:hAnsi="Calibri" w:cs="Calibri"/>
        </w:rPr>
      </w:pPr>
      <w:r w:rsidRPr="00BE155B">
        <w:rPr>
          <w:rFonts w:ascii="Calibri" w:hAnsi="Calibri" w:cs="Calibri"/>
          <w:lang w:val="en-GB"/>
        </w:rPr>
        <w:t xml:space="preserve">Execute </w:t>
      </w:r>
      <w:r w:rsidR="002C5726" w:rsidRPr="00BE155B">
        <w:rPr>
          <w:rFonts w:ascii="Calibri" w:hAnsi="Calibri" w:cs="Calibri"/>
          <w:lang w:val="en-GB"/>
        </w:rPr>
        <w:t xml:space="preserve">compliance checks </w:t>
      </w:r>
      <w:r w:rsidR="00CF3D76" w:rsidRPr="00BE155B">
        <w:rPr>
          <w:rFonts w:ascii="Calibri" w:hAnsi="Calibri" w:cs="Calibri"/>
          <w:lang w:val="en-GB"/>
        </w:rPr>
        <w:t xml:space="preserve">for </w:t>
      </w:r>
      <w:r w:rsidRPr="00BE155B">
        <w:rPr>
          <w:rFonts w:ascii="Calibri" w:hAnsi="Calibri" w:cs="Calibri"/>
          <w:lang w:val="en-GB"/>
        </w:rPr>
        <w:t xml:space="preserve">configured </w:t>
      </w:r>
      <w:r w:rsidR="000B6346" w:rsidRPr="00BE155B">
        <w:rPr>
          <w:rFonts w:ascii="Calibri" w:hAnsi="Calibri" w:cs="Calibri"/>
          <w:lang w:val="en-GB"/>
        </w:rPr>
        <w:t xml:space="preserve">SDTM or ADaM </w:t>
      </w:r>
      <w:r w:rsidR="002C5726" w:rsidRPr="00BE155B">
        <w:rPr>
          <w:rFonts w:ascii="Calibri" w:hAnsi="Calibri" w:cs="Calibri"/>
          <w:lang w:val="en-GB"/>
        </w:rPr>
        <w:t>study spec</w:t>
      </w:r>
      <w:r w:rsidRPr="00BE155B">
        <w:rPr>
          <w:rFonts w:ascii="Calibri" w:hAnsi="Calibri" w:cs="Calibri"/>
          <w:lang w:val="en-GB"/>
        </w:rPr>
        <w:t>ification</w:t>
      </w:r>
      <w:r w:rsidR="002C5726" w:rsidRPr="00BE155B">
        <w:rPr>
          <w:rFonts w:ascii="Calibri" w:hAnsi="Calibri" w:cs="Calibri"/>
          <w:lang w:val="en-GB"/>
        </w:rPr>
        <w:t>s</w:t>
      </w:r>
      <w:r w:rsidRPr="00BE155B">
        <w:rPr>
          <w:rFonts w:ascii="Calibri" w:hAnsi="Calibri" w:cs="Calibri"/>
          <w:lang w:val="en-GB"/>
        </w:rPr>
        <w:t xml:space="preserve"> based on CDFM standards.</w:t>
      </w:r>
    </w:p>
    <w:p w14:paraId="7FA8337E" w14:textId="6B846337" w:rsidR="005C555F" w:rsidRPr="00BE155B" w:rsidRDefault="000253B7" w:rsidP="00BE155B">
      <w:pPr>
        <w:pStyle w:val="ListParagraph"/>
        <w:numPr>
          <w:ilvl w:val="0"/>
          <w:numId w:val="30"/>
        </w:numPr>
        <w:spacing w:after="0"/>
        <w:jc w:val="both"/>
        <w:rPr>
          <w:rFonts w:ascii="Calibri" w:hAnsi="Calibri" w:cs="Calibri"/>
        </w:rPr>
      </w:pPr>
      <w:r w:rsidRPr="00BE155B">
        <w:rPr>
          <w:rFonts w:ascii="Calibri" w:hAnsi="Calibri" w:cs="Calibri"/>
          <w:lang w:val="en-GB"/>
        </w:rPr>
        <w:t xml:space="preserve">Execute compliance </w:t>
      </w:r>
      <w:r w:rsidR="002C5726" w:rsidRPr="00BE155B">
        <w:rPr>
          <w:rFonts w:ascii="Calibri" w:hAnsi="Calibri" w:cs="Calibri"/>
          <w:lang w:val="en-GB"/>
        </w:rPr>
        <w:t xml:space="preserve">checks for </w:t>
      </w:r>
      <w:r w:rsidRPr="00BE155B">
        <w:rPr>
          <w:rFonts w:ascii="Calibri" w:hAnsi="Calibri" w:cs="Calibri"/>
          <w:lang w:val="en-GB"/>
        </w:rPr>
        <w:t>configured</w:t>
      </w:r>
      <w:r w:rsidR="000B6346" w:rsidRPr="00BE155B">
        <w:rPr>
          <w:rFonts w:ascii="Calibri" w:hAnsi="Calibri" w:cs="Calibri"/>
          <w:lang w:val="en-GB"/>
        </w:rPr>
        <w:t xml:space="preserve"> SDTM or ADaM</w:t>
      </w:r>
      <w:r w:rsidRPr="00BE155B">
        <w:rPr>
          <w:rFonts w:ascii="Calibri" w:hAnsi="Calibri" w:cs="Calibri"/>
          <w:lang w:val="en-GB"/>
        </w:rPr>
        <w:t xml:space="preserve"> study specifications based on a Study Level Definition</w:t>
      </w:r>
      <w:r w:rsidR="00FE7369" w:rsidRPr="00BE155B">
        <w:rPr>
          <w:rFonts w:ascii="Calibri" w:hAnsi="Calibri" w:cs="Calibri"/>
          <w:lang w:val="en-GB"/>
        </w:rPr>
        <w:t xml:space="preserve"> (SLD)</w:t>
      </w:r>
      <w:r w:rsidRPr="00BE155B">
        <w:rPr>
          <w:rFonts w:ascii="Calibri" w:hAnsi="Calibri" w:cs="Calibri"/>
          <w:lang w:val="en-GB"/>
        </w:rPr>
        <w:t>.</w:t>
      </w:r>
    </w:p>
    <w:p w14:paraId="0766BE3C" w14:textId="77777777" w:rsidR="00BE155B" w:rsidRPr="00BE155B" w:rsidRDefault="00BE155B" w:rsidP="00BE155B">
      <w:pPr>
        <w:spacing w:after="0"/>
        <w:jc w:val="both"/>
        <w:rPr>
          <w:rFonts w:ascii="Calibri" w:hAnsi="Calibri" w:cs="Calibri"/>
          <w:lang w:val="en-GB"/>
        </w:rPr>
      </w:pPr>
    </w:p>
    <w:p w14:paraId="12D88D12" w14:textId="608D06EB" w:rsidR="00493388" w:rsidRPr="00BE155B" w:rsidRDefault="006F6DD2" w:rsidP="00BE155B">
      <w:pPr>
        <w:spacing w:after="0"/>
        <w:jc w:val="both"/>
        <w:rPr>
          <w:rFonts w:ascii="Calibri" w:hAnsi="Calibri" w:cs="Calibri"/>
          <w:lang w:val="en-GB"/>
        </w:rPr>
      </w:pPr>
      <w:r w:rsidRPr="00BE155B">
        <w:rPr>
          <w:rFonts w:ascii="Calibri" w:hAnsi="Calibri" w:cs="Calibri"/>
          <w:lang w:val="en-GB"/>
        </w:rPr>
        <w:t>This guide will not cover the requirements for review of spe</w:t>
      </w:r>
      <w:r w:rsidR="000C694F" w:rsidRPr="00BE155B">
        <w:rPr>
          <w:rFonts w:ascii="Calibri" w:hAnsi="Calibri" w:cs="Calibri"/>
          <w:lang w:val="en-GB"/>
        </w:rPr>
        <w:t>cifications compliance reports. Discuss with your SDTM/</w:t>
      </w:r>
      <w:proofErr w:type="spellStart"/>
      <w:r w:rsidR="000C694F" w:rsidRPr="00BE155B">
        <w:rPr>
          <w:rFonts w:ascii="Calibri" w:hAnsi="Calibri" w:cs="Calibri"/>
          <w:lang w:val="en-GB"/>
        </w:rPr>
        <w:t>ADaM</w:t>
      </w:r>
      <w:proofErr w:type="spellEnd"/>
      <w:r w:rsidR="000C694F" w:rsidRPr="00BE155B">
        <w:rPr>
          <w:rFonts w:ascii="Calibri" w:hAnsi="Calibri" w:cs="Calibri"/>
          <w:lang w:val="en-GB"/>
        </w:rPr>
        <w:t xml:space="preserve"> consultant as needed</w:t>
      </w:r>
      <w:r w:rsidR="00493388" w:rsidRPr="00BE155B">
        <w:rPr>
          <w:rFonts w:ascii="Calibri" w:hAnsi="Calibri" w:cs="Calibri"/>
          <w:lang w:val="en-GB"/>
        </w:rPr>
        <w:t>.</w:t>
      </w:r>
    </w:p>
    <w:p w14:paraId="0B9CC06B" w14:textId="77777777" w:rsidR="00BE155B" w:rsidRPr="00BE155B" w:rsidRDefault="00BE155B" w:rsidP="00BE155B">
      <w:pPr>
        <w:spacing w:after="0"/>
        <w:jc w:val="both"/>
        <w:rPr>
          <w:rFonts w:ascii="Calibri" w:hAnsi="Calibri" w:cs="Calibri"/>
        </w:rPr>
      </w:pPr>
    </w:p>
    <w:p w14:paraId="59E84989" w14:textId="77777777" w:rsidR="00493388" w:rsidRPr="00BE155B" w:rsidRDefault="00493388" w:rsidP="00BE155B">
      <w:pPr>
        <w:spacing w:after="0"/>
        <w:jc w:val="both"/>
        <w:rPr>
          <w:rFonts w:ascii="Calibri" w:hAnsi="Calibri" w:cs="Calibri"/>
          <w:lang w:val="en-GB"/>
        </w:rPr>
      </w:pPr>
      <w:r w:rsidRPr="00BE155B">
        <w:rPr>
          <w:rFonts w:ascii="Calibri" w:hAnsi="Calibri" w:cs="Calibri"/>
          <w:lang w:val="en-GB"/>
        </w:rPr>
        <w:t>Documentation on the usage of this macro is found at this link:</w:t>
      </w:r>
    </w:p>
    <w:p w14:paraId="178E7A54" w14:textId="77777777" w:rsidR="00BE155B" w:rsidRPr="00BE155B" w:rsidRDefault="00BE155B" w:rsidP="00BE155B">
      <w:pPr>
        <w:spacing w:after="0"/>
        <w:jc w:val="both"/>
        <w:rPr>
          <w:rFonts w:ascii="Calibri" w:hAnsi="Calibri" w:cs="Calibri"/>
          <w:lang w:val="en-GB"/>
        </w:rPr>
      </w:pPr>
    </w:p>
    <w:p w14:paraId="711D2C55" w14:textId="77777777" w:rsidR="00A36BE0" w:rsidRPr="00BE155B" w:rsidRDefault="009337F2" w:rsidP="00A36BE0">
      <w:pPr>
        <w:ind w:firstLine="720"/>
        <w:rPr>
          <w:rStyle w:val="Hyperlink"/>
          <w:rFonts w:ascii="Calibri" w:hAnsi="Calibri" w:cs="Calibri"/>
        </w:rPr>
      </w:pPr>
      <w:hyperlink r:id="rId14" w:history="1">
        <w:r w:rsidR="00493388" w:rsidRPr="00BE155B">
          <w:rPr>
            <w:rStyle w:val="Hyperlink"/>
            <w:rFonts w:ascii="Calibri" w:hAnsi="Calibri" w:cs="Calibri"/>
          </w:rPr>
          <w:t>http://lillynetcollaboration.global.lilly.com/sites/vct/SitePages/Home.aspx</w:t>
        </w:r>
      </w:hyperlink>
    </w:p>
    <w:p w14:paraId="490A1CD8" w14:textId="77777777" w:rsidR="00A36BE0" w:rsidRDefault="00A36BE0" w:rsidP="00A36BE0">
      <w:pPr>
        <w:ind w:firstLine="720"/>
        <w:jc w:val="center"/>
      </w:pPr>
    </w:p>
    <w:p w14:paraId="24015F71" w14:textId="77777777" w:rsidR="00A36BE0" w:rsidRDefault="00A36BE0" w:rsidP="00A36BE0">
      <w:pPr>
        <w:ind w:firstLine="720"/>
        <w:jc w:val="center"/>
      </w:pPr>
    </w:p>
    <w:p w14:paraId="63B724C6" w14:textId="77777777" w:rsidR="00A36BE0" w:rsidRDefault="00A36BE0" w:rsidP="00A36BE0">
      <w:pPr>
        <w:ind w:firstLine="720"/>
        <w:jc w:val="center"/>
      </w:pPr>
    </w:p>
    <w:p w14:paraId="040ABF03" w14:textId="77777777" w:rsidR="00A36BE0" w:rsidRDefault="00A36BE0" w:rsidP="00A36BE0">
      <w:pPr>
        <w:ind w:firstLine="720"/>
        <w:jc w:val="center"/>
      </w:pPr>
    </w:p>
    <w:p w14:paraId="2B4E8BF7" w14:textId="77777777" w:rsidR="00A36BE0" w:rsidRDefault="00A36BE0" w:rsidP="00A36BE0">
      <w:pPr>
        <w:ind w:firstLine="720"/>
        <w:jc w:val="center"/>
      </w:pPr>
    </w:p>
    <w:p w14:paraId="7F5C4D35" w14:textId="77777777" w:rsidR="00A36BE0" w:rsidRDefault="00A36BE0" w:rsidP="00A36BE0">
      <w:pPr>
        <w:ind w:firstLine="720"/>
        <w:jc w:val="center"/>
      </w:pPr>
    </w:p>
    <w:p w14:paraId="130AD93A" w14:textId="77777777" w:rsidR="00A36BE0" w:rsidRDefault="00A36BE0" w:rsidP="00A36BE0">
      <w:pPr>
        <w:ind w:firstLine="720"/>
        <w:jc w:val="center"/>
      </w:pPr>
    </w:p>
    <w:p w14:paraId="466BF82D" w14:textId="77777777" w:rsidR="00BC1849" w:rsidRDefault="00BC1849" w:rsidP="00A36BE0">
      <w:pPr>
        <w:ind w:firstLine="720"/>
        <w:jc w:val="center"/>
      </w:pPr>
    </w:p>
    <w:p w14:paraId="371CAB51" w14:textId="77777777" w:rsidR="00BC1849" w:rsidRDefault="00BC1849" w:rsidP="00A36BE0">
      <w:pPr>
        <w:ind w:firstLine="720"/>
        <w:jc w:val="center"/>
      </w:pPr>
    </w:p>
    <w:p w14:paraId="223C39FF" w14:textId="77777777" w:rsidR="00A36BE0" w:rsidRDefault="00A36BE0" w:rsidP="00A36BE0">
      <w:pPr>
        <w:ind w:firstLine="720"/>
        <w:jc w:val="center"/>
      </w:pPr>
    </w:p>
    <w:p w14:paraId="207D9CA1" w14:textId="77777777" w:rsidR="00A36BE0" w:rsidRPr="00BE155B" w:rsidRDefault="00A36BE0" w:rsidP="00BE155B">
      <w:pPr>
        <w:rPr>
          <w:rFonts w:ascii="Arial" w:hAnsi="Arial" w:cs="Arial"/>
          <w:b/>
          <w:sz w:val="24"/>
          <w:szCs w:val="24"/>
        </w:rPr>
      </w:pPr>
      <w:r w:rsidRPr="00BE155B">
        <w:rPr>
          <w:rFonts w:ascii="Arial" w:hAnsi="Arial" w:cs="Arial"/>
          <w:b/>
          <w:sz w:val="24"/>
          <w:szCs w:val="24"/>
        </w:rPr>
        <w:lastRenderedPageBreak/>
        <w:t>Process Flow</w:t>
      </w:r>
    </w:p>
    <w:p w14:paraId="1CC00A9C" w14:textId="0E63BA59" w:rsidR="00662918" w:rsidRPr="00BE155B" w:rsidRDefault="00662918" w:rsidP="00BE155B">
      <w:pPr>
        <w:rPr>
          <w:rFonts w:cstheme="minorHAnsi"/>
          <w:sz w:val="20"/>
          <w:szCs w:val="20"/>
        </w:rPr>
      </w:pPr>
      <w:r w:rsidRPr="00BE155B">
        <w:rPr>
          <w:rFonts w:cstheme="minorHAnsi"/>
          <w:sz w:val="20"/>
          <w:szCs w:val="20"/>
        </w:rPr>
        <w:t>The high-level process flow is shown below.</w:t>
      </w:r>
    </w:p>
    <w:p w14:paraId="508D1C5F" w14:textId="684F6608" w:rsidR="00A07CC3" w:rsidRDefault="00A36BE0" w:rsidP="00BE155B">
      <w:r>
        <w:rPr>
          <w:noProof/>
        </w:rPr>
        <w:drawing>
          <wp:inline distT="0" distB="0" distL="0" distR="0" wp14:anchorId="11E869DE" wp14:editId="3CB1F11C">
            <wp:extent cx="4725386" cy="30003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t.PNG"/>
                    <pic:cNvPicPr/>
                  </pic:nvPicPr>
                  <pic:blipFill>
                    <a:blip r:embed="rId15">
                      <a:extLst>
                        <a:ext uri="{28A0092B-C50C-407E-A947-70E740481C1C}">
                          <a14:useLocalDpi xmlns:a14="http://schemas.microsoft.com/office/drawing/2010/main" val="0"/>
                        </a:ext>
                      </a:extLst>
                    </a:blip>
                    <a:stretch>
                      <a:fillRect/>
                    </a:stretch>
                  </pic:blipFill>
                  <pic:spPr>
                    <a:xfrm>
                      <a:off x="0" y="0"/>
                      <a:ext cx="4726046" cy="3000794"/>
                    </a:xfrm>
                    <a:prstGeom prst="rect">
                      <a:avLst/>
                    </a:prstGeom>
                  </pic:spPr>
                </pic:pic>
              </a:graphicData>
            </a:graphic>
          </wp:inline>
        </w:drawing>
      </w:r>
    </w:p>
    <w:p w14:paraId="24FC104D" w14:textId="77777777" w:rsidR="009E72FF" w:rsidRPr="00BE155B" w:rsidRDefault="009E72FF" w:rsidP="00BE155B">
      <w:pPr>
        <w:rPr>
          <w:rFonts w:ascii="Calibri" w:hAnsi="Calibri" w:cs="Calibri"/>
        </w:rPr>
      </w:pPr>
      <w:bookmarkStart w:id="1" w:name="_Toc432154171"/>
      <w:r w:rsidRPr="00BE155B">
        <w:rPr>
          <w:rFonts w:ascii="Calibri" w:hAnsi="Calibri" w:cs="Calibri"/>
        </w:rPr>
        <w:t xml:space="preserve">The SDTM / ADAM Consultants and Stat Analyst work in collaboration to configure the SST and validated.   </w:t>
      </w:r>
    </w:p>
    <w:p w14:paraId="750A27F8" w14:textId="77777777" w:rsidR="009E72FF" w:rsidRPr="00BE155B" w:rsidRDefault="009E72FF" w:rsidP="00BE155B">
      <w:pPr>
        <w:pStyle w:val="ListParagraph"/>
        <w:numPr>
          <w:ilvl w:val="0"/>
          <w:numId w:val="31"/>
        </w:numPr>
        <w:spacing w:line="360" w:lineRule="auto"/>
        <w:rPr>
          <w:rFonts w:ascii="Calibri" w:hAnsi="Calibri" w:cs="Calibri"/>
        </w:rPr>
      </w:pPr>
      <w:r w:rsidRPr="00BE155B">
        <w:rPr>
          <w:rFonts w:ascii="Calibri" w:hAnsi="Calibri" w:cs="Calibri"/>
        </w:rPr>
        <w:t>SDTM/ADAM consultants create the initial SST and upload it to the Compound Development Area (Development Templates) in Document center</w:t>
      </w:r>
    </w:p>
    <w:p w14:paraId="21AC58AC" w14:textId="2D5D6FAB" w:rsidR="009E72FF" w:rsidRPr="00BE155B" w:rsidRDefault="009E72FF" w:rsidP="00BE155B">
      <w:pPr>
        <w:pStyle w:val="ListParagraph"/>
        <w:numPr>
          <w:ilvl w:val="0"/>
          <w:numId w:val="31"/>
        </w:numPr>
        <w:spacing w:line="360" w:lineRule="auto"/>
        <w:rPr>
          <w:rFonts w:ascii="Calibri" w:hAnsi="Calibri" w:cs="Calibri"/>
        </w:rPr>
      </w:pPr>
      <w:r w:rsidRPr="00BE155B">
        <w:rPr>
          <w:rFonts w:ascii="Calibri" w:hAnsi="Calibri" w:cs="Calibri"/>
        </w:rPr>
        <w:t xml:space="preserve">The Stat Analyst will </w:t>
      </w:r>
      <w:r w:rsidR="00BC1849">
        <w:rPr>
          <w:rFonts w:ascii="Calibri" w:hAnsi="Calibri" w:cs="Calibri"/>
        </w:rPr>
        <w:t>acquire</w:t>
      </w:r>
      <w:r w:rsidRPr="00BE155B">
        <w:rPr>
          <w:rFonts w:ascii="Calibri" w:hAnsi="Calibri" w:cs="Calibri"/>
        </w:rPr>
        <w:t xml:space="preserve"> the SST and configures it.</w:t>
      </w:r>
    </w:p>
    <w:p w14:paraId="6BD27076" w14:textId="77777777" w:rsidR="009E72FF" w:rsidRPr="00BE155B" w:rsidRDefault="009E72FF" w:rsidP="00BE155B">
      <w:pPr>
        <w:pStyle w:val="ListParagraph"/>
        <w:numPr>
          <w:ilvl w:val="0"/>
          <w:numId w:val="31"/>
        </w:numPr>
        <w:spacing w:line="360" w:lineRule="auto"/>
        <w:rPr>
          <w:rFonts w:ascii="Calibri" w:hAnsi="Calibri" w:cs="Calibri"/>
        </w:rPr>
      </w:pPr>
      <w:r w:rsidRPr="00BE155B">
        <w:rPr>
          <w:rFonts w:ascii="Calibri" w:hAnsi="Calibri" w:cs="Calibri"/>
        </w:rPr>
        <w:t>The Stat Analyst will validate the configured SST using the spec compliance tool.</w:t>
      </w:r>
    </w:p>
    <w:p w14:paraId="03313EA1" w14:textId="7491CF5B" w:rsidR="009E72FF" w:rsidRPr="00BE155B" w:rsidRDefault="009E72FF" w:rsidP="00BE155B">
      <w:pPr>
        <w:pStyle w:val="ListParagraph"/>
        <w:numPr>
          <w:ilvl w:val="0"/>
          <w:numId w:val="31"/>
        </w:numPr>
        <w:spacing w:line="360" w:lineRule="auto"/>
        <w:rPr>
          <w:rFonts w:ascii="Calibri" w:hAnsi="Calibri" w:cs="Calibri"/>
        </w:rPr>
      </w:pPr>
      <w:r w:rsidRPr="00BE155B">
        <w:rPr>
          <w:rFonts w:ascii="Calibri" w:hAnsi="Calibri" w:cs="Calibri"/>
        </w:rPr>
        <w:t xml:space="preserve">The report generated by the tool will be reviewed by the Stat Analyst and further updates will be made to the SST (with help from SDTM/ADAM consultants) if needed </w:t>
      </w:r>
      <w:proofErr w:type="spellStart"/>
      <w:r w:rsidR="00BC1849">
        <w:rPr>
          <w:rFonts w:ascii="Calibri" w:hAnsi="Calibri" w:cs="Calibri"/>
        </w:rPr>
        <w:t>un</w:t>
      </w:r>
      <w:r w:rsidRPr="00BE155B">
        <w:rPr>
          <w:rFonts w:ascii="Calibri" w:hAnsi="Calibri" w:cs="Calibri"/>
        </w:rPr>
        <w:t>till</w:t>
      </w:r>
      <w:proofErr w:type="spellEnd"/>
      <w:r w:rsidRPr="00BE155B">
        <w:rPr>
          <w:rFonts w:ascii="Calibri" w:hAnsi="Calibri" w:cs="Calibri"/>
        </w:rPr>
        <w:t xml:space="preserve"> all issues are resolved.</w:t>
      </w:r>
    </w:p>
    <w:p w14:paraId="133C5F36" w14:textId="77777777" w:rsidR="009E72FF" w:rsidRPr="00BE155B" w:rsidRDefault="009E72FF" w:rsidP="00BE155B">
      <w:pPr>
        <w:pStyle w:val="ListParagraph"/>
        <w:numPr>
          <w:ilvl w:val="0"/>
          <w:numId w:val="31"/>
        </w:numPr>
        <w:spacing w:line="360" w:lineRule="auto"/>
        <w:rPr>
          <w:rFonts w:ascii="Calibri" w:hAnsi="Calibri" w:cs="Calibri"/>
        </w:rPr>
      </w:pPr>
      <w:r w:rsidRPr="00BE155B">
        <w:rPr>
          <w:rFonts w:ascii="Calibri" w:hAnsi="Calibri" w:cs="Calibri"/>
        </w:rPr>
        <w:t>All reports and SSTs must be stored in the Compound Development Area</w:t>
      </w:r>
    </w:p>
    <w:p w14:paraId="7EA299B7" w14:textId="77777777" w:rsidR="009E72FF" w:rsidRDefault="009E72FF" w:rsidP="009E72FF">
      <w:pPr>
        <w:pStyle w:val="NoSpacing"/>
        <w:ind w:left="720"/>
      </w:pPr>
    </w:p>
    <w:p w14:paraId="0DF38902" w14:textId="41633024" w:rsidR="00BC3B69" w:rsidRPr="00BE155B" w:rsidRDefault="00BC3B69" w:rsidP="00BC3B69">
      <w:pPr>
        <w:rPr>
          <w:rFonts w:ascii="Arial" w:hAnsi="Arial" w:cs="Arial"/>
          <w:b/>
          <w:sz w:val="24"/>
          <w:szCs w:val="24"/>
        </w:rPr>
      </w:pPr>
      <w:r>
        <w:rPr>
          <w:rFonts w:ascii="Arial" w:hAnsi="Arial" w:cs="Arial"/>
          <w:b/>
          <w:sz w:val="24"/>
          <w:szCs w:val="24"/>
        </w:rPr>
        <w:t>Location of Tool:</w:t>
      </w:r>
    </w:p>
    <w:p w14:paraId="773A120A" w14:textId="7C059856" w:rsidR="00BC3B69" w:rsidRPr="00BE155B" w:rsidRDefault="00BC3B69" w:rsidP="00BC3B69">
      <w:pPr>
        <w:rPr>
          <w:rFonts w:ascii="Calibri" w:hAnsi="Calibri" w:cs="Calibri"/>
        </w:rPr>
      </w:pPr>
      <w:r>
        <w:rPr>
          <w:rFonts w:ascii="Calibri" w:hAnsi="Calibri" w:cs="Calibri"/>
        </w:rPr>
        <w:t>The spec compliance tool has been developed, tested and validated for AWE and CLUWE.  The macro is available in the below locations:</w:t>
      </w:r>
    </w:p>
    <w:tbl>
      <w:tblPr>
        <w:tblStyle w:val="TableGrid"/>
        <w:tblW w:w="0" w:type="auto"/>
        <w:tblInd w:w="108" w:type="dxa"/>
        <w:tblLook w:val="04A0" w:firstRow="1" w:lastRow="0" w:firstColumn="1" w:lastColumn="0" w:noHBand="0" w:noVBand="1"/>
      </w:tblPr>
      <w:tblGrid>
        <w:gridCol w:w="1530"/>
        <w:gridCol w:w="7604"/>
      </w:tblGrid>
      <w:tr w:rsidR="00BC3B69" w:rsidRPr="00BC3B69" w14:paraId="00AFF145" w14:textId="77777777" w:rsidTr="00BC3B69">
        <w:tc>
          <w:tcPr>
            <w:tcW w:w="1530" w:type="dxa"/>
            <w:shd w:val="clear" w:color="auto" w:fill="BFBFBF" w:themeFill="background1" w:themeFillShade="BF"/>
          </w:tcPr>
          <w:p w14:paraId="293B3B45" w14:textId="5008E22A" w:rsidR="00BC3B69" w:rsidRPr="00BC3B69" w:rsidRDefault="00BC3B69" w:rsidP="00BE155B">
            <w:pPr>
              <w:rPr>
                <w:b/>
              </w:rPr>
            </w:pPr>
            <w:r w:rsidRPr="00BC3B69">
              <w:rPr>
                <w:b/>
              </w:rPr>
              <w:t>Environment</w:t>
            </w:r>
          </w:p>
        </w:tc>
        <w:tc>
          <w:tcPr>
            <w:tcW w:w="7604" w:type="dxa"/>
            <w:shd w:val="clear" w:color="auto" w:fill="BFBFBF" w:themeFill="background1" w:themeFillShade="BF"/>
          </w:tcPr>
          <w:p w14:paraId="605D91D1" w14:textId="153AB8F6" w:rsidR="00BC3B69" w:rsidRPr="00BC3B69" w:rsidRDefault="00BC3B69" w:rsidP="00BE155B">
            <w:pPr>
              <w:rPr>
                <w:b/>
              </w:rPr>
            </w:pPr>
            <w:r w:rsidRPr="00BC3B69">
              <w:rPr>
                <w:b/>
              </w:rPr>
              <w:t>Macro Path</w:t>
            </w:r>
          </w:p>
        </w:tc>
      </w:tr>
      <w:tr w:rsidR="00BC3B69" w14:paraId="4AFC1546" w14:textId="77777777" w:rsidTr="00BC3B69">
        <w:tc>
          <w:tcPr>
            <w:tcW w:w="1530" w:type="dxa"/>
          </w:tcPr>
          <w:p w14:paraId="78C79E95" w14:textId="4C5953A0" w:rsidR="00BC3B69" w:rsidRDefault="00BC3B69" w:rsidP="00BE155B">
            <w:r>
              <w:t>AWE</w:t>
            </w:r>
          </w:p>
        </w:tc>
        <w:tc>
          <w:tcPr>
            <w:tcW w:w="7604" w:type="dxa"/>
          </w:tcPr>
          <w:p w14:paraId="1D1BB504" w14:textId="5F2C130D" w:rsidR="00BC3B69" w:rsidRDefault="00BC3B69" w:rsidP="00BE155B">
            <w:r w:rsidRPr="00BC3B69">
              <w:t>\\MANGO\sddext.grp\SDDGENERAL\macro_tools</w:t>
            </w:r>
          </w:p>
        </w:tc>
      </w:tr>
      <w:tr w:rsidR="00BC3B69" w14:paraId="1E5C251F" w14:textId="77777777" w:rsidTr="00BC3B69">
        <w:tc>
          <w:tcPr>
            <w:tcW w:w="1530" w:type="dxa"/>
          </w:tcPr>
          <w:p w14:paraId="43C8E875" w14:textId="19E9F679" w:rsidR="00BC3B69" w:rsidRDefault="00BC3B69" w:rsidP="00BE155B">
            <w:r>
              <w:t>CLUWE</w:t>
            </w:r>
          </w:p>
        </w:tc>
        <w:tc>
          <w:tcPr>
            <w:tcW w:w="7604" w:type="dxa"/>
          </w:tcPr>
          <w:p w14:paraId="0D8ABC08" w14:textId="57A7A261" w:rsidR="00BC3B69" w:rsidRDefault="009337F2" w:rsidP="00BE155B">
            <w:r w:rsidRPr="009337F2">
              <w:t>/</w:t>
            </w:r>
            <w:proofErr w:type="spellStart"/>
            <w:r w:rsidRPr="009337F2">
              <w:t>lillyce</w:t>
            </w:r>
            <w:proofErr w:type="spellEnd"/>
            <w:r w:rsidRPr="009337F2">
              <w:t>/</w:t>
            </w:r>
            <w:proofErr w:type="spellStart"/>
            <w:r w:rsidRPr="009337F2">
              <w:t>prd</w:t>
            </w:r>
            <w:proofErr w:type="spellEnd"/>
            <w:r w:rsidRPr="009337F2">
              <w:t>/general/rums/</w:t>
            </w:r>
            <w:proofErr w:type="spellStart"/>
            <w:r w:rsidRPr="009337F2">
              <w:t>macro_library</w:t>
            </w:r>
            <w:proofErr w:type="spellEnd"/>
            <w:r w:rsidRPr="009337F2">
              <w:t>/</w:t>
            </w:r>
            <w:proofErr w:type="spellStart"/>
            <w:r w:rsidRPr="009337F2">
              <w:t>sct</w:t>
            </w:r>
            <w:proofErr w:type="spellEnd"/>
          </w:p>
        </w:tc>
      </w:tr>
    </w:tbl>
    <w:p w14:paraId="4A07BA03" w14:textId="77777777" w:rsidR="009E72FF" w:rsidRDefault="009E72FF" w:rsidP="00BE155B"/>
    <w:p w14:paraId="4E388D9E" w14:textId="77777777" w:rsidR="00BC3B69" w:rsidRDefault="00BC3B69" w:rsidP="00BE155B">
      <w:bookmarkStart w:id="2" w:name="_GoBack"/>
      <w:bookmarkEnd w:id="2"/>
    </w:p>
    <w:p w14:paraId="7FA8338C" w14:textId="77777777" w:rsidR="0088136D" w:rsidRPr="00BE155B" w:rsidRDefault="005C555F" w:rsidP="00BE155B">
      <w:pPr>
        <w:rPr>
          <w:rFonts w:ascii="Arial" w:hAnsi="Arial" w:cs="Arial"/>
          <w:b/>
          <w:sz w:val="24"/>
          <w:szCs w:val="24"/>
        </w:rPr>
      </w:pPr>
      <w:r w:rsidRPr="00BE155B">
        <w:rPr>
          <w:rFonts w:ascii="Arial" w:hAnsi="Arial" w:cs="Arial"/>
          <w:b/>
          <w:sz w:val="24"/>
          <w:szCs w:val="24"/>
        </w:rPr>
        <w:lastRenderedPageBreak/>
        <w:t>Usage</w:t>
      </w:r>
      <w:bookmarkEnd w:id="1"/>
    </w:p>
    <w:p w14:paraId="171D1C07" w14:textId="52C90917" w:rsidR="0047716C" w:rsidRPr="005E75E8" w:rsidRDefault="005E75E8" w:rsidP="00BE155B">
      <w:r w:rsidRPr="005E75E8">
        <w:t xml:space="preserve">Using </w:t>
      </w:r>
      <w:r>
        <w:t xml:space="preserve">the Specifications Compliance Tool </w:t>
      </w:r>
      <w:r w:rsidRPr="005E75E8">
        <w:t>requires setting up the macro library, and then calling the macro</w:t>
      </w:r>
      <w:r w:rsidR="00151775">
        <w:t>, which references the compliance rules file</w:t>
      </w:r>
      <w:r w:rsidRPr="005E75E8">
        <w:t xml:space="preserve">. </w:t>
      </w:r>
    </w:p>
    <w:p w14:paraId="06CD713E" w14:textId="1E660A8C" w:rsidR="00506AE1" w:rsidRPr="001A5BE5" w:rsidRDefault="00415B83" w:rsidP="001A5BE5">
      <w:r w:rsidRPr="005E75E8">
        <w:t>S</w:t>
      </w:r>
      <w:r w:rsidR="00942298">
        <w:t>yntax</w:t>
      </w:r>
      <w:r w:rsidRPr="005E75E8">
        <w:t>:</w:t>
      </w:r>
    </w:p>
    <w:p w14:paraId="7FA8338F" w14:textId="51861A40" w:rsidR="005E75E8" w:rsidRPr="005E75E8" w:rsidRDefault="005E75E8" w:rsidP="00913252">
      <w:pPr>
        <w:spacing w:after="0"/>
        <w:rPr>
          <w:rFonts w:ascii="Courier New" w:hAnsi="Courier New" w:cs="Courier New"/>
          <w:sz w:val="16"/>
        </w:rPr>
      </w:pPr>
      <w:proofErr w:type="gramStart"/>
      <w:r w:rsidRPr="005E75E8">
        <w:rPr>
          <w:rFonts w:ascii="Courier New" w:hAnsi="Courier New" w:cs="Courier New"/>
          <w:sz w:val="16"/>
        </w:rPr>
        <w:t>options</w:t>
      </w:r>
      <w:proofErr w:type="gramEnd"/>
      <w:r w:rsidRPr="005E75E8">
        <w:rPr>
          <w:rFonts w:ascii="Courier New" w:hAnsi="Courier New" w:cs="Courier New"/>
          <w:sz w:val="16"/>
        </w:rPr>
        <w:t xml:space="preserve"> </w:t>
      </w:r>
      <w:proofErr w:type="spellStart"/>
      <w:r w:rsidRPr="005E75E8">
        <w:rPr>
          <w:rFonts w:ascii="Courier New" w:hAnsi="Courier New" w:cs="Courier New"/>
          <w:sz w:val="16"/>
        </w:rPr>
        <w:t>sasautos</w:t>
      </w:r>
      <w:proofErr w:type="spellEnd"/>
      <w:r w:rsidRPr="005E75E8">
        <w:rPr>
          <w:rFonts w:ascii="Courier New" w:hAnsi="Courier New" w:cs="Courier New"/>
          <w:sz w:val="16"/>
        </w:rPr>
        <w:t>=(</w:t>
      </w:r>
      <w:proofErr w:type="spellStart"/>
      <w:r w:rsidRPr="005E75E8">
        <w:rPr>
          <w:rFonts w:ascii="Courier New" w:hAnsi="Courier New" w:cs="Courier New"/>
          <w:sz w:val="16"/>
        </w:rPr>
        <w:t>sasautos</w:t>
      </w:r>
      <w:proofErr w:type="spellEnd"/>
      <w:r w:rsidR="001A5BE5">
        <w:rPr>
          <w:rFonts w:ascii="Courier New" w:hAnsi="Courier New" w:cs="Courier New"/>
          <w:sz w:val="16"/>
        </w:rPr>
        <w:t xml:space="preserve"> “</w:t>
      </w:r>
      <w:r w:rsidR="00BC3B69">
        <w:rPr>
          <w:rFonts w:ascii="Courier New" w:hAnsi="Courier New" w:cs="Courier New"/>
          <w:sz w:val="16"/>
        </w:rPr>
        <w:t>&lt;Macro Path for environment&gt;</w:t>
      </w:r>
      <w:r w:rsidR="00506AE1">
        <w:rPr>
          <w:rFonts w:ascii="Courier New" w:hAnsi="Courier New" w:cs="Courier New"/>
          <w:sz w:val="16"/>
        </w:rPr>
        <w:t>”</w:t>
      </w:r>
      <w:r w:rsidRPr="005E75E8">
        <w:rPr>
          <w:rFonts w:ascii="Courier New" w:hAnsi="Courier New" w:cs="Courier New"/>
          <w:sz w:val="16"/>
        </w:rPr>
        <w:t>);</w:t>
      </w:r>
    </w:p>
    <w:p w14:paraId="3F541EA2" w14:textId="77777777" w:rsidR="00D00B9D" w:rsidRDefault="005E75E8" w:rsidP="00913252">
      <w:pPr>
        <w:spacing w:after="0"/>
        <w:rPr>
          <w:rFonts w:ascii="Courier New" w:hAnsi="Courier New" w:cs="Courier New"/>
          <w:sz w:val="16"/>
        </w:rPr>
      </w:pPr>
      <w:r w:rsidRPr="005E75E8">
        <w:rPr>
          <w:rFonts w:ascii="Courier New" w:hAnsi="Courier New" w:cs="Courier New"/>
          <w:sz w:val="16"/>
        </w:rPr>
        <w:t>%</w:t>
      </w:r>
      <w:proofErr w:type="spellStart"/>
      <w:r w:rsidRPr="005E75E8">
        <w:rPr>
          <w:rFonts w:ascii="Courier New" w:hAnsi="Courier New" w:cs="Courier New"/>
          <w:sz w:val="16"/>
        </w:rPr>
        <w:t>spec_compliance_</w:t>
      </w:r>
      <w:proofErr w:type="gramStart"/>
      <w:r w:rsidRPr="005E75E8">
        <w:rPr>
          <w:rFonts w:ascii="Courier New" w:hAnsi="Courier New" w:cs="Courier New"/>
          <w:sz w:val="16"/>
        </w:rPr>
        <w:t>check</w:t>
      </w:r>
      <w:proofErr w:type="spellEnd"/>
      <w:r w:rsidRPr="005E75E8">
        <w:rPr>
          <w:rFonts w:ascii="Courier New" w:hAnsi="Courier New" w:cs="Courier New"/>
          <w:sz w:val="16"/>
        </w:rPr>
        <w:t>(</w:t>
      </w:r>
      <w:proofErr w:type="gramEnd"/>
    </w:p>
    <w:p w14:paraId="7FA83390" w14:textId="0CDF1474" w:rsidR="005E75E8" w:rsidRPr="005E75E8" w:rsidRDefault="00BC3B69" w:rsidP="00BC3B69">
      <w:pPr>
        <w:spacing w:after="0"/>
        <w:rPr>
          <w:rFonts w:ascii="Courier New" w:hAnsi="Courier New" w:cs="Courier New"/>
          <w:sz w:val="16"/>
        </w:rPr>
      </w:pPr>
      <w:r>
        <w:rPr>
          <w:rFonts w:ascii="Courier New" w:hAnsi="Courier New" w:cs="Courier New"/>
          <w:sz w:val="16"/>
        </w:rPr>
        <w:t xml:space="preserve">   </w:t>
      </w:r>
      <w:proofErr w:type="spellStart"/>
      <w:proofErr w:type="gramStart"/>
      <w:r w:rsidR="005E75E8" w:rsidRPr="005E75E8">
        <w:rPr>
          <w:rFonts w:ascii="Courier New" w:hAnsi="Courier New" w:cs="Courier New"/>
          <w:sz w:val="16"/>
        </w:rPr>
        <w:t>specname</w:t>
      </w:r>
      <w:proofErr w:type="spellEnd"/>
      <w:proofErr w:type="gramEnd"/>
      <w:r w:rsidR="005E75E8" w:rsidRPr="005E75E8">
        <w:rPr>
          <w:rFonts w:ascii="Courier New" w:hAnsi="Courier New" w:cs="Courier New"/>
          <w:sz w:val="16"/>
        </w:rPr>
        <w:t>=</w:t>
      </w:r>
      <w:r w:rsidR="005E75E8" w:rsidRPr="005E75E8">
        <w:rPr>
          <w:rFonts w:ascii="Courier New" w:hAnsi="Courier New" w:cs="Courier New"/>
          <w:i/>
          <w:iCs/>
          <w:sz w:val="16"/>
        </w:rPr>
        <w:t>&lt;</w:t>
      </w:r>
      <w:r>
        <w:rPr>
          <w:rFonts w:ascii="Courier New" w:hAnsi="Courier New" w:cs="Courier New"/>
          <w:i/>
          <w:iCs/>
          <w:sz w:val="16"/>
        </w:rPr>
        <w:t xml:space="preserve">REQUIRED </w:t>
      </w:r>
      <w:r w:rsidR="005E75E8" w:rsidRPr="005E75E8">
        <w:rPr>
          <w:rFonts w:ascii="Courier New" w:hAnsi="Courier New" w:cs="Courier New"/>
          <w:i/>
          <w:iCs/>
          <w:sz w:val="16"/>
        </w:rPr>
        <w:t xml:space="preserve">location/name of the </w:t>
      </w:r>
      <w:r w:rsidR="00D00B9D">
        <w:rPr>
          <w:rFonts w:ascii="Courier New" w:hAnsi="Courier New" w:cs="Courier New"/>
          <w:i/>
          <w:iCs/>
          <w:sz w:val="16"/>
        </w:rPr>
        <w:t>study specifications</w:t>
      </w:r>
      <w:r w:rsidR="007F417E">
        <w:rPr>
          <w:rFonts w:ascii="Courier New" w:hAnsi="Courier New" w:cs="Courier New"/>
          <w:i/>
          <w:iCs/>
          <w:sz w:val="16"/>
        </w:rPr>
        <w:t xml:space="preserve"> or SLD</w:t>
      </w:r>
      <w:r w:rsidR="00D00B9D">
        <w:rPr>
          <w:rFonts w:ascii="Courier New" w:hAnsi="Courier New" w:cs="Courier New"/>
          <w:i/>
          <w:iCs/>
          <w:sz w:val="16"/>
        </w:rPr>
        <w:t xml:space="preserve"> </w:t>
      </w:r>
      <w:r w:rsidR="005E75E8" w:rsidRPr="005E75E8">
        <w:rPr>
          <w:rFonts w:ascii="Courier New" w:hAnsi="Courier New" w:cs="Courier New"/>
          <w:i/>
          <w:iCs/>
          <w:sz w:val="16"/>
        </w:rPr>
        <w:t>XLSX file&gt;</w:t>
      </w:r>
      <w:r w:rsidR="005E75E8" w:rsidRPr="005E75E8">
        <w:rPr>
          <w:rFonts w:ascii="Courier New" w:hAnsi="Courier New" w:cs="Courier New"/>
          <w:sz w:val="16"/>
        </w:rPr>
        <w:t>,</w:t>
      </w:r>
    </w:p>
    <w:p w14:paraId="7FA83391" w14:textId="6CCD0AE0" w:rsidR="005E75E8" w:rsidRPr="005E75E8" w:rsidRDefault="00BC3B69" w:rsidP="00BC3B69">
      <w:pPr>
        <w:spacing w:after="0"/>
        <w:rPr>
          <w:rFonts w:ascii="Courier New" w:hAnsi="Courier New" w:cs="Courier New"/>
          <w:sz w:val="16"/>
        </w:rPr>
      </w:pPr>
      <w:r>
        <w:rPr>
          <w:rFonts w:ascii="Courier New" w:hAnsi="Courier New" w:cs="Courier New"/>
          <w:sz w:val="16"/>
        </w:rPr>
        <w:t xml:space="preserve">   </w:t>
      </w:r>
      <w:proofErr w:type="spellStart"/>
      <w:proofErr w:type="gramStart"/>
      <w:r w:rsidR="005E75E8" w:rsidRPr="005E75E8">
        <w:rPr>
          <w:rFonts w:ascii="Courier New" w:hAnsi="Courier New" w:cs="Courier New"/>
          <w:sz w:val="16"/>
        </w:rPr>
        <w:t>sstname</w:t>
      </w:r>
      <w:proofErr w:type="spellEnd"/>
      <w:proofErr w:type="gramEnd"/>
      <w:r w:rsidR="005E75E8" w:rsidRPr="005E75E8">
        <w:rPr>
          <w:rFonts w:ascii="Courier New" w:hAnsi="Courier New" w:cs="Courier New"/>
          <w:sz w:val="16"/>
        </w:rPr>
        <w:t>=</w:t>
      </w:r>
      <w:r w:rsidR="005E75E8" w:rsidRPr="005E75E8">
        <w:rPr>
          <w:rFonts w:ascii="Courier New" w:hAnsi="Courier New" w:cs="Courier New"/>
          <w:i/>
          <w:iCs/>
          <w:sz w:val="16"/>
        </w:rPr>
        <w:t>&lt;</w:t>
      </w:r>
      <w:r w:rsidR="00F1124F">
        <w:rPr>
          <w:rFonts w:ascii="Courier New" w:hAnsi="Courier New" w:cs="Courier New"/>
          <w:i/>
          <w:iCs/>
          <w:sz w:val="16"/>
        </w:rPr>
        <w:t xml:space="preserve">OPTIONAL </w:t>
      </w:r>
      <w:r w:rsidR="005E75E8" w:rsidRPr="005E75E8">
        <w:rPr>
          <w:rFonts w:ascii="Courier New" w:hAnsi="Courier New" w:cs="Courier New"/>
          <w:i/>
          <w:iCs/>
          <w:sz w:val="16"/>
        </w:rPr>
        <w:t xml:space="preserve">location/name of the </w:t>
      </w:r>
      <w:r w:rsidR="007F417E">
        <w:rPr>
          <w:rFonts w:ascii="Courier New" w:hAnsi="Courier New" w:cs="Courier New"/>
          <w:i/>
          <w:iCs/>
          <w:sz w:val="16"/>
        </w:rPr>
        <w:t>Study Specifications Template (</w:t>
      </w:r>
      <w:r w:rsidR="00D00B9D">
        <w:rPr>
          <w:rFonts w:ascii="Courier New" w:hAnsi="Courier New" w:cs="Courier New"/>
          <w:i/>
          <w:iCs/>
          <w:sz w:val="16"/>
        </w:rPr>
        <w:t>SST</w:t>
      </w:r>
      <w:r w:rsidR="007F417E">
        <w:rPr>
          <w:rFonts w:ascii="Courier New" w:hAnsi="Courier New" w:cs="Courier New"/>
          <w:i/>
          <w:iCs/>
          <w:sz w:val="16"/>
        </w:rPr>
        <w:t>)</w:t>
      </w:r>
      <w:r w:rsidR="00D00B9D">
        <w:rPr>
          <w:rFonts w:ascii="Courier New" w:hAnsi="Courier New" w:cs="Courier New"/>
          <w:i/>
          <w:iCs/>
          <w:sz w:val="16"/>
        </w:rPr>
        <w:t xml:space="preserve"> </w:t>
      </w:r>
      <w:r w:rsidR="005E75E8" w:rsidRPr="005E75E8">
        <w:rPr>
          <w:rFonts w:ascii="Courier New" w:hAnsi="Courier New" w:cs="Courier New"/>
          <w:i/>
          <w:iCs/>
          <w:sz w:val="16"/>
        </w:rPr>
        <w:t>XLSX file&gt;</w:t>
      </w:r>
      <w:r w:rsidR="005E75E8" w:rsidRPr="005E75E8">
        <w:rPr>
          <w:rFonts w:ascii="Courier New" w:hAnsi="Courier New" w:cs="Courier New"/>
          <w:sz w:val="16"/>
        </w:rPr>
        <w:t>,</w:t>
      </w:r>
    </w:p>
    <w:p w14:paraId="4B1C5685" w14:textId="112717DB" w:rsidR="008A3152" w:rsidRDefault="00BC3B69" w:rsidP="00BC3B69">
      <w:pPr>
        <w:spacing w:after="0"/>
        <w:rPr>
          <w:rFonts w:ascii="Courier New" w:hAnsi="Courier New" w:cs="Courier New"/>
          <w:sz w:val="16"/>
        </w:rPr>
      </w:pPr>
      <w:r>
        <w:rPr>
          <w:rFonts w:ascii="Courier New" w:hAnsi="Courier New" w:cs="Courier New"/>
          <w:sz w:val="16"/>
        </w:rPr>
        <w:t xml:space="preserve">   </w:t>
      </w:r>
      <w:proofErr w:type="spellStart"/>
      <w:proofErr w:type="gramStart"/>
      <w:r w:rsidR="008A3152">
        <w:rPr>
          <w:rFonts w:ascii="Courier New" w:hAnsi="Courier New" w:cs="Courier New"/>
          <w:sz w:val="16"/>
        </w:rPr>
        <w:t>spec</w:t>
      </w:r>
      <w:r w:rsidR="00AC1508">
        <w:rPr>
          <w:rFonts w:ascii="Courier New" w:hAnsi="Courier New" w:cs="Courier New"/>
          <w:sz w:val="16"/>
        </w:rPr>
        <w:t>model</w:t>
      </w:r>
      <w:proofErr w:type="spellEnd"/>
      <w:proofErr w:type="gramEnd"/>
      <w:r w:rsidR="008A3152">
        <w:rPr>
          <w:rFonts w:ascii="Courier New" w:hAnsi="Courier New" w:cs="Courier New"/>
          <w:sz w:val="16"/>
        </w:rPr>
        <w:t>=&lt;</w:t>
      </w:r>
      <w:r w:rsidR="008A3152" w:rsidRPr="008A3152">
        <w:rPr>
          <w:rFonts w:ascii="Courier New" w:hAnsi="Courier New" w:cs="Courier New"/>
          <w:i/>
          <w:sz w:val="16"/>
        </w:rPr>
        <w:t>SDTM</w:t>
      </w:r>
      <w:r w:rsidR="008A3152">
        <w:rPr>
          <w:rFonts w:ascii="Courier New" w:hAnsi="Courier New" w:cs="Courier New"/>
          <w:sz w:val="16"/>
        </w:rPr>
        <w:t xml:space="preserve"> or </w:t>
      </w:r>
      <w:r w:rsidR="008A3152" w:rsidRPr="008A3152">
        <w:rPr>
          <w:rFonts w:ascii="Courier New" w:hAnsi="Courier New" w:cs="Courier New"/>
          <w:i/>
          <w:sz w:val="16"/>
        </w:rPr>
        <w:t>ADAM</w:t>
      </w:r>
      <w:r w:rsidR="008A3152">
        <w:rPr>
          <w:rFonts w:ascii="Courier New" w:hAnsi="Courier New" w:cs="Courier New"/>
          <w:sz w:val="16"/>
        </w:rPr>
        <w:t>&gt;,</w:t>
      </w:r>
    </w:p>
    <w:p w14:paraId="7FA83392" w14:textId="23CAF65D" w:rsidR="005E75E8" w:rsidRDefault="00BC3B69" w:rsidP="00BC3B69">
      <w:pPr>
        <w:spacing w:after="0"/>
        <w:rPr>
          <w:rFonts w:ascii="Courier New" w:hAnsi="Courier New" w:cs="Courier New"/>
          <w:i/>
          <w:iCs/>
          <w:sz w:val="16"/>
        </w:rPr>
      </w:pPr>
      <w:r>
        <w:rPr>
          <w:rFonts w:ascii="Courier New" w:hAnsi="Courier New" w:cs="Courier New"/>
          <w:sz w:val="16"/>
        </w:rPr>
        <w:t xml:space="preserve">   </w:t>
      </w:r>
      <w:proofErr w:type="gramStart"/>
      <w:r w:rsidR="005E75E8" w:rsidRPr="005E75E8">
        <w:rPr>
          <w:rFonts w:ascii="Courier New" w:hAnsi="Courier New" w:cs="Courier New"/>
          <w:sz w:val="16"/>
        </w:rPr>
        <w:t>output</w:t>
      </w:r>
      <w:proofErr w:type="gramEnd"/>
      <w:r w:rsidR="005E75E8" w:rsidRPr="005E75E8">
        <w:rPr>
          <w:rFonts w:ascii="Courier New" w:hAnsi="Courier New" w:cs="Courier New"/>
          <w:sz w:val="16"/>
        </w:rPr>
        <w:t>=</w:t>
      </w:r>
      <w:r w:rsidR="005E75E8" w:rsidRPr="005E75E8">
        <w:rPr>
          <w:rFonts w:ascii="Courier New" w:hAnsi="Courier New" w:cs="Courier New"/>
          <w:i/>
          <w:iCs/>
          <w:sz w:val="16"/>
        </w:rPr>
        <w:t>&lt;location/name of the output XML file&gt;</w:t>
      </w:r>
    </w:p>
    <w:p w14:paraId="7FA83393" w14:textId="6828ED80" w:rsidR="005E75E8" w:rsidRDefault="00BC3B69" w:rsidP="00BC3B69">
      <w:pPr>
        <w:rPr>
          <w:rFonts w:ascii="Courier New" w:hAnsi="Courier New" w:cs="Courier New"/>
          <w:sz w:val="16"/>
        </w:rPr>
      </w:pPr>
      <w:r>
        <w:rPr>
          <w:rFonts w:ascii="Courier New" w:hAnsi="Courier New" w:cs="Courier New"/>
          <w:sz w:val="16"/>
        </w:rPr>
        <w:t>)</w:t>
      </w:r>
      <w:r w:rsidR="005E75E8" w:rsidRPr="005E75E8">
        <w:rPr>
          <w:rFonts w:ascii="Courier New" w:hAnsi="Courier New" w:cs="Courier New"/>
          <w:sz w:val="16"/>
        </w:rPr>
        <w:t>;</w:t>
      </w:r>
    </w:p>
    <w:p w14:paraId="60282F80" w14:textId="731B3F8A" w:rsidR="004616FE" w:rsidRPr="00942298" w:rsidRDefault="004616FE" w:rsidP="004616FE">
      <w:pPr>
        <w:rPr>
          <w:rFonts w:cstheme="minorHAnsi"/>
        </w:rPr>
      </w:pPr>
      <w:r w:rsidRPr="00942298">
        <w:rPr>
          <w:rFonts w:cstheme="minorHAnsi"/>
        </w:rPr>
        <w:t>Full list of Parameters:</w:t>
      </w:r>
    </w:p>
    <w:tbl>
      <w:tblPr>
        <w:tblStyle w:val="TableGrid"/>
        <w:tblW w:w="0" w:type="auto"/>
        <w:tblInd w:w="108" w:type="dxa"/>
        <w:tblLook w:val="04A0" w:firstRow="1" w:lastRow="0" w:firstColumn="1" w:lastColumn="0" w:noHBand="0" w:noVBand="1"/>
      </w:tblPr>
      <w:tblGrid>
        <w:gridCol w:w="1479"/>
        <w:gridCol w:w="1401"/>
        <w:gridCol w:w="1350"/>
        <w:gridCol w:w="4904"/>
      </w:tblGrid>
      <w:tr w:rsidR="004616FE" w:rsidRPr="004616FE" w14:paraId="60E9DFBD" w14:textId="77777777" w:rsidTr="004616FE">
        <w:tc>
          <w:tcPr>
            <w:tcW w:w="1479" w:type="dxa"/>
            <w:shd w:val="clear" w:color="auto" w:fill="BFBFBF" w:themeFill="background1" w:themeFillShade="BF"/>
            <w:vAlign w:val="center"/>
          </w:tcPr>
          <w:p w14:paraId="6360F313" w14:textId="041F6713" w:rsidR="004616FE" w:rsidRPr="004616FE" w:rsidRDefault="004616FE" w:rsidP="004616FE">
            <w:pPr>
              <w:rPr>
                <w:rFonts w:cstheme="minorHAnsi"/>
                <w:b/>
                <w:sz w:val="20"/>
                <w:szCs w:val="20"/>
              </w:rPr>
            </w:pPr>
            <w:r w:rsidRPr="004616FE">
              <w:rPr>
                <w:rFonts w:cstheme="minorHAnsi"/>
                <w:b/>
                <w:sz w:val="20"/>
                <w:szCs w:val="20"/>
              </w:rPr>
              <w:t>PARAMETER</w:t>
            </w:r>
          </w:p>
        </w:tc>
        <w:tc>
          <w:tcPr>
            <w:tcW w:w="1401" w:type="dxa"/>
            <w:shd w:val="clear" w:color="auto" w:fill="BFBFBF" w:themeFill="background1" w:themeFillShade="BF"/>
            <w:vAlign w:val="center"/>
          </w:tcPr>
          <w:p w14:paraId="1959FAA5" w14:textId="43C1EA7E" w:rsidR="004616FE" w:rsidRPr="004616FE" w:rsidRDefault="004616FE" w:rsidP="004616FE">
            <w:pPr>
              <w:rPr>
                <w:rFonts w:cstheme="minorHAnsi"/>
                <w:b/>
                <w:sz w:val="20"/>
                <w:szCs w:val="20"/>
              </w:rPr>
            </w:pPr>
            <w:r w:rsidRPr="004616FE">
              <w:rPr>
                <w:rFonts w:cstheme="minorHAnsi"/>
                <w:b/>
                <w:sz w:val="20"/>
                <w:szCs w:val="20"/>
              </w:rPr>
              <w:t>REQUIRED / OPTIONAL</w:t>
            </w:r>
          </w:p>
        </w:tc>
        <w:tc>
          <w:tcPr>
            <w:tcW w:w="1350" w:type="dxa"/>
            <w:shd w:val="clear" w:color="auto" w:fill="BFBFBF" w:themeFill="background1" w:themeFillShade="BF"/>
            <w:vAlign w:val="center"/>
          </w:tcPr>
          <w:p w14:paraId="3CBA1D6D" w14:textId="6C030C4B" w:rsidR="004616FE" w:rsidRPr="004616FE" w:rsidRDefault="004616FE" w:rsidP="004616FE">
            <w:pPr>
              <w:rPr>
                <w:rFonts w:cstheme="minorHAnsi"/>
                <w:b/>
                <w:sz w:val="20"/>
                <w:szCs w:val="20"/>
              </w:rPr>
            </w:pPr>
            <w:r>
              <w:rPr>
                <w:rFonts w:cstheme="minorHAnsi"/>
                <w:b/>
                <w:sz w:val="20"/>
                <w:szCs w:val="20"/>
              </w:rPr>
              <w:t>DEFAULT</w:t>
            </w:r>
          </w:p>
        </w:tc>
        <w:tc>
          <w:tcPr>
            <w:tcW w:w="4904" w:type="dxa"/>
            <w:shd w:val="clear" w:color="auto" w:fill="BFBFBF" w:themeFill="background1" w:themeFillShade="BF"/>
            <w:vAlign w:val="center"/>
          </w:tcPr>
          <w:p w14:paraId="2BF13E25" w14:textId="09B6968C" w:rsidR="004616FE" w:rsidRPr="004616FE" w:rsidRDefault="004616FE" w:rsidP="004616FE">
            <w:pPr>
              <w:rPr>
                <w:rFonts w:cstheme="minorHAnsi"/>
                <w:b/>
                <w:sz w:val="20"/>
                <w:szCs w:val="20"/>
              </w:rPr>
            </w:pPr>
            <w:r w:rsidRPr="004616FE">
              <w:rPr>
                <w:rFonts w:cstheme="minorHAnsi"/>
                <w:b/>
                <w:sz w:val="20"/>
                <w:szCs w:val="20"/>
              </w:rPr>
              <w:t>DESCRIPTION</w:t>
            </w:r>
          </w:p>
        </w:tc>
      </w:tr>
      <w:tr w:rsidR="004616FE" w:rsidRPr="004616FE" w14:paraId="2D35CDA8" w14:textId="77777777" w:rsidTr="004616FE">
        <w:tc>
          <w:tcPr>
            <w:tcW w:w="1479" w:type="dxa"/>
          </w:tcPr>
          <w:p w14:paraId="07394EC0" w14:textId="4CDAC63E" w:rsidR="004616FE" w:rsidRPr="004616FE" w:rsidRDefault="004616FE" w:rsidP="00BC3B69">
            <w:pPr>
              <w:rPr>
                <w:rFonts w:cstheme="minorHAnsi"/>
                <w:sz w:val="20"/>
                <w:szCs w:val="20"/>
              </w:rPr>
            </w:pPr>
            <w:r>
              <w:rPr>
                <w:rFonts w:cstheme="minorHAnsi"/>
                <w:sz w:val="20"/>
                <w:szCs w:val="20"/>
              </w:rPr>
              <w:t>SPECNAME</w:t>
            </w:r>
          </w:p>
        </w:tc>
        <w:tc>
          <w:tcPr>
            <w:tcW w:w="1401" w:type="dxa"/>
          </w:tcPr>
          <w:p w14:paraId="3C8EBD3E" w14:textId="5584B5AF" w:rsidR="004616FE" w:rsidRPr="004616FE" w:rsidRDefault="004616FE" w:rsidP="00BC3B69">
            <w:pPr>
              <w:rPr>
                <w:rFonts w:cstheme="minorHAnsi"/>
                <w:sz w:val="20"/>
                <w:szCs w:val="20"/>
              </w:rPr>
            </w:pPr>
            <w:r>
              <w:rPr>
                <w:rFonts w:cstheme="minorHAnsi"/>
                <w:sz w:val="20"/>
                <w:szCs w:val="20"/>
              </w:rPr>
              <w:t>Required</w:t>
            </w:r>
          </w:p>
        </w:tc>
        <w:tc>
          <w:tcPr>
            <w:tcW w:w="1350" w:type="dxa"/>
          </w:tcPr>
          <w:p w14:paraId="002A8A29" w14:textId="77777777" w:rsidR="004616FE" w:rsidRDefault="004616FE" w:rsidP="004616FE">
            <w:pPr>
              <w:rPr>
                <w:rFonts w:cstheme="minorHAnsi"/>
                <w:sz w:val="20"/>
                <w:szCs w:val="20"/>
              </w:rPr>
            </w:pPr>
          </w:p>
        </w:tc>
        <w:tc>
          <w:tcPr>
            <w:tcW w:w="4904" w:type="dxa"/>
          </w:tcPr>
          <w:p w14:paraId="4AFED4C8" w14:textId="4B07AAA6" w:rsidR="004616FE" w:rsidRPr="004616FE" w:rsidRDefault="004616FE" w:rsidP="004616FE">
            <w:pPr>
              <w:rPr>
                <w:rFonts w:cstheme="minorHAnsi"/>
                <w:sz w:val="20"/>
                <w:szCs w:val="20"/>
              </w:rPr>
            </w:pPr>
            <w:r>
              <w:rPr>
                <w:rFonts w:cstheme="minorHAnsi"/>
                <w:sz w:val="20"/>
                <w:szCs w:val="20"/>
              </w:rPr>
              <w:t xml:space="preserve">Full path of </w:t>
            </w:r>
            <w:proofErr w:type="spellStart"/>
            <w:r>
              <w:rPr>
                <w:rFonts w:cstheme="minorHAnsi"/>
                <w:sz w:val="20"/>
                <w:szCs w:val="20"/>
              </w:rPr>
              <w:t>StudySpec</w:t>
            </w:r>
            <w:proofErr w:type="spellEnd"/>
            <w:r>
              <w:rPr>
                <w:rFonts w:cstheme="minorHAnsi"/>
                <w:sz w:val="20"/>
                <w:szCs w:val="20"/>
              </w:rPr>
              <w:t xml:space="preserve"> / SLD to run checks on.</w:t>
            </w:r>
          </w:p>
        </w:tc>
      </w:tr>
      <w:tr w:rsidR="004616FE" w:rsidRPr="004616FE" w14:paraId="5A62CD65" w14:textId="77777777" w:rsidTr="004616FE">
        <w:tc>
          <w:tcPr>
            <w:tcW w:w="1479" w:type="dxa"/>
          </w:tcPr>
          <w:p w14:paraId="2E9CC2A0" w14:textId="1B6E7708" w:rsidR="004616FE" w:rsidRDefault="004616FE" w:rsidP="00BC3B69">
            <w:pPr>
              <w:rPr>
                <w:rFonts w:cstheme="minorHAnsi"/>
                <w:sz w:val="20"/>
                <w:szCs w:val="20"/>
              </w:rPr>
            </w:pPr>
            <w:r>
              <w:rPr>
                <w:rFonts w:cstheme="minorHAnsi"/>
                <w:sz w:val="20"/>
                <w:szCs w:val="20"/>
              </w:rPr>
              <w:t>SSTNAME</w:t>
            </w:r>
          </w:p>
        </w:tc>
        <w:tc>
          <w:tcPr>
            <w:tcW w:w="1401" w:type="dxa"/>
          </w:tcPr>
          <w:p w14:paraId="4EE3413A" w14:textId="3979A3B0" w:rsidR="004616FE" w:rsidRPr="004616FE" w:rsidRDefault="004616FE" w:rsidP="004616FE">
            <w:pPr>
              <w:rPr>
                <w:rFonts w:cstheme="minorHAnsi"/>
                <w:sz w:val="20"/>
                <w:szCs w:val="20"/>
              </w:rPr>
            </w:pPr>
            <w:r>
              <w:rPr>
                <w:rFonts w:cstheme="minorHAnsi"/>
                <w:sz w:val="20"/>
                <w:szCs w:val="20"/>
              </w:rPr>
              <w:t>Optional</w:t>
            </w:r>
          </w:p>
        </w:tc>
        <w:tc>
          <w:tcPr>
            <w:tcW w:w="1350" w:type="dxa"/>
          </w:tcPr>
          <w:p w14:paraId="3AE1B07B" w14:textId="77777777" w:rsidR="004616FE" w:rsidRDefault="004616FE" w:rsidP="004616FE">
            <w:pPr>
              <w:rPr>
                <w:rFonts w:cstheme="minorHAnsi"/>
                <w:sz w:val="20"/>
                <w:szCs w:val="20"/>
              </w:rPr>
            </w:pPr>
          </w:p>
        </w:tc>
        <w:tc>
          <w:tcPr>
            <w:tcW w:w="4904" w:type="dxa"/>
          </w:tcPr>
          <w:p w14:paraId="7F4A2462" w14:textId="7B02F0ED" w:rsidR="004616FE" w:rsidRPr="004616FE" w:rsidRDefault="004616FE" w:rsidP="004616FE">
            <w:pPr>
              <w:rPr>
                <w:rFonts w:cstheme="minorHAnsi"/>
                <w:sz w:val="20"/>
                <w:szCs w:val="20"/>
              </w:rPr>
            </w:pPr>
            <w:r>
              <w:rPr>
                <w:rFonts w:cstheme="minorHAnsi"/>
                <w:sz w:val="20"/>
                <w:szCs w:val="20"/>
              </w:rPr>
              <w:t xml:space="preserve">Full path of SST to compare </w:t>
            </w:r>
            <w:proofErr w:type="spellStart"/>
            <w:r>
              <w:rPr>
                <w:rFonts w:cstheme="minorHAnsi"/>
                <w:sz w:val="20"/>
                <w:szCs w:val="20"/>
              </w:rPr>
              <w:t>StudySpec</w:t>
            </w:r>
            <w:proofErr w:type="spellEnd"/>
            <w:r>
              <w:rPr>
                <w:rFonts w:cstheme="minorHAnsi"/>
                <w:sz w:val="20"/>
                <w:szCs w:val="20"/>
              </w:rPr>
              <w:t xml:space="preserve"> against.</w:t>
            </w:r>
          </w:p>
        </w:tc>
      </w:tr>
      <w:tr w:rsidR="004616FE" w:rsidRPr="004616FE" w14:paraId="201F2365" w14:textId="77777777" w:rsidTr="004616FE">
        <w:tc>
          <w:tcPr>
            <w:tcW w:w="1479" w:type="dxa"/>
          </w:tcPr>
          <w:p w14:paraId="305FADFB" w14:textId="659DA5D1" w:rsidR="004616FE" w:rsidRDefault="004616FE" w:rsidP="00BC3B69">
            <w:pPr>
              <w:rPr>
                <w:rFonts w:cstheme="minorHAnsi"/>
                <w:sz w:val="20"/>
                <w:szCs w:val="20"/>
              </w:rPr>
            </w:pPr>
            <w:r>
              <w:rPr>
                <w:rFonts w:cstheme="minorHAnsi"/>
                <w:sz w:val="20"/>
                <w:szCs w:val="20"/>
              </w:rPr>
              <w:t>SPECMODEL</w:t>
            </w:r>
          </w:p>
        </w:tc>
        <w:tc>
          <w:tcPr>
            <w:tcW w:w="1401" w:type="dxa"/>
          </w:tcPr>
          <w:p w14:paraId="61A247EE" w14:textId="7BA11CF8" w:rsidR="004616FE" w:rsidRPr="004616FE" w:rsidRDefault="004616FE" w:rsidP="00BC3B69">
            <w:pPr>
              <w:rPr>
                <w:rFonts w:cstheme="minorHAnsi"/>
                <w:sz w:val="20"/>
                <w:szCs w:val="20"/>
              </w:rPr>
            </w:pPr>
            <w:r>
              <w:rPr>
                <w:rFonts w:cstheme="minorHAnsi"/>
                <w:sz w:val="20"/>
                <w:szCs w:val="20"/>
              </w:rPr>
              <w:t>Optional</w:t>
            </w:r>
          </w:p>
        </w:tc>
        <w:tc>
          <w:tcPr>
            <w:tcW w:w="1350" w:type="dxa"/>
          </w:tcPr>
          <w:p w14:paraId="43BBC514" w14:textId="77777777" w:rsidR="004616FE" w:rsidRDefault="004616FE" w:rsidP="00BC3B69">
            <w:pPr>
              <w:rPr>
                <w:rFonts w:cstheme="minorHAnsi"/>
                <w:sz w:val="20"/>
                <w:szCs w:val="20"/>
              </w:rPr>
            </w:pPr>
          </w:p>
        </w:tc>
        <w:tc>
          <w:tcPr>
            <w:tcW w:w="4904" w:type="dxa"/>
          </w:tcPr>
          <w:p w14:paraId="29AE55D2" w14:textId="7F3C349F" w:rsidR="004616FE" w:rsidRPr="004616FE" w:rsidRDefault="004616FE" w:rsidP="00BC3B69">
            <w:pPr>
              <w:rPr>
                <w:rFonts w:cstheme="minorHAnsi"/>
                <w:sz w:val="20"/>
                <w:szCs w:val="20"/>
              </w:rPr>
            </w:pPr>
            <w:r>
              <w:rPr>
                <w:rFonts w:cstheme="minorHAnsi"/>
                <w:sz w:val="20"/>
                <w:szCs w:val="20"/>
              </w:rPr>
              <w:t>Specify ADAM or SDTM</w:t>
            </w:r>
          </w:p>
        </w:tc>
      </w:tr>
      <w:tr w:rsidR="004616FE" w:rsidRPr="004616FE" w14:paraId="3E1242A2" w14:textId="77777777" w:rsidTr="004616FE">
        <w:tc>
          <w:tcPr>
            <w:tcW w:w="1479" w:type="dxa"/>
          </w:tcPr>
          <w:p w14:paraId="4155A434" w14:textId="5D9327F4" w:rsidR="004616FE" w:rsidRDefault="004616FE" w:rsidP="00BC3B69">
            <w:pPr>
              <w:rPr>
                <w:rFonts w:cstheme="minorHAnsi"/>
                <w:sz w:val="20"/>
                <w:szCs w:val="20"/>
              </w:rPr>
            </w:pPr>
            <w:r>
              <w:rPr>
                <w:rFonts w:cstheme="minorHAnsi"/>
                <w:sz w:val="20"/>
                <w:szCs w:val="20"/>
              </w:rPr>
              <w:t>OUTPUT</w:t>
            </w:r>
          </w:p>
        </w:tc>
        <w:tc>
          <w:tcPr>
            <w:tcW w:w="1401" w:type="dxa"/>
          </w:tcPr>
          <w:p w14:paraId="0D893609" w14:textId="72A33E7C" w:rsidR="004616FE" w:rsidRPr="004616FE" w:rsidRDefault="004616FE" w:rsidP="00BC3B69">
            <w:pPr>
              <w:rPr>
                <w:rFonts w:cstheme="minorHAnsi"/>
                <w:sz w:val="20"/>
                <w:szCs w:val="20"/>
              </w:rPr>
            </w:pPr>
            <w:r>
              <w:rPr>
                <w:rFonts w:cstheme="minorHAnsi"/>
                <w:sz w:val="20"/>
                <w:szCs w:val="20"/>
              </w:rPr>
              <w:t>Optional</w:t>
            </w:r>
          </w:p>
        </w:tc>
        <w:tc>
          <w:tcPr>
            <w:tcW w:w="1350" w:type="dxa"/>
          </w:tcPr>
          <w:p w14:paraId="1174BBAD" w14:textId="09D7F7CA" w:rsidR="004616FE" w:rsidRDefault="00543442" w:rsidP="00BC3B69">
            <w:pPr>
              <w:rPr>
                <w:rFonts w:cstheme="minorHAnsi"/>
                <w:sz w:val="20"/>
                <w:szCs w:val="20"/>
              </w:rPr>
            </w:pPr>
            <w:r>
              <w:rPr>
                <w:rFonts w:cstheme="minorHAnsi"/>
                <w:sz w:val="20"/>
                <w:szCs w:val="20"/>
              </w:rPr>
              <w:t xml:space="preserve">Same location as </w:t>
            </w:r>
            <w:proofErr w:type="spellStart"/>
            <w:r>
              <w:rPr>
                <w:rFonts w:cstheme="minorHAnsi"/>
                <w:sz w:val="20"/>
                <w:szCs w:val="20"/>
              </w:rPr>
              <w:t>StudySpec</w:t>
            </w:r>
            <w:proofErr w:type="spellEnd"/>
          </w:p>
        </w:tc>
        <w:tc>
          <w:tcPr>
            <w:tcW w:w="4904" w:type="dxa"/>
          </w:tcPr>
          <w:p w14:paraId="63EAB442" w14:textId="158459C6" w:rsidR="004616FE" w:rsidRPr="004616FE" w:rsidRDefault="004616FE" w:rsidP="00BC3B69">
            <w:pPr>
              <w:rPr>
                <w:rFonts w:cstheme="minorHAnsi"/>
                <w:sz w:val="20"/>
                <w:szCs w:val="20"/>
              </w:rPr>
            </w:pPr>
            <w:r>
              <w:rPr>
                <w:rFonts w:cstheme="minorHAnsi"/>
                <w:sz w:val="20"/>
                <w:szCs w:val="20"/>
              </w:rPr>
              <w:t>Full path of output file</w:t>
            </w:r>
          </w:p>
        </w:tc>
      </w:tr>
      <w:tr w:rsidR="004616FE" w:rsidRPr="004616FE" w14:paraId="03948C52" w14:textId="77777777" w:rsidTr="004616FE">
        <w:tc>
          <w:tcPr>
            <w:tcW w:w="1479" w:type="dxa"/>
          </w:tcPr>
          <w:p w14:paraId="10FF3884" w14:textId="74D7C7F4" w:rsidR="004616FE" w:rsidRDefault="004616FE" w:rsidP="00BC3B69">
            <w:pPr>
              <w:rPr>
                <w:rFonts w:cstheme="minorHAnsi"/>
                <w:sz w:val="20"/>
                <w:szCs w:val="20"/>
              </w:rPr>
            </w:pPr>
            <w:r>
              <w:rPr>
                <w:rFonts w:cstheme="minorHAnsi"/>
                <w:sz w:val="20"/>
                <w:szCs w:val="20"/>
              </w:rPr>
              <w:t>STUDYNAME</w:t>
            </w:r>
          </w:p>
        </w:tc>
        <w:tc>
          <w:tcPr>
            <w:tcW w:w="1401" w:type="dxa"/>
          </w:tcPr>
          <w:p w14:paraId="2A27E94F" w14:textId="1157DC18" w:rsidR="004616FE" w:rsidRPr="004616FE" w:rsidRDefault="004616FE" w:rsidP="00BC3B69">
            <w:pPr>
              <w:rPr>
                <w:rFonts w:cstheme="minorHAnsi"/>
                <w:sz w:val="20"/>
                <w:szCs w:val="20"/>
              </w:rPr>
            </w:pPr>
            <w:r>
              <w:rPr>
                <w:rFonts w:cstheme="minorHAnsi"/>
                <w:sz w:val="20"/>
                <w:szCs w:val="20"/>
              </w:rPr>
              <w:t>Optional</w:t>
            </w:r>
          </w:p>
        </w:tc>
        <w:tc>
          <w:tcPr>
            <w:tcW w:w="1350" w:type="dxa"/>
          </w:tcPr>
          <w:p w14:paraId="1DED19ED" w14:textId="77777777" w:rsidR="004616FE" w:rsidRDefault="004616FE" w:rsidP="00BC3B69">
            <w:pPr>
              <w:rPr>
                <w:rFonts w:cstheme="minorHAnsi"/>
                <w:sz w:val="20"/>
                <w:szCs w:val="20"/>
              </w:rPr>
            </w:pPr>
          </w:p>
        </w:tc>
        <w:tc>
          <w:tcPr>
            <w:tcW w:w="4904" w:type="dxa"/>
          </w:tcPr>
          <w:p w14:paraId="582E4EDE" w14:textId="46509EE9" w:rsidR="004616FE" w:rsidRPr="004616FE" w:rsidRDefault="004616FE" w:rsidP="00BC3B69">
            <w:pPr>
              <w:rPr>
                <w:rFonts w:cstheme="minorHAnsi"/>
                <w:sz w:val="20"/>
                <w:szCs w:val="20"/>
              </w:rPr>
            </w:pPr>
            <w:r>
              <w:rPr>
                <w:rFonts w:cstheme="minorHAnsi"/>
                <w:sz w:val="20"/>
                <w:szCs w:val="20"/>
              </w:rPr>
              <w:t>Name of study to include in the output</w:t>
            </w:r>
          </w:p>
        </w:tc>
      </w:tr>
      <w:tr w:rsidR="004616FE" w:rsidRPr="004616FE" w14:paraId="1EF235A8" w14:textId="77777777" w:rsidTr="004616FE">
        <w:tc>
          <w:tcPr>
            <w:tcW w:w="1479" w:type="dxa"/>
          </w:tcPr>
          <w:p w14:paraId="7A9B1EDD" w14:textId="4D012D0C" w:rsidR="004616FE" w:rsidRDefault="004616FE" w:rsidP="00BC3B69">
            <w:pPr>
              <w:rPr>
                <w:rFonts w:cstheme="minorHAnsi"/>
                <w:sz w:val="20"/>
                <w:szCs w:val="20"/>
              </w:rPr>
            </w:pPr>
            <w:r>
              <w:rPr>
                <w:rFonts w:cstheme="minorHAnsi"/>
                <w:sz w:val="20"/>
                <w:szCs w:val="20"/>
              </w:rPr>
              <w:t>DEBUGMODE</w:t>
            </w:r>
          </w:p>
        </w:tc>
        <w:tc>
          <w:tcPr>
            <w:tcW w:w="1401" w:type="dxa"/>
          </w:tcPr>
          <w:p w14:paraId="2BFBF9C6" w14:textId="33990B6B" w:rsidR="004616FE" w:rsidRPr="004616FE" w:rsidRDefault="004616FE" w:rsidP="00BC3B69">
            <w:pPr>
              <w:rPr>
                <w:rFonts w:cstheme="minorHAnsi"/>
                <w:sz w:val="20"/>
                <w:szCs w:val="20"/>
              </w:rPr>
            </w:pPr>
            <w:r>
              <w:rPr>
                <w:rFonts w:cstheme="minorHAnsi"/>
                <w:sz w:val="20"/>
                <w:szCs w:val="20"/>
              </w:rPr>
              <w:t>Optional</w:t>
            </w:r>
          </w:p>
        </w:tc>
        <w:tc>
          <w:tcPr>
            <w:tcW w:w="1350" w:type="dxa"/>
          </w:tcPr>
          <w:p w14:paraId="59230A65" w14:textId="34DF099D" w:rsidR="004616FE" w:rsidRPr="004616FE" w:rsidRDefault="004616FE" w:rsidP="00BC3B69">
            <w:pPr>
              <w:rPr>
                <w:rFonts w:cstheme="minorHAnsi"/>
                <w:sz w:val="20"/>
                <w:szCs w:val="20"/>
              </w:rPr>
            </w:pPr>
            <w:r>
              <w:rPr>
                <w:rFonts w:cstheme="minorHAnsi"/>
                <w:sz w:val="20"/>
                <w:szCs w:val="20"/>
              </w:rPr>
              <w:t>NO DEBUG</w:t>
            </w:r>
          </w:p>
        </w:tc>
        <w:tc>
          <w:tcPr>
            <w:tcW w:w="4904" w:type="dxa"/>
          </w:tcPr>
          <w:p w14:paraId="7CA9F392" w14:textId="6B809EC1" w:rsidR="004616FE" w:rsidRPr="004616FE" w:rsidRDefault="004616FE" w:rsidP="00BC3B69">
            <w:pPr>
              <w:rPr>
                <w:rFonts w:cstheme="minorHAnsi"/>
                <w:sz w:val="20"/>
                <w:szCs w:val="20"/>
              </w:rPr>
            </w:pPr>
            <w:r>
              <w:rPr>
                <w:rFonts w:cstheme="minorHAnsi"/>
                <w:sz w:val="20"/>
                <w:szCs w:val="20"/>
              </w:rPr>
              <w:t>Capability to add debug parameters</w:t>
            </w:r>
          </w:p>
        </w:tc>
      </w:tr>
      <w:tr w:rsidR="004616FE" w:rsidRPr="004616FE" w14:paraId="7D3E0DA8" w14:textId="77777777" w:rsidTr="004616FE">
        <w:tc>
          <w:tcPr>
            <w:tcW w:w="1479" w:type="dxa"/>
          </w:tcPr>
          <w:p w14:paraId="10BD86A9" w14:textId="509EF24C" w:rsidR="004616FE" w:rsidRDefault="004616FE" w:rsidP="00BC3B69">
            <w:pPr>
              <w:rPr>
                <w:rFonts w:cstheme="minorHAnsi"/>
                <w:sz w:val="20"/>
                <w:szCs w:val="20"/>
              </w:rPr>
            </w:pPr>
            <w:r>
              <w:rPr>
                <w:rFonts w:cstheme="minorHAnsi"/>
                <w:sz w:val="20"/>
                <w:szCs w:val="20"/>
              </w:rPr>
              <w:t>PRODMODE</w:t>
            </w:r>
          </w:p>
        </w:tc>
        <w:tc>
          <w:tcPr>
            <w:tcW w:w="1401" w:type="dxa"/>
          </w:tcPr>
          <w:p w14:paraId="51E3C8F3" w14:textId="7CC228A5" w:rsidR="004616FE" w:rsidRPr="004616FE" w:rsidRDefault="004616FE" w:rsidP="00BC3B69">
            <w:pPr>
              <w:rPr>
                <w:rFonts w:cstheme="minorHAnsi"/>
                <w:sz w:val="20"/>
                <w:szCs w:val="20"/>
              </w:rPr>
            </w:pPr>
            <w:r>
              <w:rPr>
                <w:rFonts w:cstheme="minorHAnsi"/>
                <w:sz w:val="20"/>
                <w:szCs w:val="20"/>
              </w:rPr>
              <w:t>Optional</w:t>
            </w:r>
          </w:p>
        </w:tc>
        <w:tc>
          <w:tcPr>
            <w:tcW w:w="1350" w:type="dxa"/>
          </w:tcPr>
          <w:p w14:paraId="6FB1F562" w14:textId="4BFB8571" w:rsidR="004616FE" w:rsidRDefault="004616FE" w:rsidP="00BC3B69">
            <w:pPr>
              <w:rPr>
                <w:rFonts w:cstheme="minorHAnsi"/>
                <w:sz w:val="20"/>
                <w:szCs w:val="20"/>
              </w:rPr>
            </w:pPr>
            <w:r>
              <w:rPr>
                <w:rFonts w:cstheme="minorHAnsi"/>
                <w:sz w:val="20"/>
                <w:szCs w:val="20"/>
              </w:rPr>
              <w:t>Y</w:t>
            </w:r>
          </w:p>
        </w:tc>
        <w:tc>
          <w:tcPr>
            <w:tcW w:w="4904" w:type="dxa"/>
          </w:tcPr>
          <w:p w14:paraId="2AA0FE07" w14:textId="3052B336" w:rsidR="004616FE" w:rsidRPr="004616FE" w:rsidRDefault="004616FE" w:rsidP="00BC3B69">
            <w:pPr>
              <w:rPr>
                <w:rFonts w:cstheme="minorHAnsi"/>
                <w:sz w:val="20"/>
                <w:szCs w:val="20"/>
              </w:rPr>
            </w:pPr>
            <w:r>
              <w:rPr>
                <w:rFonts w:cstheme="minorHAnsi"/>
                <w:sz w:val="20"/>
                <w:szCs w:val="20"/>
              </w:rPr>
              <w:t>Y / N – Runs the Prod or QA version of the tool.</w:t>
            </w:r>
          </w:p>
        </w:tc>
      </w:tr>
    </w:tbl>
    <w:p w14:paraId="052C36D9" w14:textId="77777777" w:rsidR="004616FE" w:rsidRDefault="004616FE" w:rsidP="00BC3B69">
      <w:pPr>
        <w:rPr>
          <w:rFonts w:cstheme="minorHAnsi"/>
          <w:sz w:val="20"/>
          <w:szCs w:val="20"/>
        </w:rPr>
      </w:pPr>
    </w:p>
    <w:p w14:paraId="50710F90" w14:textId="4B082F3E" w:rsidR="001F3446" w:rsidRPr="001F3446" w:rsidRDefault="001F3446" w:rsidP="001F3446">
      <w:pPr>
        <w:rPr>
          <w:rFonts w:cstheme="minorHAnsi"/>
          <w:b/>
        </w:rPr>
      </w:pPr>
      <w:r w:rsidRPr="001F3446">
        <w:rPr>
          <w:rFonts w:cstheme="minorHAnsi"/>
          <w:b/>
        </w:rPr>
        <w:t>The OPTIONS statement:</w:t>
      </w:r>
    </w:p>
    <w:p w14:paraId="7FA83395" w14:textId="218A3A3D" w:rsidR="005E75E8" w:rsidRPr="005E75E8" w:rsidRDefault="005E75E8" w:rsidP="005E75E8">
      <w:r w:rsidRPr="005E75E8">
        <w:t xml:space="preserve">The user needs to </w:t>
      </w:r>
      <w:r w:rsidR="00506AE1">
        <w:t xml:space="preserve">point the SASAUTOS at the location of the </w:t>
      </w:r>
      <w:r w:rsidRPr="005E75E8">
        <w:t xml:space="preserve">SPEC_COMPLIANCE_CHECK </w:t>
      </w:r>
      <w:r w:rsidR="00506AE1">
        <w:t xml:space="preserve">macro. </w:t>
      </w:r>
    </w:p>
    <w:p w14:paraId="7FA83396" w14:textId="4FB56E07" w:rsidR="00471B6C" w:rsidRPr="005E75E8" w:rsidRDefault="00415B83" w:rsidP="005E75E8">
      <w:r w:rsidRPr="005E75E8">
        <w:t>Example</w:t>
      </w:r>
      <w:r w:rsidR="00833C36">
        <w:t xml:space="preserve"> for AWE</w:t>
      </w:r>
      <w:r w:rsidRPr="005E75E8">
        <w:t>:</w:t>
      </w:r>
    </w:p>
    <w:p w14:paraId="24050648" w14:textId="4B8262A9" w:rsidR="000660E1" w:rsidRPr="000660E1" w:rsidRDefault="000660E1" w:rsidP="00506AE1">
      <w:pPr>
        <w:spacing w:after="0"/>
        <w:ind w:left="720"/>
        <w:rPr>
          <w:rFonts w:ascii="Courier New" w:hAnsi="Courier New" w:cs="Courier New"/>
          <w:sz w:val="16"/>
        </w:rPr>
      </w:pPr>
      <w:r w:rsidRPr="000660E1">
        <w:rPr>
          <w:rFonts w:ascii="Courier New" w:hAnsi="Courier New" w:cs="Courier New"/>
          <w:sz w:val="16"/>
        </w:rPr>
        <w:t xml:space="preserve">%let </w:t>
      </w:r>
      <w:proofErr w:type="spellStart"/>
      <w:r w:rsidR="00506AE1">
        <w:rPr>
          <w:rFonts w:ascii="Courier New" w:hAnsi="Courier New" w:cs="Courier New"/>
          <w:sz w:val="16"/>
        </w:rPr>
        <w:t>maclib</w:t>
      </w:r>
      <w:proofErr w:type="spellEnd"/>
      <w:r w:rsidRPr="000660E1">
        <w:rPr>
          <w:rFonts w:ascii="Courier New" w:hAnsi="Courier New" w:cs="Courier New"/>
          <w:sz w:val="16"/>
        </w:rPr>
        <w:t xml:space="preserve"> = \\MANGO\sddext.grp\SDD</w:t>
      </w:r>
      <w:r w:rsidR="00506AE1">
        <w:rPr>
          <w:rFonts w:ascii="Courier New" w:hAnsi="Courier New" w:cs="Courier New"/>
          <w:sz w:val="16"/>
        </w:rPr>
        <w:t>GENERAL\macro_tools</w:t>
      </w:r>
      <w:r w:rsidRPr="000660E1">
        <w:rPr>
          <w:rFonts w:ascii="Courier New" w:hAnsi="Courier New" w:cs="Courier New"/>
          <w:sz w:val="16"/>
        </w:rPr>
        <w:t>;</w:t>
      </w:r>
    </w:p>
    <w:p w14:paraId="7FA83398" w14:textId="683B1F4E" w:rsidR="00781D82" w:rsidRDefault="000660E1" w:rsidP="000660E1">
      <w:pPr>
        <w:ind w:left="720"/>
        <w:rPr>
          <w:rFonts w:asciiTheme="majorHAnsi" w:eastAsiaTheme="majorEastAsia" w:hAnsiTheme="majorHAnsi" w:cstheme="majorBidi"/>
          <w:b/>
          <w:bCs/>
          <w:i/>
          <w:iCs/>
          <w:color w:val="4F81BD" w:themeColor="accent1"/>
        </w:rPr>
      </w:pPr>
      <w:proofErr w:type="gramStart"/>
      <w:r w:rsidRPr="000660E1">
        <w:rPr>
          <w:rFonts w:ascii="Courier New" w:hAnsi="Courier New" w:cs="Courier New"/>
          <w:sz w:val="16"/>
        </w:rPr>
        <w:t>options</w:t>
      </w:r>
      <w:proofErr w:type="gramEnd"/>
      <w:r w:rsidRPr="000660E1">
        <w:rPr>
          <w:rFonts w:ascii="Courier New" w:hAnsi="Courier New" w:cs="Courier New"/>
          <w:sz w:val="16"/>
        </w:rPr>
        <w:t xml:space="preserve"> </w:t>
      </w:r>
      <w:proofErr w:type="spellStart"/>
      <w:r w:rsidRPr="000660E1">
        <w:rPr>
          <w:rFonts w:ascii="Courier New" w:hAnsi="Courier New" w:cs="Courier New"/>
          <w:sz w:val="16"/>
        </w:rPr>
        <w:t>noquotelenmax</w:t>
      </w:r>
      <w:proofErr w:type="spellEnd"/>
      <w:r w:rsidRPr="000660E1">
        <w:rPr>
          <w:rFonts w:ascii="Courier New" w:hAnsi="Courier New" w:cs="Courier New"/>
          <w:sz w:val="16"/>
        </w:rPr>
        <w:t xml:space="preserve"> </w:t>
      </w:r>
      <w:proofErr w:type="spellStart"/>
      <w:r w:rsidRPr="000660E1">
        <w:rPr>
          <w:rFonts w:ascii="Courier New" w:hAnsi="Courier New" w:cs="Courier New"/>
          <w:sz w:val="16"/>
        </w:rPr>
        <w:t>nocenter</w:t>
      </w:r>
      <w:proofErr w:type="spellEnd"/>
      <w:r w:rsidRPr="000660E1">
        <w:rPr>
          <w:rFonts w:ascii="Courier New" w:hAnsi="Courier New" w:cs="Courier New"/>
          <w:sz w:val="16"/>
        </w:rPr>
        <w:t xml:space="preserve"> </w:t>
      </w:r>
      <w:proofErr w:type="spellStart"/>
      <w:r w:rsidRPr="000660E1">
        <w:rPr>
          <w:rFonts w:ascii="Courier New" w:hAnsi="Courier New" w:cs="Courier New"/>
          <w:sz w:val="16"/>
        </w:rPr>
        <w:t>sasautos</w:t>
      </w:r>
      <w:proofErr w:type="spellEnd"/>
      <w:r w:rsidRPr="000660E1">
        <w:rPr>
          <w:rFonts w:ascii="Courier New" w:hAnsi="Courier New" w:cs="Courier New"/>
          <w:sz w:val="16"/>
        </w:rPr>
        <w:t>=(</w:t>
      </w:r>
      <w:proofErr w:type="spellStart"/>
      <w:r w:rsidRPr="000660E1">
        <w:rPr>
          <w:rFonts w:ascii="Courier New" w:hAnsi="Courier New" w:cs="Courier New"/>
          <w:sz w:val="16"/>
        </w:rPr>
        <w:t>sasautos</w:t>
      </w:r>
      <w:proofErr w:type="spellEnd"/>
      <w:r w:rsidRPr="000660E1">
        <w:rPr>
          <w:rFonts w:ascii="Courier New" w:hAnsi="Courier New" w:cs="Courier New"/>
          <w:sz w:val="16"/>
        </w:rPr>
        <w:t xml:space="preserve"> "&amp;</w:t>
      </w:r>
      <w:proofErr w:type="spellStart"/>
      <w:r w:rsidR="00506AE1">
        <w:rPr>
          <w:rFonts w:ascii="Courier New" w:hAnsi="Courier New" w:cs="Courier New"/>
          <w:sz w:val="16"/>
        </w:rPr>
        <w:t>maclib</w:t>
      </w:r>
      <w:proofErr w:type="spellEnd"/>
      <w:r w:rsidRPr="000660E1">
        <w:rPr>
          <w:rFonts w:ascii="Courier New" w:hAnsi="Courier New" w:cs="Courier New"/>
          <w:sz w:val="16"/>
        </w:rPr>
        <w:t xml:space="preserve">") </w:t>
      </w:r>
      <w:proofErr w:type="spellStart"/>
      <w:r w:rsidRPr="000660E1">
        <w:rPr>
          <w:rFonts w:ascii="Courier New" w:hAnsi="Courier New" w:cs="Courier New"/>
          <w:sz w:val="16"/>
        </w:rPr>
        <w:t>mautosource</w:t>
      </w:r>
      <w:proofErr w:type="spellEnd"/>
      <w:r w:rsidRPr="000660E1">
        <w:rPr>
          <w:rFonts w:ascii="Courier New" w:hAnsi="Courier New" w:cs="Courier New"/>
          <w:sz w:val="16"/>
        </w:rPr>
        <w:t xml:space="preserve"> </w:t>
      </w:r>
      <w:proofErr w:type="spellStart"/>
      <w:r w:rsidR="00A259A3">
        <w:rPr>
          <w:rFonts w:ascii="Courier New" w:hAnsi="Courier New" w:cs="Courier New"/>
          <w:sz w:val="16"/>
        </w:rPr>
        <w:t>no</w:t>
      </w:r>
      <w:r w:rsidRPr="000660E1">
        <w:rPr>
          <w:rFonts w:ascii="Courier New" w:hAnsi="Courier New" w:cs="Courier New"/>
          <w:sz w:val="16"/>
        </w:rPr>
        <w:t>mprint</w:t>
      </w:r>
      <w:proofErr w:type="spellEnd"/>
      <w:r w:rsidRPr="000660E1">
        <w:rPr>
          <w:rFonts w:ascii="Courier New" w:hAnsi="Courier New" w:cs="Courier New"/>
          <w:sz w:val="16"/>
        </w:rPr>
        <w:t>;</w:t>
      </w:r>
    </w:p>
    <w:p w14:paraId="2EC49682" w14:textId="77777777" w:rsidR="001F3446" w:rsidRDefault="001F3446" w:rsidP="001F3446">
      <w:pPr>
        <w:rPr>
          <w:rFonts w:cstheme="minorHAnsi"/>
        </w:rPr>
      </w:pPr>
    </w:p>
    <w:p w14:paraId="0833798A" w14:textId="1FD44E17" w:rsidR="001F3446" w:rsidRPr="001F3446" w:rsidRDefault="001F3446" w:rsidP="001F3446">
      <w:pPr>
        <w:rPr>
          <w:rFonts w:cstheme="minorHAnsi"/>
          <w:b/>
        </w:rPr>
      </w:pPr>
      <w:r w:rsidRPr="001F3446">
        <w:rPr>
          <w:rFonts w:cstheme="minorHAnsi"/>
          <w:b/>
        </w:rPr>
        <w:t>SPECNAME Parameter:</w:t>
      </w:r>
    </w:p>
    <w:p w14:paraId="7FA8339B" w14:textId="6A265240" w:rsidR="005E75E8" w:rsidRPr="00BE155B" w:rsidRDefault="005E75E8" w:rsidP="005E75E8">
      <w:pPr>
        <w:rPr>
          <w:rFonts w:ascii="Calibri" w:hAnsi="Calibri" w:cs="Calibri"/>
        </w:rPr>
      </w:pPr>
      <w:r w:rsidRPr="00BE155B">
        <w:rPr>
          <w:rFonts w:ascii="Calibri" w:hAnsi="Calibri" w:cs="Calibri"/>
        </w:rPr>
        <w:t xml:space="preserve">The SPECNAME parameter is </w:t>
      </w:r>
      <w:r w:rsidR="009360CF" w:rsidRPr="00BE155B">
        <w:rPr>
          <w:rFonts w:ascii="Calibri" w:hAnsi="Calibri" w:cs="Calibri"/>
        </w:rPr>
        <w:t xml:space="preserve">required and </w:t>
      </w:r>
      <w:r w:rsidRPr="00BE155B">
        <w:rPr>
          <w:rFonts w:ascii="Calibri" w:hAnsi="Calibri" w:cs="Calibri"/>
        </w:rPr>
        <w:t xml:space="preserve">will be </w:t>
      </w:r>
      <w:r w:rsidR="00A36D5C" w:rsidRPr="00BE155B">
        <w:rPr>
          <w:rFonts w:ascii="Calibri" w:hAnsi="Calibri" w:cs="Calibri"/>
        </w:rPr>
        <w:t>the file</w:t>
      </w:r>
      <w:r w:rsidR="00CA0821" w:rsidRPr="00BE155B">
        <w:rPr>
          <w:rFonts w:ascii="Calibri" w:hAnsi="Calibri" w:cs="Calibri"/>
        </w:rPr>
        <w:t>name and</w:t>
      </w:r>
      <w:r w:rsidR="00A36D5C" w:rsidRPr="00BE155B">
        <w:rPr>
          <w:rFonts w:ascii="Calibri" w:hAnsi="Calibri" w:cs="Calibri"/>
        </w:rPr>
        <w:t xml:space="preserve"> location</w:t>
      </w:r>
      <w:r w:rsidR="00CA0821" w:rsidRPr="00BE155B">
        <w:rPr>
          <w:rFonts w:ascii="Calibri" w:hAnsi="Calibri" w:cs="Calibri"/>
        </w:rPr>
        <w:t xml:space="preserve"> </w:t>
      </w:r>
      <w:r w:rsidR="00A36D5C" w:rsidRPr="00BE155B">
        <w:rPr>
          <w:rFonts w:ascii="Calibri" w:hAnsi="Calibri" w:cs="Calibri"/>
        </w:rPr>
        <w:t xml:space="preserve">of </w:t>
      </w:r>
      <w:r w:rsidR="00CB33CD" w:rsidRPr="00BE155B">
        <w:rPr>
          <w:rFonts w:ascii="Calibri" w:hAnsi="Calibri" w:cs="Calibri"/>
        </w:rPr>
        <w:t xml:space="preserve">a MS </w:t>
      </w:r>
      <w:r w:rsidR="00B367E3" w:rsidRPr="00BE155B">
        <w:rPr>
          <w:rFonts w:ascii="Calibri" w:hAnsi="Calibri" w:cs="Calibri"/>
        </w:rPr>
        <w:t xml:space="preserve">Excel </w:t>
      </w:r>
      <w:r w:rsidR="00CB33CD" w:rsidRPr="00BE155B">
        <w:rPr>
          <w:rFonts w:ascii="Calibri" w:hAnsi="Calibri" w:cs="Calibri"/>
        </w:rPr>
        <w:t>workbook</w:t>
      </w:r>
      <w:r w:rsidR="00B367E3" w:rsidRPr="00BE155B">
        <w:rPr>
          <w:rFonts w:ascii="Calibri" w:hAnsi="Calibri" w:cs="Calibri"/>
        </w:rPr>
        <w:t xml:space="preserve"> (*.</w:t>
      </w:r>
      <w:proofErr w:type="spellStart"/>
      <w:r w:rsidR="00B367E3" w:rsidRPr="00BE155B">
        <w:rPr>
          <w:rFonts w:ascii="Calibri" w:hAnsi="Calibri" w:cs="Calibri"/>
        </w:rPr>
        <w:t>xlsx</w:t>
      </w:r>
      <w:proofErr w:type="spellEnd"/>
      <w:r w:rsidR="00B367E3" w:rsidRPr="00BE155B">
        <w:rPr>
          <w:rFonts w:ascii="Calibri" w:hAnsi="Calibri" w:cs="Calibri"/>
        </w:rPr>
        <w:t>)</w:t>
      </w:r>
      <w:r w:rsidR="00CB33CD" w:rsidRPr="00BE155B">
        <w:rPr>
          <w:rFonts w:ascii="Calibri" w:hAnsi="Calibri" w:cs="Calibri"/>
        </w:rPr>
        <w:t xml:space="preserve"> containing configured SDTM or ADaM study specifications for </w:t>
      </w:r>
      <w:r w:rsidRPr="00BE155B">
        <w:rPr>
          <w:rFonts w:ascii="Calibri" w:hAnsi="Calibri" w:cs="Calibri"/>
        </w:rPr>
        <w:t>either:</w:t>
      </w:r>
    </w:p>
    <w:p w14:paraId="7FA8339C" w14:textId="35E1CA34" w:rsidR="00471B6C" w:rsidRPr="00BE155B" w:rsidRDefault="00A36D5C" w:rsidP="004D212B">
      <w:pPr>
        <w:numPr>
          <w:ilvl w:val="0"/>
          <w:numId w:val="25"/>
        </w:numPr>
        <w:rPr>
          <w:rFonts w:ascii="Calibri" w:hAnsi="Calibri" w:cs="Calibri"/>
        </w:rPr>
      </w:pPr>
      <w:r w:rsidRPr="00BE155B">
        <w:rPr>
          <w:rFonts w:ascii="Calibri" w:hAnsi="Calibri" w:cs="Calibri"/>
        </w:rPr>
        <w:t>one or more domains/datasets</w:t>
      </w:r>
      <w:r w:rsidR="00BE5DEF" w:rsidRPr="00BE155B">
        <w:rPr>
          <w:rFonts w:ascii="Calibri" w:hAnsi="Calibri" w:cs="Calibri"/>
        </w:rPr>
        <w:t xml:space="preserve"> based on CDFM standards</w:t>
      </w:r>
    </w:p>
    <w:p w14:paraId="1DD47826" w14:textId="1E056ED6" w:rsidR="00E71AE1" w:rsidRPr="00BE155B" w:rsidRDefault="00E71AE1" w:rsidP="004D212B">
      <w:pPr>
        <w:numPr>
          <w:ilvl w:val="0"/>
          <w:numId w:val="25"/>
        </w:numPr>
        <w:rPr>
          <w:rFonts w:ascii="Calibri" w:hAnsi="Calibri" w:cs="Calibri"/>
        </w:rPr>
      </w:pPr>
      <w:r w:rsidRPr="00BE155B">
        <w:rPr>
          <w:rFonts w:ascii="Calibri" w:hAnsi="Calibri" w:cs="Calibri"/>
        </w:rPr>
        <w:t xml:space="preserve">one </w:t>
      </w:r>
      <w:r w:rsidR="00BE5DEF" w:rsidRPr="00BE155B">
        <w:rPr>
          <w:rFonts w:ascii="Calibri" w:hAnsi="Calibri" w:cs="Calibri"/>
        </w:rPr>
        <w:t xml:space="preserve">domain/dataset based on a </w:t>
      </w:r>
      <w:r w:rsidR="00CB33CD" w:rsidRPr="00BE155B">
        <w:rPr>
          <w:rFonts w:ascii="Calibri" w:hAnsi="Calibri" w:cs="Calibri"/>
        </w:rPr>
        <w:t>Study Level Definition (</w:t>
      </w:r>
      <w:r w:rsidR="00BE5DEF" w:rsidRPr="00BE155B">
        <w:rPr>
          <w:rFonts w:ascii="Calibri" w:hAnsi="Calibri" w:cs="Calibri"/>
        </w:rPr>
        <w:t>SLD</w:t>
      </w:r>
      <w:r w:rsidR="00CB33CD" w:rsidRPr="00BE155B">
        <w:rPr>
          <w:rFonts w:ascii="Calibri" w:hAnsi="Calibri" w:cs="Calibri"/>
        </w:rPr>
        <w:t>)</w:t>
      </w:r>
    </w:p>
    <w:p w14:paraId="5B2E59A9" w14:textId="025FE0EF" w:rsidR="009360CF" w:rsidRPr="00BE155B" w:rsidRDefault="003B7B55" w:rsidP="003B7B55">
      <w:pPr>
        <w:rPr>
          <w:rFonts w:ascii="Calibri" w:hAnsi="Calibri" w:cs="Calibri"/>
        </w:rPr>
      </w:pPr>
      <w:r w:rsidRPr="00BE155B">
        <w:rPr>
          <w:rFonts w:ascii="Calibri" w:hAnsi="Calibri" w:cs="Calibri"/>
        </w:rPr>
        <w:t>Files of either type should be based on CDFM templates or may be incompatible with the macro.</w:t>
      </w:r>
    </w:p>
    <w:p w14:paraId="7FA8339E" w14:textId="2D1B7CAC" w:rsidR="005E75E8" w:rsidRPr="00BE155B" w:rsidRDefault="005E75E8" w:rsidP="005E75E8">
      <w:pPr>
        <w:rPr>
          <w:rFonts w:ascii="Calibri" w:hAnsi="Calibri" w:cs="Calibri"/>
        </w:rPr>
      </w:pPr>
      <w:r w:rsidRPr="00BE155B">
        <w:rPr>
          <w:rFonts w:ascii="Calibri" w:hAnsi="Calibri" w:cs="Calibri"/>
        </w:rPr>
        <w:t>The location and filename should NOT be enclosed in quotes.</w:t>
      </w:r>
      <w:r w:rsidR="008A3152" w:rsidRPr="00BE155B">
        <w:rPr>
          <w:rFonts w:ascii="Calibri" w:hAnsi="Calibri" w:cs="Calibri"/>
        </w:rPr>
        <w:t xml:space="preserve"> For example:</w:t>
      </w:r>
    </w:p>
    <w:p w14:paraId="128A8E0E" w14:textId="7399FA07" w:rsidR="008A3152" w:rsidRDefault="00A04B2D" w:rsidP="008A3152">
      <w:pPr>
        <w:spacing w:after="0"/>
        <w:ind w:firstLine="720"/>
        <w:rPr>
          <w:rFonts w:ascii="Courier New" w:hAnsi="Courier New" w:cs="Courier New"/>
          <w:sz w:val="16"/>
        </w:rPr>
      </w:pPr>
      <w:proofErr w:type="spellStart"/>
      <w:r>
        <w:rPr>
          <w:rFonts w:ascii="Courier New" w:hAnsi="Courier New" w:cs="Courier New"/>
          <w:sz w:val="16"/>
        </w:rPr>
        <w:t>specname</w:t>
      </w:r>
      <w:proofErr w:type="spellEnd"/>
      <w:r>
        <w:rPr>
          <w:rFonts w:ascii="Courier New" w:hAnsi="Courier New" w:cs="Courier New"/>
          <w:sz w:val="16"/>
        </w:rPr>
        <w:t>=&amp;</w:t>
      </w:r>
      <w:proofErr w:type="spellStart"/>
      <w:r>
        <w:rPr>
          <w:rFonts w:ascii="Courier New" w:hAnsi="Courier New" w:cs="Courier New"/>
          <w:sz w:val="16"/>
        </w:rPr>
        <w:t>study</w:t>
      </w:r>
      <w:r w:rsidR="000660E1" w:rsidRPr="000660E1">
        <w:rPr>
          <w:rFonts w:ascii="Courier New" w:hAnsi="Courier New" w:cs="Courier New"/>
          <w:sz w:val="16"/>
        </w:rPr>
        <w:t>path</w:t>
      </w:r>
      <w:proofErr w:type="spellEnd"/>
      <w:r w:rsidR="000660E1" w:rsidRPr="000660E1">
        <w:rPr>
          <w:rFonts w:ascii="Courier New" w:hAnsi="Courier New" w:cs="Courier New"/>
          <w:sz w:val="16"/>
        </w:rPr>
        <w:t>.\</w:t>
      </w:r>
      <w:r>
        <w:rPr>
          <w:rFonts w:ascii="Courier New" w:hAnsi="Courier New" w:cs="Courier New"/>
          <w:sz w:val="16"/>
        </w:rPr>
        <w:t>spec</w:t>
      </w:r>
      <w:r w:rsidR="000660E1" w:rsidRPr="000660E1">
        <w:rPr>
          <w:rFonts w:ascii="Courier New" w:hAnsi="Courier New" w:cs="Courier New"/>
          <w:sz w:val="16"/>
        </w:rPr>
        <w:t>s\</w:t>
      </w:r>
      <w:r w:rsidRPr="00781D82">
        <w:rPr>
          <w:rFonts w:ascii="Courier New" w:hAnsi="Courier New" w:cs="Courier New"/>
          <w:sz w:val="16"/>
        </w:rPr>
        <w:t>ADAM_StudySpec</w:t>
      </w:r>
      <w:r>
        <w:rPr>
          <w:rFonts w:ascii="Courier New" w:hAnsi="Courier New" w:cs="Courier New"/>
          <w:sz w:val="16"/>
        </w:rPr>
        <w:t>_Batch1</w:t>
      </w:r>
      <w:r w:rsidR="000660E1" w:rsidRPr="000660E1">
        <w:rPr>
          <w:rFonts w:ascii="Courier New" w:hAnsi="Courier New" w:cs="Courier New"/>
          <w:sz w:val="16"/>
        </w:rPr>
        <w:t>.xlsx</w:t>
      </w:r>
    </w:p>
    <w:p w14:paraId="46CEBE03" w14:textId="77777777" w:rsidR="001F3446" w:rsidRDefault="001F3446" w:rsidP="00BE155B">
      <w:pPr>
        <w:jc w:val="both"/>
        <w:rPr>
          <w:rFonts w:ascii="Calibri" w:hAnsi="Calibri" w:cs="Calibri"/>
        </w:rPr>
      </w:pPr>
    </w:p>
    <w:p w14:paraId="1C246709" w14:textId="77777777" w:rsidR="001F3446" w:rsidRDefault="001F3446" w:rsidP="001F3446">
      <w:pPr>
        <w:rPr>
          <w:rFonts w:cstheme="minorHAnsi"/>
        </w:rPr>
      </w:pPr>
    </w:p>
    <w:p w14:paraId="637096F1" w14:textId="622E0FE3" w:rsidR="001F3446" w:rsidRPr="001F3446" w:rsidRDefault="001F3446" w:rsidP="001F3446">
      <w:pPr>
        <w:rPr>
          <w:rFonts w:cstheme="minorHAnsi"/>
          <w:b/>
        </w:rPr>
      </w:pPr>
      <w:r w:rsidRPr="001F3446">
        <w:rPr>
          <w:rFonts w:cstheme="minorHAnsi"/>
          <w:b/>
        </w:rPr>
        <w:t>SSTNAME Parameter:</w:t>
      </w:r>
    </w:p>
    <w:p w14:paraId="54FC9D94" w14:textId="2B40332A" w:rsidR="005E1F7F" w:rsidRPr="00BE155B" w:rsidRDefault="00781D82" w:rsidP="00BE155B">
      <w:pPr>
        <w:jc w:val="both"/>
        <w:rPr>
          <w:rFonts w:ascii="Calibri" w:hAnsi="Calibri" w:cs="Calibri"/>
        </w:rPr>
      </w:pPr>
      <w:r w:rsidRPr="00BE155B">
        <w:rPr>
          <w:rFonts w:ascii="Calibri" w:hAnsi="Calibri" w:cs="Calibri"/>
        </w:rPr>
        <w:t xml:space="preserve">The SSTNAME parameter is </w:t>
      </w:r>
      <w:r w:rsidR="00CA0821" w:rsidRPr="00BE155B">
        <w:rPr>
          <w:rFonts w:ascii="Calibri" w:hAnsi="Calibri" w:cs="Calibri"/>
        </w:rPr>
        <w:t xml:space="preserve">required when the </w:t>
      </w:r>
      <w:r w:rsidR="00811086" w:rsidRPr="00BE155B">
        <w:rPr>
          <w:rFonts w:ascii="Calibri" w:hAnsi="Calibri" w:cs="Calibri"/>
        </w:rPr>
        <w:t>file used for the SPECNAME</w:t>
      </w:r>
      <w:r w:rsidR="00811086" w:rsidRPr="00BE155B">
        <w:rPr>
          <w:rFonts w:ascii="Calibri" w:hAnsi="Calibri" w:cs="Calibri"/>
          <w:i/>
        </w:rPr>
        <w:t xml:space="preserve"> </w:t>
      </w:r>
      <w:r w:rsidR="00811086" w:rsidRPr="00BE155B">
        <w:rPr>
          <w:rFonts w:ascii="Calibri" w:hAnsi="Calibri" w:cs="Calibri"/>
        </w:rPr>
        <w:t xml:space="preserve">parameter contains study specifications based on CDFM standards (i.e., type </w:t>
      </w:r>
      <w:r w:rsidR="00235D60" w:rsidRPr="00BE155B">
        <w:rPr>
          <w:rFonts w:ascii="Calibri" w:hAnsi="Calibri" w:cs="Calibri"/>
        </w:rPr>
        <w:t>‘</w:t>
      </w:r>
      <w:r w:rsidR="00811086" w:rsidRPr="00BE155B">
        <w:rPr>
          <w:rFonts w:ascii="Calibri" w:hAnsi="Calibri" w:cs="Calibri"/>
        </w:rPr>
        <w:t>a</w:t>
      </w:r>
      <w:r w:rsidR="00235D60" w:rsidRPr="00BE155B">
        <w:rPr>
          <w:rFonts w:ascii="Calibri" w:hAnsi="Calibri" w:cs="Calibri"/>
        </w:rPr>
        <w:t>’</w:t>
      </w:r>
      <w:r w:rsidR="00811086" w:rsidRPr="00BE155B">
        <w:rPr>
          <w:rFonts w:ascii="Calibri" w:hAnsi="Calibri" w:cs="Calibri"/>
        </w:rPr>
        <w:t xml:space="preserve"> in the section above)</w:t>
      </w:r>
      <w:r w:rsidRPr="00BE155B">
        <w:rPr>
          <w:rFonts w:ascii="Calibri" w:hAnsi="Calibri" w:cs="Calibri"/>
        </w:rPr>
        <w:t>.</w:t>
      </w:r>
    </w:p>
    <w:p w14:paraId="7FA833A0" w14:textId="6F93B407" w:rsidR="00781D82" w:rsidRPr="00BE155B" w:rsidRDefault="00CB33CD" w:rsidP="00BE155B">
      <w:pPr>
        <w:jc w:val="both"/>
        <w:rPr>
          <w:rFonts w:ascii="Calibri" w:hAnsi="Calibri" w:cs="Calibri"/>
        </w:rPr>
      </w:pPr>
      <w:r w:rsidRPr="00BE155B">
        <w:rPr>
          <w:rFonts w:ascii="Calibri" w:hAnsi="Calibri" w:cs="Calibri"/>
        </w:rPr>
        <w:t xml:space="preserve">The value for SSTNAME will be </w:t>
      </w:r>
      <w:r w:rsidR="00781D82" w:rsidRPr="00BE155B">
        <w:rPr>
          <w:rFonts w:ascii="Calibri" w:hAnsi="Calibri" w:cs="Calibri"/>
        </w:rPr>
        <w:t xml:space="preserve">the </w:t>
      </w:r>
      <w:r w:rsidRPr="00BE155B">
        <w:rPr>
          <w:rFonts w:ascii="Calibri" w:hAnsi="Calibri" w:cs="Calibri"/>
        </w:rPr>
        <w:t>file</w:t>
      </w:r>
      <w:r w:rsidR="00781D82" w:rsidRPr="00BE155B">
        <w:rPr>
          <w:rFonts w:ascii="Calibri" w:hAnsi="Calibri" w:cs="Calibri"/>
        </w:rPr>
        <w:t xml:space="preserve">name </w:t>
      </w:r>
      <w:r w:rsidRPr="00BE155B">
        <w:rPr>
          <w:rFonts w:ascii="Calibri" w:hAnsi="Calibri" w:cs="Calibri"/>
        </w:rPr>
        <w:t xml:space="preserve">and location </w:t>
      </w:r>
      <w:r w:rsidR="00B367E3" w:rsidRPr="00BE155B">
        <w:rPr>
          <w:rFonts w:ascii="Calibri" w:hAnsi="Calibri" w:cs="Calibri"/>
        </w:rPr>
        <w:t>of a MS Excel workbook (*.</w:t>
      </w:r>
      <w:proofErr w:type="spellStart"/>
      <w:r w:rsidR="00B367E3" w:rsidRPr="00BE155B">
        <w:rPr>
          <w:rFonts w:ascii="Calibri" w:hAnsi="Calibri" w:cs="Calibri"/>
        </w:rPr>
        <w:t>xlsx</w:t>
      </w:r>
      <w:proofErr w:type="spellEnd"/>
      <w:r w:rsidR="00B367E3" w:rsidRPr="00BE155B">
        <w:rPr>
          <w:rFonts w:ascii="Calibri" w:hAnsi="Calibri" w:cs="Calibri"/>
        </w:rPr>
        <w:t>) c</w:t>
      </w:r>
      <w:r w:rsidR="00781D82" w:rsidRPr="00BE155B">
        <w:rPr>
          <w:rFonts w:ascii="Calibri" w:hAnsi="Calibri" w:cs="Calibri"/>
        </w:rPr>
        <w:t>ontaining the</w:t>
      </w:r>
      <w:r w:rsidR="009B5554" w:rsidRPr="00BE155B">
        <w:rPr>
          <w:rFonts w:ascii="Calibri" w:hAnsi="Calibri" w:cs="Calibri"/>
        </w:rPr>
        <w:t xml:space="preserve"> Study Specifications Template</w:t>
      </w:r>
      <w:r w:rsidR="00A2499E" w:rsidRPr="00BE155B">
        <w:rPr>
          <w:rFonts w:ascii="Calibri" w:hAnsi="Calibri" w:cs="Calibri"/>
        </w:rPr>
        <w:t>. Standards for all domains/datasets in the study specifications should be included.</w:t>
      </w:r>
    </w:p>
    <w:p w14:paraId="63A9AA91" w14:textId="55332185" w:rsidR="00CA4D90" w:rsidRPr="00BE155B" w:rsidRDefault="00BF5CF8" w:rsidP="00BE155B">
      <w:pPr>
        <w:jc w:val="both"/>
        <w:rPr>
          <w:rFonts w:ascii="Calibri" w:hAnsi="Calibri" w:cs="Calibri"/>
        </w:rPr>
      </w:pPr>
      <w:r w:rsidRPr="00BE155B">
        <w:rPr>
          <w:rFonts w:ascii="Calibri" w:hAnsi="Calibri" w:cs="Calibri"/>
        </w:rPr>
        <w:t>Execution of the SPEC_COMPLIANCE_CHECK macro without specifying a value for the SSTNAME parameter will only provide a partial set of compliance checks</w:t>
      </w:r>
      <w:r w:rsidR="003B7B55" w:rsidRPr="00BE155B">
        <w:rPr>
          <w:rFonts w:ascii="Calibri" w:hAnsi="Calibri" w:cs="Calibri"/>
        </w:rPr>
        <w:t>,</w:t>
      </w:r>
      <w:r w:rsidRPr="00BE155B">
        <w:rPr>
          <w:rFonts w:ascii="Calibri" w:hAnsi="Calibri" w:cs="Calibri"/>
        </w:rPr>
        <w:t xml:space="preserve"> but note that r</w:t>
      </w:r>
      <w:r w:rsidR="00CA4D90" w:rsidRPr="00BE155B">
        <w:rPr>
          <w:rFonts w:ascii="Calibri" w:hAnsi="Calibri" w:cs="Calibri"/>
        </w:rPr>
        <w:t>eview of checks that compare study specifications to CDFM standards (via the SST) are a required component of the dataflow pro</w:t>
      </w:r>
      <w:r w:rsidRPr="00BE155B">
        <w:rPr>
          <w:rFonts w:ascii="Calibri" w:hAnsi="Calibri" w:cs="Calibri"/>
        </w:rPr>
        <w:t>cess.</w:t>
      </w:r>
    </w:p>
    <w:p w14:paraId="7FA833A2" w14:textId="32DD874F" w:rsidR="00471B6C" w:rsidRPr="00BE155B" w:rsidRDefault="0079423B" w:rsidP="00BE155B">
      <w:pPr>
        <w:jc w:val="both"/>
        <w:rPr>
          <w:rFonts w:ascii="Calibri" w:hAnsi="Calibri" w:cs="Calibri"/>
        </w:rPr>
      </w:pPr>
      <w:r w:rsidRPr="00BE155B">
        <w:rPr>
          <w:rFonts w:ascii="Calibri" w:hAnsi="Calibri" w:cs="Calibri"/>
        </w:rPr>
        <w:t>A value for</w:t>
      </w:r>
      <w:r w:rsidR="00415B83" w:rsidRPr="00BE155B">
        <w:rPr>
          <w:rFonts w:ascii="Calibri" w:hAnsi="Calibri" w:cs="Calibri"/>
        </w:rPr>
        <w:t xml:space="preserve"> SSTNAME is not </w:t>
      </w:r>
      <w:r w:rsidRPr="00BE155B">
        <w:rPr>
          <w:rFonts w:ascii="Calibri" w:hAnsi="Calibri" w:cs="Calibri"/>
        </w:rPr>
        <w:t xml:space="preserve">required </w:t>
      </w:r>
      <w:r w:rsidR="003F5C01" w:rsidRPr="00BE155B">
        <w:rPr>
          <w:rFonts w:ascii="Calibri" w:hAnsi="Calibri" w:cs="Calibri"/>
        </w:rPr>
        <w:t xml:space="preserve">(nor meaningful) </w:t>
      </w:r>
      <w:r w:rsidRPr="00BE155B">
        <w:rPr>
          <w:rFonts w:ascii="Calibri" w:hAnsi="Calibri" w:cs="Calibri"/>
        </w:rPr>
        <w:t>when the file used for the SPECNAME parameter is for a Study Level Definition</w:t>
      </w:r>
      <w:r w:rsidR="003F5C01" w:rsidRPr="00BE155B">
        <w:rPr>
          <w:rFonts w:ascii="Calibri" w:hAnsi="Calibri" w:cs="Calibri"/>
        </w:rPr>
        <w:t>.</w:t>
      </w:r>
    </w:p>
    <w:p w14:paraId="7FA833A3" w14:textId="2E2F1341" w:rsidR="00781D82" w:rsidRDefault="00781D82" w:rsidP="00781D82">
      <w:r>
        <w:t>The location and filename should NOT be enclosed in quotes.</w:t>
      </w:r>
      <w:r w:rsidR="008A3152">
        <w:t xml:space="preserve"> For example:</w:t>
      </w:r>
    </w:p>
    <w:p w14:paraId="79F70522" w14:textId="05B4AF61" w:rsidR="008A3152" w:rsidRDefault="00A04B2D" w:rsidP="008A3152">
      <w:pPr>
        <w:spacing w:after="0"/>
        <w:ind w:firstLine="720"/>
        <w:rPr>
          <w:rFonts w:ascii="Courier New" w:hAnsi="Courier New" w:cs="Courier New"/>
          <w:sz w:val="16"/>
        </w:rPr>
      </w:pPr>
      <w:proofErr w:type="spellStart"/>
      <w:r>
        <w:rPr>
          <w:rFonts w:ascii="Courier New" w:hAnsi="Courier New" w:cs="Courier New"/>
          <w:sz w:val="16"/>
        </w:rPr>
        <w:t>sstname</w:t>
      </w:r>
      <w:proofErr w:type="spellEnd"/>
      <w:r>
        <w:rPr>
          <w:rFonts w:ascii="Courier New" w:hAnsi="Courier New" w:cs="Courier New"/>
          <w:sz w:val="16"/>
        </w:rPr>
        <w:t>=&amp;</w:t>
      </w:r>
      <w:proofErr w:type="spellStart"/>
      <w:r>
        <w:rPr>
          <w:rFonts w:ascii="Courier New" w:hAnsi="Courier New" w:cs="Courier New"/>
          <w:sz w:val="16"/>
        </w:rPr>
        <w:t>studypath</w:t>
      </w:r>
      <w:proofErr w:type="spellEnd"/>
      <w:r>
        <w:rPr>
          <w:rFonts w:ascii="Courier New" w:hAnsi="Courier New" w:cs="Courier New"/>
          <w:sz w:val="16"/>
        </w:rPr>
        <w:t>.\specs</w:t>
      </w:r>
      <w:r w:rsidR="000660E1" w:rsidRPr="000660E1">
        <w:rPr>
          <w:rFonts w:ascii="Courier New" w:hAnsi="Courier New" w:cs="Courier New"/>
          <w:sz w:val="16"/>
        </w:rPr>
        <w:t>\</w:t>
      </w:r>
      <w:r>
        <w:rPr>
          <w:rFonts w:ascii="Courier New" w:hAnsi="Courier New" w:cs="Courier New"/>
          <w:sz w:val="16"/>
        </w:rPr>
        <w:t>ADaM_SST.</w:t>
      </w:r>
      <w:r w:rsidR="000660E1" w:rsidRPr="000660E1">
        <w:rPr>
          <w:rFonts w:ascii="Courier New" w:hAnsi="Courier New" w:cs="Courier New"/>
          <w:sz w:val="16"/>
        </w:rPr>
        <w:t>xlsx</w:t>
      </w:r>
    </w:p>
    <w:p w14:paraId="3B918981" w14:textId="77777777" w:rsidR="001F3446" w:rsidRDefault="001F3446" w:rsidP="008A7F57"/>
    <w:p w14:paraId="5954ED68" w14:textId="2A249CED" w:rsidR="001F3446" w:rsidRPr="001F3446" w:rsidRDefault="001F3446" w:rsidP="008A7F57">
      <w:pPr>
        <w:rPr>
          <w:b/>
        </w:rPr>
      </w:pPr>
      <w:r w:rsidRPr="001F3446">
        <w:rPr>
          <w:b/>
        </w:rPr>
        <w:t>SPECMODEL Parameter:</w:t>
      </w:r>
    </w:p>
    <w:p w14:paraId="404232AB" w14:textId="40F6DA47" w:rsidR="008A3152" w:rsidRDefault="008A7F57" w:rsidP="008A7F57">
      <w:r w:rsidRPr="00781D82">
        <w:t xml:space="preserve">The </w:t>
      </w:r>
      <w:r>
        <w:t>SPECMODEL</w:t>
      </w:r>
      <w:r w:rsidRPr="00781D82">
        <w:t xml:space="preserve"> parameter is </w:t>
      </w:r>
      <w:r>
        <w:t xml:space="preserve">optional, </w:t>
      </w:r>
      <w:r w:rsidR="008A3152">
        <w:t xml:space="preserve">but </w:t>
      </w:r>
      <w:r w:rsidR="00CF59FD">
        <w:t xml:space="preserve">strongly </w:t>
      </w:r>
      <w:r w:rsidR="008A3152">
        <w:t xml:space="preserve">recommended, </w:t>
      </w:r>
      <w:r>
        <w:t xml:space="preserve">and simply tells the program whether the provided specs are </w:t>
      </w:r>
      <w:r w:rsidR="00C743F0">
        <w:t>based on the</w:t>
      </w:r>
      <w:r>
        <w:t xml:space="preserve"> SDTM or AD</w:t>
      </w:r>
      <w:r w:rsidR="00C743F0">
        <w:t>a</w:t>
      </w:r>
      <w:r>
        <w:t>M</w:t>
      </w:r>
      <w:r w:rsidR="00C743F0">
        <w:t xml:space="preserve"> model</w:t>
      </w:r>
      <w:r>
        <w:t>. If this parameter is provided, then only the values SDTM and AD</w:t>
      </w:r>
      <w:r w:rsidR="00C743F0">
        <w:t>a</w:t>
      </w:r>
      <w:r>
        <w:t xml:space="preserve">M are valid. If this parameter is omitted, then the program will attempt to discern the value on its own. </w:t>
      </w:r>
    </w:p>
    <w:p w14:paraId="638B9DE4" w14:textId="7E3528B6" w:rsidR="000660E1" w:rsidRDefault="000660E1" w:rsidP="008A7F57">
      <w:r>
        <w:t xml:space="preserve">Example: </w:t>
      </w:r>
    </w:p>
    <w:p w14:paraId="2373D9BE" w14:textId="5959A2BF" w:rsidR="000660E1" w:rsidRPr="000660E1" w:rsidRDefault="000660E1" w:rsidP="008A7F57">
      <w:pPr>
        <w:rPr>
          <w:rFonts w:ascii="Courier New" w:hAnsi="Courier New" w:cs="Courier New"/>
          <w:sz w:val="16"/>
        </w:rPr>
      </w:pPr>
      <w:r w:rsidRPr="000660E1">
        <w:rPr>
          <w:rFonts w:ascii="Courier New" w:hAnsi="Courier New" w:cs="Courier New"/>
          <w:sz w:val="16"/>
        </w:rPr>
        <w:tab/>
      </w:r>
      <w:proofErr w:type="spellStart"/>
      <w:proofErr w:type="gramStart"/>
      <w:r w:rsidRPr="000660E1">
        <w:rPr>
          <w:rFonts w:ascii="Courier New" w:hAnsi="Courier New" w:cs="Courier New"/>
          <w:sz w:val="16"/>
        </w:rPr>
        <w:t>specmodel</w:t>
      </w:r>
      <w:proofErr w:type="spellEnd"/>
      <w:r w:rsidRPr="000660E1">
        <w:rPr>
          <w:rFonts w:ascii="Courier New" w:hAnsi="Courier New" w:cs="Courier New"/>
          <w:sz w:val="16"/>
        </w:rPr>
        <w:t>=</w:t>
      </w:r>
      <w:proofErr w:type="gramEnd"/>
      <w:r w:rsidRPr="000660E1">
        <w:rPr>
          <w:rFonts w:ascii="Courier New" w:hAnsi="Courier New" w:cs="Courier New"/>
          <w:sz w:val="16"/>
        </w:rPr>
        <w:t>SDTM</w:t>
      </w:r>
    </w:p>
    <w:p w14:paraId="407605A8" w14:textId="77777777" w:rsidR="001F3446" w:rsidRDefault="001F3446" w:rsidP="00781D82"/>
    <w:p w14:paraId="59A50A63" w14:textId="14D607DA" w:rsidR="001F3446" w:rsidRPr="001F3446" w:rsidRDefault="001F3446" w:rsidP="00781D82">
      <w:pPr>
        <w:rPr>
          <w:b/>
        </w:rPr>
      </w:pPr>
      <w:r>
        <w:rPr>
          <w:b/>
        </w:rPr>
        <w:t>OUTPUT</w:t>
      </w:r>
      <w:r w:rsidRPr="001F3446">
        <w:rPr>
          <w:b/>
        </w:rPr>
        <w:t xml:space="preserve"> Parameter:</w:t>
      </w:r>
    </w:p>
    <w:p w14:paraId="7FA833A5" w14:textId="450685A4" w:rsidR="00781D82" w:rsidRPr="00781D82" w:rsidRDefault="00543442" w:rsidP="00781D82">
      <w:r>
        <w:t>The OUTPUT parameter is optional</w:t>
      </w:r>
      <w:r w:rsidR="00781D82" w:rsidRPr="00781D82">
        <w:t>. Th</w:t>
      </w:r>
      <w:r w:rsidR="00344C3C">
        <w:t>e</w:t>
      </w:r>
      <w:r w:rsidR="00781D82" w:rsidRPr="00781D82">
        <w:t xml:space="preserve"> </w:t>
      </w:r>
      <w:r w:rsidR="007A6555">
        <w:t>value for the OUTPUT parameter</w:t>
      </w:r>
      <w:r w:rsidR="00781D82">
        <w:t xml:space="preserve"> will be the </w:t>
      </w:r>
      <w:r>
        <w:t xml:space="preserve">full path </w:t>
      </w:r>
      <w:r w:rsidR="00781D82">
        <w:t>of an X</w:t>
      </w:r>
      <w:r w:rsidR="00781D82" w:rsidRPr="00781D82">
        <w:t>M</w:t>
      </w:r>
      <w:r w:rsidR="00781D82">
        <w:t>L</w:t>
      </w:r>
      <w:r w:rsidR="00781D82" w:rsidRPr="00781D82">
        <w:t xml:space="preserve"> file contain</w:t>
      </w:r>
      <w:r w:rsidR="007A6555">
        <w:t>ing</w:t>
      </w:r>
      <w:r w:rsidR="00781D82" w:rsidRPr="00781D82">
        <w:t xml:space="preserve"> the </w:t>
      </w:r>
      <w:r w:rsidR="007A6555">
        <w:t>compliance check results</w:t>
      </w:r>
      <w:r w:rsidR="001439E3">
        <w:t>.</w:t>
      </w:r>
      <w:r>
        <w:t xml:space="preserve">  If this parameter is not passed, the tool will generate the output file in the same location as the </w:t>
      </w:r>
      <w:proofErr w:type="spellStart"/>
      <w:r>
        <w:t>studyspec</w:t>
      </w:r>
      <w:proofErr w:type="spellEnd"/>
      <w:r>
        <w:t xml:space="preserve">.  The name of the output file will be : </w:t>
      </w:r>
      <w:r w:rsidRPr="00543442">
        <w:rPr>
          <w:rFonts w:ascii="Courier New" w:hAnsi="Courier New" w:cs="Courier New"/>
          <w:sz w:val="20"/>
          <w:szCs w:val="20"/>
        </w:rPr>
        <w:t>&lt;SPECNAME&gt;_report_&lt;YYYYMMDD&gt;.</w:t>
      </w:r>
      <w:proofErr w:type="spellStart"/>
      <w:r w:rsidRPr="00543442">
        <w:rPr>
          <w:rFonts w:ascii="Courier New" w:hAnsi="Courier New" w:cs="Courier New"/>
          <w:sz w:val="20"/>
          <w:szCs w:val="20"/>
        </w:rPr>
        <w:t>xls</w:t>
      </w:r>
      <w:proofErr w:type="spellEnd"/>
    </w:p>
    <w:p w14:paraId="7FA833A6" w14:textId="0EBEF452" w:rsidR="00781D82" w:rsidRDefault="00543442" w:rsidP="005E75E8">
      <w:r>
        <w:t>When passing the parameter, t</w:t>
      </w:r>
      <w:r w:rsidR="00781D82">
        <w:t>he location and filename s</w:t>
      </w:r>
      <w:r w:rsidR="000660E1">
        <w:t>hould NOT be enclosed in quotes, as shown below.</w:t>
      </w:r>
    </w:p>
    <w:p w14:paraId="5C7B5202" w14:textId="18C5AF66" w:rsidR="000660E1" w:rsidRDefault="000660E1" w:rsidP="000660E1">
      <w:pPr>
        <w:ind w:left="720"/>
        <w:rPr>
          <w:rFonts w:ascii="Courier New" w:hAnsi="Courier New" w:cs="Courier New"/>
          <w:sz w:val="16"/>
          <w:szCs w:val="16"/>
        </w:rPr>
      </w:pPr>
      <w:r w:rsidRPr="000660E1">
        <w:rPr>
          <w:rFonts w:ascii="Courier New" w:hAnsi="Courier New" w:cs="Courier New"/>
          <w:sz w:val="16"/>
          <w:szCs w:val="16"/>
        </w:rPr>
        <w:t>output=&amp;</w:t>
      </w:r>
      <w:proofErr w:type="spellStart"/>
      <w:r w:rsidR="00A04B2D">
        <w:rPr>
          <w:rFonts w:ascii="Courier New" w:hAnsi="Courier New" w:cs="Courier New"/>
          <w:sz w:val="16"/>
          <w:szCs w:val="16"/>
        </w:rPr>
        <w:t>study</w:t>
      </w:r>
      <w:r w:rsidRPr="000660E1">
        <w:rPr>
          <w:rFonts w:ascii="Courier New" w:hAnsi="Courier New" w:cs="Courier New"/>
          <w:sz w:val="16"/>
          <w:szCs w:val="16"/>
        </w:rPr>
        <w:t>path</w:t>
      </w:r>
      <w:proofErr w:type="spellEnd"/>
      <w:r w:rsidRPr="000660E1">
        <w:rPr>
          <w:rFonts w:ascii="Courier New" w:hAnsi="Courier New" w:cs="Courier New"/>
          <w:sz w:val="16"/>
          <w:szCs w:val="16"/>
        </w:rPr>
        <w:t>.\</w:t>
      </w:r>
      <w:r w:rsidR="00A04B2D">
        <w:rPr>
          <w:rFonts w:ascii="Courier New" w:hAnsi="Courier New" w:cs="Courier New"/>
          <w:sz w:val="16"/>
          <w:szCs w:val="16"/>
        </w:rPr>
        <w:t>specs</w:t>
      </w:r>
      <w:r w:rsidRPr="000660E1">
        <w:rPr>
          <w:rFonts w:ascii="Courier New" w:hAnsi="Courier New" w:cs="Courier New"/>
          <w:sz w:val="16"/>
          <w:szCs w:val="16"/>
        </w:rPr>
        <w:t>\</w:t>
      </w:r>
      <w:r w:rsidR="00960E4F">
        <w:rPr>
          <w:rFonts w:ascii="Courier New" w:hAnsi="Courier New" w:cs="Courier New"/>
          <w:sz w:val="16"/>
          <w:szCs w:val="16"/>
        </w:rPr>
        <w:t>SCT_ADAM_Batch1</w:t>
      </w:r>
      <w:r w:rsidRPr="000660E1">
        <w:rPr>
          <w:rFonts w:ascii="Courier New" w:hAnsi="Courier New" w:cs="Courier New"/>
          <w:sz w:val="16"/>
          <w:szCs w:val="16"/>
        </w:rPr>
        <w:t>.xml</w:t>
      </w:r>
    </w:p>
    <w:p w14:paraId="52D3900B" w14:textId="2460A3AE" w:rsidR="001F3446" w:rsidRPr="00543442" w:rsidRDefault="00543442" w:rsidP="001F3446">
      <w:r w:rsidRPr="00543442">
        <w:t>NOTE:</w:t>
      </w:r>
      <w:r>
        <w:t xml:space="preserve"> The possible output formats are .xml or .</w:t>
      </w:r>
      <w:proofErr w:type="spellStart"/>
      <w:r>
        <w:t>xls</w:t>
      </w:r>
      <w:proofErr w:type="spellEnd"/>
      <w:r>
        <w:t>.</w:t>
      </w:r>
    </w:p>
    <w:p w14:paraId="5920BDA4" w14:textId="77777777" w:rsidR="00543442" w:rsidRDefault="00543442" w:rsidP="001F3446">
      <w:pPr>
        <w:rPr>
          <w:b/>
        </w:rPr>
      </w:pPr>
    </w:p>
    <w:p w14:paraId="2EC39484" w14:textId="3F3E5BD9" w:rsidR="001F3446" w:rsidRPr="001F3446" w:rsidRDefault="001F3446" w:rsidP="001F3446">
      <w:pPr>
        <w:rPr>
          <w:b/>
        </w:rPr>
      </w:pPr>
      <w:r>
        <w:rPr>
          <w:b/>
        </w:rPr>
        <w:lastRenderedPageBreak/>
        <w:t>STUDYNAME</w:t>
      </w:r>
      <w:r w:rsidRPr="001F3446">
        <w:rPr>
          <w:b/>
        </w:rPr>
        <w:t xml:space="preserve"> Parameter:</w:t>
      </w:r>
    </w:p>
    <w:p w14:paraId="20255250" w14:textId="6D325433" w:rsidR="001F3446" w:rsidRDefault="001F3446" w:rsidP="001F3446">
      <w:r>
        <w:t>The STUDYNAME parameter is just a plain text parameter that does nothing more than include the name of the study in the report.   If this parameter is not passed, the output doesn’t have the name of the study.</w:t>
      </w:r>
    </w:p>
    <w:p w14:paraId="0F078809" w14:textId="2EFA68AF" w:rsidR="001F3446" w:rsidRDefault="001F3446" w:rsidP="001F3446">
      <w:r>
        <w:t>Example:</w:t>
      </w:r>
    </w:p>
    <w:p w14:paraId="1BE3A172" w14:textId="5E100C4C" w:rsidR="001F3446" w:rsidRDefault="001F3446" w:rsidP="001F3446">
      <w:pPr>
        <w:ind w:firstLine="720"/>
      </w:pPr>
      <w:proofErr w:type="spellStart"/>
      <w:proofErr w:type="gramStart"/>
      <w:r>
        <w:rPr>
          <w:rFonts w:ascii="Courier New" w:hAnsi="Courier New" w:cs="Courier New"/>
          <w:sz w:val="16"/>
        </w:rPr>
        <w:t>studyname</w:t>
      </w:r>
      <w:proofErr w:type="spellEnd"/>
      <w:r w:rsidRPr="000660E1">
        <w:rPr>
          <w:rFonts w:ascii="Courier New" w:hAnsi="Courier New" w:cs="Courier New"/>
          <w:sz w:val="16"/>
        </w:rPr>
        <w:t>=</w:t>
      </w:r>
      <w:proofErr w:type="gramEnd"/>
      <w:r>
        <w:rPr>
          <w:rFonts w:ascii="Courier New" w:hAnsi="Courier New" w:cs="Courier New"/>
          <w:sz w:val="16"/>
        </w:rPr>
        <w:t>F3Z-MC-IOQL</w:t>
      </w:r>
    </w:p>
    <w:p w14:paraId="0857E39C" w14:textId="77777777" w:rsidR="001F3446" w:rsidRDefault="001F3446" w:rsidP="001F3446">
      <w:pPr>
        <w:rPr>
          <w:rFonts w:ascii="Courier New" w:hAnsi="Courier New" w:cs="Courier New"/>
          <w:sz w:val="16"/>
          <w:szCs w:val="16"/>
        </w:rPr>
      </w:pPr>
    </w:p>
    <w:p w14:paraId="4C5D60FC" w14:textId="41B413F6" w:rsidR="001F3446" w:rsidRPr="001F3446" w:rsidRDefault="001F3446" w:rsidP="001F3446">
      <w:pPr>
        <w:rPr>
          <w:b/>
        </w:rPr>
      </w:pPr>
      <w:r>
        <w:rPr>
          <w:b/>
        </w:rPr>
        <w:t>DEBUGMODE</w:t>
      </w:r>
      <w:r w:rsidRPr="001F3446">
        <w:rPr>
          <w:b/>
        </w:rPr>
        <w:t xml:space="preserve"> Parameter:</w:t>
      </w:r>
    </w:p>
    <w:p w14:paraId="355E80D5" w14:textId="4612E52A" w:rsidR="001F3446" w:rsidRDefault="001F3446" w:rsidP="001F3446">
      <w:r>
        <w:t xml:space="preserve">The DEBUGMODE parameter is a provision to pass debugging parameters to the macro like </w:t>
      </w:r>
      <w:proofErr w:type="spellStart"/>
      <w:r>
        <w:t>mprint</w:t>
      </w:r>
      <w:proofErr w:type="spellEnd"/>
      <w:r>
        <w:t xml:space="preserve"> </w:t>
      </w:r>
      <w:proofErr w:type="spellStart"/>
      <w:r>
        <w:t>symbolgen</w:t>
      </w:r>
      <w:proofErr w:type="spellEnd"/>
      <w:r>
        <w:t>, etc.  By default, all debugging parameters are disabled.</w:t>
      </w:r>
    </w:p>
    <w:p w14:paraId="05814AB1" w14:textId="77777777" w:rsidR="001F3446" w:rsidRDefault="001F3446" w:rsidP="001F3446">
      <w:r>
        <w:t>Example:</w:t>
      </w:r>
    </w:p>
    <w:p w14:paraId="4C1B1D93" w14:textId="16C9FD1A" w:rsidR="001F3446" w:rsidRDefault="001F3446" w:rsidP="001F3446">
      <w:pPr>
        <w:ind w:firstLine="720"/>
      </w:pPr>
      <w:proofErr w:type="spellStart"/>
      <w:proofErr w:type="gramStart"/>
      <w:r>
        <w:rPr>
          <w:rFonts w:ascii="Courier New" w:hAnsi="Courier New" w:cs="Courier New"/>
          <w:sz w:val="16"/>
        </w:rPr>
        <w:t>debugmode</w:t>
      </w:r>
      <w:proofErr w:type="spellEnd"/>
      <w:r w:rsidRPr="000660E1">
        <w:rPr>
          <w:rFonts w:ascii="Courier New" w:hAnsi="Courier New" w:cs="Courier New"/>
          <w:sz w:val="16"/>
        </w:rPr>
        <w:t>=</w:t>
      </w:r>
      <w:proofErr w:type="spellStart"/>
      <w:proofErr w:type="gramEnd"/>
      <w:r>
        <w:rPr>
          <w:rFonts w:ascii="Courier New" w:hAnsi="Courier New" w:cs="Courier New"/>
          <w:sz w:val="16"/>
        </w:rPr>
        <w:t>mprint</w:t>
      </w:r>
      <w:proofErr w:type="spellEnd"/>
      <w:r>
        <w:rPr>
          <w:rFonts w:ascii="Courier New" w:hAnsi="Courier New" w:cs="Courier New"/>
          <w:sz w:val="16"/>
        </w:rPr>
        <w:t xml:space="preserve"> </w:t>
      </w:r>
      <w:proofErr w:type="spellStart"/>
      <w:r>
        <w:rPr>
          <w:rFonts w:ascii="Courier New" w:hAnsi="Courier New" w:cs="Courier New"/>
          <w:sz w:val="16"/>
        </w:rPr>
        <w:t>symbolgen</w:t>
      </w:r>
      <w:proofErr w:type="spellEnd"/>
    </w:p>
    <w:p w14:paraId="578EC9E1" w14:textId="77777777" w:rsidR="001F3446" w:rsidRDefault="001F3446" w:rsidP="001F3446">
      <w:pPr>
        <w:rPr>
          <w:rFonts w:ascii="Courier New" w:hAnsi="Courier New" w:cs="Courier New"/>
          <w:sz w:val="16"/>
          <w:szCs w:val="16"/>
        </w:rPr>
      </w:pPr>
    </w:p>
    <w:p w14:paraId="2D3D2CF9" w14:textId="58BCD233" w:rsidR="001F3446" w:rsidRPr="001F3446" w:rsidRDefault="001F3446" w:rsidP="001F3446">
      <w:pPr>
        <w:rPr>
          <w:b/>
        </w:rPr>
      </w:pPr>
      <w:r>
        <w:rPr>
          <w:b/>
        </w:rPr>
        <w:t>PRODMODE</w:t>
      </w:r>
      <w:r w:rsidRPr="001F3446">
        <w:rPr>
          <w:b/>
        </w:rPr>
        <w:t xml:space="preserve"> Parameter:</w:t>
      </w:r>
    </w:p>
    <w:p w14:paraId="1EF322EE" w14:textId="240B70BD" w:rsidR="001F3446" w:rsidRDefault="001F3446" w:rsidP="001F3446">
      <w:r>
        <w:t xml:space="preserve">The PRODMODE </w:t>
      </w:r>
      <w:proofErr w:type="gramStart"/>
      <w:r>
        <w:t xml:space="preserve">parameter </w:t>
      </w:r>
      <w:r w:rsidR="006823B4">
        <w:t xml:space="preserve"> chooses</w:t>
      </w:r>
      <w:proofErr w:type="gramEnd"/>
      <w:r w:rsidR="006823B4">
        <w:t xml:space="preserve"> the prod / </w:t>
      </w:r>
      <w:proofErr w:type="spellStart"/>
      <w:r w:rsidR="006823B4">
        <w:t>qa</w:t>
      </w:r>
      <w:proofErr w:type="spellEnd"/>
      <w:r w:rsidR="006823B4">
        <w:t xml:space="preserve"> version of the macro to execute.  By default, the prod version of the macro is used.  If </w:t>
      </w:r>
      <w:proofErr w:type="spellStart"/>
      <w:r w:rsidR="006823B4">
        <w:t>prodmode</w:t>
      </w:r>
      <w:proofErr w:type="spellEnd"/>
      <w:r w:rsidR="006823B4">
        <w:t>=N, then QA version of the macro is executed.</w:t>
      </w:r>
    </w:p>
    <w:p w14:paraId="708FB49A" w14:textId="77777777" w:rsidR="001F3446" w:rsidRDefault="001F3446" w:rsidP="001F3446">
      <w:r>
        <w:t>Example:</w:t>
      </w:r>
    </w:p>
    <w:p w14:paraId="5410599D" w14:textId="03D10FCA" w:rsidR="001F3446" w:rsidRDefault="006823B4" w:rsidP="001F3446">
      <w:pPr>
        <w:ind w:firstLine="720"/>
      </w:pPr>
      <w:proofErr w:type="spellStart"/>
      <w:proofErr w:type="gramStart"/>
      <w:r>
        <w:rPr>
          <w:rFonts w:ascii="Courier New" w:hAnsi="Courier New" w:cs="Courier New"/>
          <w:sz w:val="16"/>
        </w:rPr>
        <w:t>prodmode</w:t>
      </w:r>
      <w:proofErr w:type="spellEnd"/>
      <w:r w:rsidR="001F3446" w:rsidRPr="000660E1">
        <w:rPr>
          <w:rFonts w:ascii="Courier New" w:hAnsi="Courier New" w:cs="Courier New"/>
          <w:sz w:val="16"/>
        </w:rPr>
        <w:t>=</w:t>
      </w:r>
      <w:proofErr w:type="gramEnd"/>
      <w:r>
        <w:rPr>
          <w:rFonts w:ascii="Courier New" w:hAnsi="Courier New" w:cs="Courier New"/>
          <w:sz w:val="16"/>
        </w:rPr>
        <w:t>N</w:t>
      </w:r>
    </w:p>
    <w:p w14:paraId="3ED5115A" w14:textId="77777777" w:rsidR="001F3446" w:rsidRPr="000660E1" w:rsidRDefault="001F3446" w:rsidP="001F3446">
      <w:pPr>
        <w:rPr>
          <w:rFonts w:ascii="Courier New" w:hAnsi="Courier New" w:cs="Courier New"/>
          <w:sz w:val="16"/>
          <w:szCs w:val="16"/>
        </w:rPr>
      </w:pPr>
    </w:p>
    <w:p w14:paraId="77391766" w14:textId="72930D20" w:rsidR="000660E1" w:rsidRDefault="000660E1" w:rsidP="000660E1">
      <w:pPr>
        <w:pStyle w:val="Heading3"/>
      </w:pPr>
      <w:bookmarkStart w:id="3" w:name="_Toc432154178"/>
      <w:r>
        <w:t>Example Macro Calls</w:t>
      </w:r>
      <w:bookmarkEnd w:id="3"/>
    </w:p>
    <w:p w14:paraId="7FA833A7" w14:textId="7C770ABF" w:rsidR="005E75E8" w:rsidRDefault="005E75E8" w:rsidP="00781D82">
      <w:pPr>
        <w:pStyle w:val="Heading4"/>
      </w:pPr>
      <w:bookmarkStart w:id="4" w:name="_Toc432154179"/>
      <w:r>
        <w:t>Example</w:t>
      </w:r>
      <w:r w:rsidR="00781D82">
        <w:t xml:space="preserve"> Macro Call</w:t>
      </w:r>
      <w:r w:rsidR="008A7F57">
        <w:t xml:space="preserve"> #1</w:t>
      </w:r>
      <w:r>
        <w:t>:</w:t>
      </w:r>
      <w:r w:rsidR="008A7F57">
        <w:t xml:space="preserve"> </w:t>
      </w:r>
      <w:r w:rsidR="00DD465B">
        <w:t xml:space="preserve">Compliance </w:t>
      </w:r>
      <w:r w:rsidR="008A7F57">
        <w:t>Checks on a SLD</w:t>
      </w:r>
      <w:bookmarkEnd w:id="4"/>
      <w:r>
        <w:t xml:space="preserve"> </w:t>
      </w:r>
    </w:p>
    <w:p w14:paraId="1095F586" w14:textId="77777777" w:rsidR="000660E1" w:rsidRPr="000660E1" w:rsidRDefault="000660E1" w:rsidP="000660E1">
      <w:pPr>
        <w:spacing w:after="0"/>
        <w:ind w:left="720"/>
        <w:rPr>
          <w:rFonts w:ascii="Courier New" w:hAnsi="Courier New" w:cs="Courier New"/>
          <w:sz w:val="16"/>
        </w:rPr>
      </w:pPr>
      <w:proofErr w:type="spellStart"/>
      <w:proofErr w:type="gramStart"/>
      <w:r w:rsidRPr="000660E1">
        <w:rPr>
          <w:rFonts w:ascii="Courier New" w:hAnsi="Courier New" w:cs="Courier New"/>
          <w:sz w:val="16"/>
        </w:rPr>
        <w:t>dm</w:t>
      </w:r>
      <w:proofErr w:type="spellEnd"/>
      <w:proofErr w:type="gramEnd"/>
      <w:r w:rsidRPr="000660E1">
        <w:rPr>
          <w:rFonts w:ascii="Courier New" w:hAnsi="Courier New" w:cs="Courier New"/>
          <w:sz w:val="16"/>
        </w:rPr>
        <w:t xml:space="preserve"> 'clear log; clear out';</w:t>
      </w:r>
    </w:p>
    <w:p w14:paraId="63F8CCAD" w14:textId="77777777" w:rsidR="000660E1" w:rsidRPr="000660E1" w:rsidRDefault="000660E1" w:rsidP="000660E1">
      <w:pPr>
        <w:spacing w:after="0"/>
        <w:ind w:left="720"/>
        <w:rPr>
          <w:rFonts w:ascii="Courier New" w:hAnsi="Courier New" w:cs="Courier New"/>
          <w:sz w:val="16"/>
        </w:rPr>
      </w:pPr>
    </w:p>
    <w:p w14:paraId="4BB15FAC" w14:textId="48D46F33" w:rsidR="00506AE1" w:rsidRDefault="00506AE1" w:rsidP="00506AE1">
      <w:pPr>
        <w:spacing w:after="0"/>
        <w:ind w:left="720"/>
        <w:rPr>
          <w:rFonts w:ascii="Courier New" w:hAnsi="Courier New" w:cs="Courier New"/>
          <w:sz w:val="16"/>
        </w:rPr>
      </w:pPr>
      <w:r w:rsidRPr="000660E1">
        <w:rPr>
          <w:rFonts w:ascii="Courier New" w:hAnsi="Courier New" w:cs="Courier New"/>
          <w:sz w:val="16"/>
        </w:rPr>
        <w:t xml:space="preserve">%let </w:t>
      </w:r>
      <w:proofErr w:type="spellStart"/>
      <w:r>
        <w:rPr>
          <w:rFonts w:ascii="Courier New" w:hAnsi="Courier New" w:cs="Courier New"/>
          <w:sz w:val="16"/>
        </w:rPr>
        <w:t>maclib</w:t>
      </w:r>
      <w:proofErr w:type="spellEnd"/>
      <w:r w:rsidRPr="000660E1">
        <w:rPr>
          <w:rFonts w:ascii="Courier New" w:hAnsi="Courier New" w:cs="Courier New"/>
          <w:sz w:val="16"/>
        </w:rPr>
        <w:t xml:space="preserve"> = </w:t>
      </w:r>
      <w:hyperlink r:id="rId16" w:history="1">
        <w:r w:rsidR="00BC3B69" w:rsidRPr="002F22A1">
          <w:rPr>
            <w:rStyle w:val="Hyperlink"/>
            <w:rFonts w:ascii="Courier New" w:hAnsi="Courier New" w:cs="Courier New"/>
            <w:sz w:val="16"/>
          </w:rPr>
          <w:t>\\MANGO\sddext.grp\SDDGENERAL\macro_tools</w:t>
        </w:r>
      </w:hyperlink>
      <w:r w:rsidRPr="000660E1">
        <w:rPr>
          <w:rFonts w:ascii="Courier New" w:hAnsi="Courier New" w:cs="Courier New"/>
          <w:sz w:val="16"/>
        </w:rPr>
        <w:t>;</w:t>
      </w:r>
    </w:p>
    <w:p w14:paraId="28F10999" w14:textId="7A92CAAB" w:rsidR="00506AE1" w:rsidRDefault="00506AE1" w:rsidP="00506AE1">
      <w:pPr>
        <w:spacing w:after="0"/>
        <w:ind w:left="720"/>
        <w:rPr>
          <w:rFonts w:ascii="Courier New" w:hAnsi="Courier New" w:cs="Courier New"/>
          <w:sz w:val="16"/>
        </w:rPr>
      </w:pPr>
      <w:r>
        <w:rPr>
          <w:rFonts w:ascii="Courier New" w:hAnsi="Courier New" w:cs="Courier New"/>
          <w:sz w:val="16"/>
        </w:rPr>
        <w:t xml:space="preserve">%let </w:t>
      </w:r>
      <w:proofErr w:type="spellStart"/>
      <w:r w:rsidR="00960E4F">
        <w:rPr>
          <w:rFonts w:ascii="Courier New" w:hAnsi="Courier New" w:cs="Courier New"/>
          <w:sz w:val="16"/>
        </w:rPr>
        <w:t>study</w:t>
      </w:r>
      <w:r>
        <w:rPr>
          <w:rFonts w:ascii="Courier New" w:hAnsi="Courier New" w:cs="Courier New"/>
          <w:sz w:val="16"/>
        </w:rPr>
        <w:t>path</w:t>
      </w:r>
      <w:proofErr w:type="spellEnd"/>
      <w:r>
        <w:rPr>
          <w:rFonts w:ascii="Courier New" w:hAnsi="Courier New" w:cs="Courier New"/>
          <w:sz w:val="16"/>
        </w:rPr>
        <w:t xml:space="preserve"> </w:t>
      </w:r>
      <w:proofErr w:type="gramStart"/>
      <w:r>
        <w:rPr>
          <w:rFonts w:ascii="Courier New" w:hAnsi="Courier New" w:cs="Courier New"/>
          <w:sz w:val="16"/>
        </w:rPr>
        <w:t>=</w:t>
      </w:r>
      <w:r w:rsidR="00960E4F">
        <w:rPr>
          <w:rFonts w:ascii="Courier New" w:hAnsi="Courier New" w:cs="Courier New"/>
          <w:sz w:val="16"/>
        </w:rPr>
        <w:t xml:space="preserve"> </w:t>
      </w:r>
      <w:r>
        <w:rPr>
          <w:rFonts w:ascii="Courier New" w:hAnsi="Courier New" w:cs="Courier New"/>
          <w:sz w:val="16"/>
        </w:rPr>
        <w:t>;</w:t>
      </w:r>
      <w:proofErr w:type="gramEnd"/>
      <w:r>
        <w:rPr>
          <w:rFonts w:ascii="Courier New" w:hAnsi="Courier New" w:cs="Courier New"/>
          <w:sz w:val="16"/>
        </w:rPr>
        <w:t xml:space="preserve"> *</w:t>
      </w:r>
      <w:r w:rsidR="00960E4F">
        <w:rPr>
          <w:rFonts w:ascii="Courier New" w:hAnsi="Courier New" w:cs="Courier New"/>
          <w:sz w:val="16"/>
        </w:rPr>
        <w:t>STUDY</w:t>
      </w:r>
      <w:r>
        <w:rPr>
          <w:rFonts w:ascii="Courier New" w:hAnsi="Courier New" w:cs="Courier New"/>
          <w:sz w:val="16"/>
        </w:rPr>
        <w:t>PATH will be the location of the users files;</w:t>
      </w:r>
    </w:p>
    <w:p w14:paraId="7FA833A8" w14:textId="2405F79A" w:rsidR="00781D82" w:rsidRPr="00781D82" w:rsidRDefault="000660E1" w:rsidP="000660E1">
      <w:pPr>
        <w:spacing w:after="0"/>
        <w:ind w:left="720"/>
        <w:rPr>
          <w:rFonts w:ascii="Courier New" w:hAnsi="Courier New" w:cs="Courier New"/>
          <w:sz w:val="16"/>
        </w:rPr>
      </w:pPr>
      <w:proofErr w:type="gramStart"/>
      <w:r w:rsidRPr="000660E1">
        <w:rPr>
          <w:rFonts w:ascii="Courier New" w:hAnsi="Courier New" w:cs="Courier New"/>
          <w:sz w:val="16"/>
        </w:rPr>
        <w:t>options</w:t>
      </w:r>
      <w:proofErr w:type="gramEnd"/>
      <w:r w:rsidRPr="000660E1">
        <w:rPr>
          <w:rFonts w:ascii="Courier New" w:hAnsi="Courier New" w:cs="Courier New"/>
          <w:sz w:val="16"/>
        </w:rPr>
        <w:t xml:space="preserve"> </w:t>
      </w:r>
      <w:proofErr w:type="spellStart"/>
      <w:r w:rsidRPr="000660E1">
        <w:rPr>
          <w:rFonts w:ascii="Courier New" w:hAnsi="Courier New" w:cs="Courier New"/>
          <w:sz w:val="16"/>
        </w:rPr>
        <w:t>noquotelenmax</w:t>
      </w:r>
      <w:proofErr w:type="spellEnd"/>
      <w:r w:rsidRPr="000660E1">
        <w:rPr>
          <w:rFonts w:ascii="Courier New" w:hAnsi="Courier New" w:cs="Courier New"/>
          <w:sz w:val="16"/>
        </w:rPr>
        <w:t xml:space="preserve"> </w:t>
      </w:r>
      <w:proofErr w:type="spellStart"/>
      <w:r w:rsidRPr="000660E1">
        <w:rPr>
          <w:rFonts w:ascii="Courier New" w:hAnsi="Courier New" w:cs="Courier New"/>
          <w:sz w:val="16"/>
        </w:rPr>
        <w:t>nocenter</w:t>
      </w:r>
      <w:proofErr w:type="spellEnd"/>
      <w:r w:rsidRPr="000660E1">
        <w:rPr>
          <w:rFonts w:ascii="Courier New" w:hAnsi="Courier New" w:cs="Courier New"/>
          <w:sz w:val="16"/>
        </w:rPr>
        <w:t xml:space="preserve"> </w:t>
      </w:r>
      <w:proofErr w:type="spellStart"/>
      <w:r w:rsidRPr="000660E1">
        <w:rPr>
          <w:rFonts w:ascii="Courier New" w:hAnsi="Courier New" w:cs="Courier New"/>
          <w:sz w:val="16"/>
        </w:rPr>
        <w:t>sasautos</w:t>
      </w:r>
      <w:proofErr w:type="spellEnd"/>
      <w:r w:rsidRPr="000660E1">
        <w:rPr>
          <w:rFonts w:ascii="Courier New" w:hAnsi="Courier New" w:cs="Courier New"/>
          <w:sz w:val="16"/>
        </w:rPr>
        <w:t>=(</w:t>
      </w:r>
      <w:proofErr w:type="spellStart"/>
      <w:r w:rsidRPr="000660E1">
        <w:rPr>
          <w:rFonts w:ascii="Courier New" w:hAnsi="Courier New" w:cs="Courier New"/>
          <w:sz w:val="16"/>
        </w:rPr>
        <w:t>sasautos</w:t>
      </w:r>
      <w:proofErr w:type="spellEnd"/>
      <w:r w:rsidRPr="000660E1">
        <w:rPr>
          <w:rFonts w:ascii="Courier New" w:hAnsi="Courier New" w:cs="Courier New"/>
          <w:sz w:val="16"/>
        </w:rPr>
        <w:t xml:space="preserve"> "&amp;</w:t>
      </w:r>
      <w:proofErr w:type="spellStart"/>
      <w:r w:rsidR="00506AE1">
        <w:rPr>
          <w:rFonts w:ascii="Courier New" w:hAnsi="Courier New" w:cs="Courier New"/>
          <w:sz w:val="16"/>
        </w:rPr>
        <w:t>maclib</w:t>
      </w:r>
      <w:proofErr w:type="spellEnd"/>
      <w:r w:rsidRPr="000660E1">
        <w:rPr>
          <w:rFonts w:ascii="Courier New" w:hAnsi="Courier New" w:cs="Courier New"/>
          <w:sz w:val="16"/>
        </w:rPr>
        <w:t xml:space="preserve">") </w:t>
      </w:r>
      <w:proofErr w:type="spellStart"/>
      <w:r w:rsidRPr="000660E1">
        <w:rPr>
          <w:rFonts w:ascii="Courier New" w:hAnsi="Courier New" w:cs="Courier New"/>
          <w:sz w:val="16"/>
        </w:rPr>
        <w:t>mautosource</w:t>
      </w:r>
      <w:proofErr w:type="spellEnd"/>
      <w:r w:rsidRPr="000660E1">
        <w:rPr>
          <w:rFonts w:ascii="Courier New" w:hAnsi="Courier New" w:cs="Courier New"/>
          <w:sz w:val="16"/>
        </w:rPr>
        <w:t xml:space="preserve"> </w:t>
      </w:r>
      <w:proofErr w:type="spellStart"/>
      <w:r w:rsidR="00A259A3">
        <w:rPr>
          <w:rFonts w:ascii="Courier New" w:hAnsi="Courier New" w:cs="Courier New"/>
          <w:sz w:val="16"/>
        </w:rPr>
        <w:t>no</w:t>
      </w:r>
      <w:r w:rsidRPr="000660E1">
        <w:rPr>
          <w:rFonts w:ascii="Courier New" w:hAnsi="Courier New" w:cs="Courier New"/>
          <w:sz w:val="16"/>
        </w:rPr>
        <w:t>mprint</w:t>
      </w:r>
      <w:proofErr w:type="spellEnd"/>
      <w:r w:rsidRPr="000660E1">
        <w:rPr>
          <w:rFonts w:ascii="Courier New" w:hAnsi="Courier New" w:cs="Courier New"/>
          <w:sz w:val="16"/>
        </w:rPr>
        <w:t>;</w:t>
      </w:r>
    </w:p>
    <w:p w14:paraId="7FA833A9" w14:textId="77777777" w:rsidR="00781D82" w:rsidRPr="00781D82" w:rsidRDefault="00781D82" w:rsidP="008A7F57">
      <w:pPr>
        <w:spacing w:after="0"/>
        <w:ind w:left="720"/>
        <w:rPr>
          <w:rFonts w:ascii="Courier New" w:hAnsi="Courier New" w:cs="Courier New"/>
          <w:sz w:val="16"/>
        </w:rPr>
      </w:pPr>
      <w:r w:rsidRPr="00781D82">
        <w:rPr>
          <w:rFonts w:ascii="Courier New" w:hAnsi="Courier New" w:cs="Courier New"/>
          <w:sz w:val="16"/>
        </w:rPr>
        <w:t>%</w:t>
      </w:r>
      <w:proofErr w:type="spellStart"/>
      <w:r w:rsidRPr="00781D82">
        <w:rPr>
          <w:rFonts w:ascii="Courier New" w:hAnsi="Courier New" w:cs="Courier New"/>
          <w:sz w:val="16"/>
        </w:rPr>
        <w:t>spec_compliance_</w:t>
      </w:r>
      <w:proofErr w:type="gramStart"/>
      <w:r w:rsidRPr="00781D82">
        <w:rPr>
          <w:rFonts w:ascii="Courier New" w:hAnsi="Courier New" w:cs="Courier New"/>
          <w:sz w:val="16"/>
        </w:rPr>
        <w:t>check</w:t>
      </w:r>
      <w:proofErr w:type="spellEnd"/>
      <w:r w:rsidRPr="00781D82">
        <w:rPr>
          <w:rFonts w:ascii="Courier New" w:hAnsi="Courier New" w:cs="Courier New"/>
          <w:sz w:val="16"/>
        </w:rPr>
        <w:t>(</w:t>
      </w:r>
      <w:proofErr w:type="gramEnd"/>
    </w:p>
    <w:p w14:paraId="7FA833AA" w14:textId="56365727" w:rsidR="00781D82" w:rsidRDefault="00781D82" w:rsidP="008A7F57">
      <w:pPr>
        <w:spacing w:after="0"/>
        <w:ind w:left="1440"/>
        <w:rPr>
          <w:rFonts w:ascii="Courier New" w:hAnsi="Courier New" w:cs="Courier New"/>
          <w:sz w:val="16"/>
        </w:rPr>
      </w:pPr>
      <w:proofErr w:type="spellStart"/>
      <w:r w:rsidRPr="00781D82">
        <w:rPr>
          <w:rFonts w:ascii="Courier New" w:hAnsi="Courier New" w:cs="Courier New"/>
          <w:sz w:val="16"/>
        </w:rPr>
        <w:t>specname</w:t>
      </w:r>
      <w:proofErr w:type="spellEnd"/>
      <w:r w:rsidRPr="00781D82">
        <w:rPr>
          <w:rFonts w:ascii="Courier New" w:hAnsi="Courier New" w:cs="Courier New"/>
          <w:sz w:val="16"/>
        </w:rPr>
        <w:t>=</w:t>
      </w:r>
      <w:r w:rsidR="000660E1">
        <w:rPr>
          <w:rFonts w:ascii="Courier New" w:hAnsi="Courier New" w:cs="Courier New"/>
          <w:sz w:val="16"/>
        </w:rPr>
        <w:t>&amp;</w:t>
      </w:r>
      <w:proofErr w:type="spellStart"/>
      <w:r w:rsidR="00960E4F">
        <w:rPr>
          <w:rFonts w:ascii="Courier New" w:hAnsi="Courier New" w:cs="Courier New"/>
          <w:sz w:val="16"/>
        </w:rPr>
        <w:t>study</w:t>
      </w:r>
      <w:r w:rsidR="000660E1">
        <w:rPr>
          <w:rFonts w:ascii="Courier New" w:hAnsi="Courier New" w:cs="Courier New"/>
          <w:sz w:val="16"/>
        </w:rPr>
        <w:t>path</w:t>
      </w:r>
      <w:proofErr w:type="spellEnd"/>
      <w:r w:rsidR="000660E1">
        <w:rPr>
          <w:rFonts w:ascii="Courier New" w:hAnsi="Courier New" w:cs="Courier New"/>
          <w:sz w:val="16"/>
        </w:rPr>
        <w:t>.</w:t>
      </w:r>
      <w:r w:rsidRPr="00781D82">
        <w:rPr>
          <w:rFonts w:ascii="Courier New" w:hAnsi="Courier New" w:cs="Courier New"/>
          <w:sz w:val="16"/>
        </w:rPr>
        <w:t>\specs\AD</w:t>
      </w:r>
      <w:r w:rsidR="00DD465B">
        <w:rPr>
          <w:rFonts w:ascii="Courier New" w:hAnsi="Courier New" w:cs="Courier New"/>
          <w:sz w:val="16"/>
        </w:rPr>
        <w:t>a</w:t>
      </w:r>
      <w:r w:rsidRPr="00781D82">
        <w:rPr>
          <w:rFonts w:ascii="Courier New" w:hAnsi="Courier New" w:cs="Courier New"/>
          <w:sz w:val="16"/>
        </w:rPr>
        <w:t>M_</w:t>
      </w:r>
      <w:r w:rsidR="00DD465B">
        <w:rPr>
          <w:rFonts w:ascii="Courier New" w:hAnsi="Courier New" w:cs="Courier New"/>
          <w:sz w:val="16"/>
        </w:rPr>
        <w:t>ADEFF</w:t>
      </w:r>
      <w:r w:rsidRPr="00781D82">
        <w:rPr>
          <w:rFonts w:ascii="Courier New" w:hAnsi="Courier New" w:cs="Courier New"/>
          <w:sz w:val="16"/>
        </w:rPr>
        <w:t xml:space="preserve">.xlsx,  </w:t>
      </w:r>
    </w:p>
    <w:p w14:paraId="04B0F56E" w14:textId="13C4396E" w:rsidR="008A7F57" w:rsidRPr="00781D82" w:rsidRDefault="008A7F57" w:rsidP="008A7F57">
      <w:pPr>
        <w:spacing w:after="0"/>
        <w:ind w:left="1440"/>
        <w:rPr>
          <w:rFonts w:ascii="Courier New" w:hAnsi="Courier New" w:cs="Courier New"/>
          <w:sz w:val="16"/>
        </w:rPr>
      </w:pPr>
      <w:proofErr w:type="spellStart"/>
      <w:proofErr w:type="gramStart"/>
      <w:r>
        <w:rPr>
          <w:rFonts w:ascii="Courier New" w:hAnsi="Courier New" w:cs="Courier New"/>
          <w:sz w:val="16"/>
        </w:rPr>
        <w:t>specmodel</w:t>
      </w:r>
      <w:proofErr w:type="spellEnd"/>
      <w:r>
        <w:rPr>
          <w:rFonts w:ascii="Courier New" w:hAnsi="Courier New" w:cs="Courier New"/>
          <w:sz w:val="16"/>
        </w:rPr>
        <w:t>=</w:t>
      </w:r>
      <w:proofErr w:type="gramEnd"/>
      <w:r>
        <w:rPr>
          <w:rFonts w:ascii="Courier New" w:hAnsi="Courier New" w:cs="Courier New"/>
          <w:sz w:val="16"/>
        </w:rPr>
        <w:t>ADAM,</w:t>
      </w:r>
    </w:p>
    <w:p w14:paraId="7FA833AB" w14:textId="6CA7CBB7" w:rsidR="00781D82" w:rsidRPr="00781D82" w:rsidRDefault="00781D82" w:rsidP="008A7F57">
      <w:pPr>
        <w:spacing w:after="0"/>
        <w:ind w:left="1440"/>
        <w:rPr>
          <w:rFonts w:ascii="Courier New" w:hAnsi="Courier New" w:cs="Courier New"/>
          <w:sz w:val="16"/>
        </w:rPr>
      </w:pPr>
      <w:r w:rsidRPr="00781D82">
        <w:rPr>
          <w:rFonts w:ascii="Courier New" w:hAnsi="Courier New" w:cs="Courier New"/>
          <w:sz w:val="16"/>
        </w:rPr>
        <w:t>output=</w:t>
      </w:r>
      <w:r w:rsidR="000660E1">
        <w:rPr>
          <w:rFonts w:ascii="Courier New" w:hAnsi="Courier New" w:cs="Courier New"/>
          <w:sz w:val="16"/>
        </w:rPr>
        <w:t>&amp;</w:t>
      </w:r>
      <w:proofErr w:type="spellStart"/>
      <w:r w:rsidR="00960E4F">
        <w:rPr>
          <w:rFonts w:ascii="Courier New" w:hAnsi="Courier New" w:cs="Courier New"/>
          <w:sz w:val="16"/>
        </w:rPr>
        <w:t>study</w:t>
      </w:r>
      <w:r w:rsidR="000660E1">
        <w:rPr>
          <w:rFonts w:ascii="Courier New" w:hAnsi="Courier New" w:cs="Courier New"/>
          <w:sz w:val="16"/>
        </w:rPr>
        <w:t>path</w:t>
      </w:r>
      <w:proofErr w:type="spellEnd"/>
      <w:r w:rsidR="000660E1">
        <w:rPr>
          <w:rFonts w:ascii="Courier New" w:hAnsi="Courier New" w:cs="Courier New"/>
          <w:sz w:val="16"/>
        </w:rPr>
        <w:t>.</w:t>
      </w:r>
      <w:r w:rsidRPr="00781D82">
        <w:rPr>
          <w:rFonts w:ascii="Courier New" w:hAnsi="Courier New" w:cs="Courier New"/>
          <w:sz w:val="16"/>
        </w:rPr>
        <w:t>\</w:t>
      </w:r>
      <w:r w:rsidR="00960E4F">
        <w:rPr>
          <w:rFonts w:ascii="Courier New" w:hAnsi="Courier New" w:cs="Courier New"/>
          <w:sz w:val="16"/>
        </w:rPr>
        <w:t>specs</w:t>
      </w:r>
      <w:r w:rsidRPr="00781D82">
        <w:rPr>
          <w:rFonts w:ascii="Courier New" w:hAnsi="Courier New" w:cs="Courier New"/>
          <w:sz w:val="16"/>
        </w:rPr>
        <w:t>\</w:t>
      </w:r>
      <w:r w:rsidR="00DD465B">
        <w:rPr>
          <w:rFonts w:ascii="Courier New" w:hAnsi="Courier New" w:cs="Courier New"/>
          <w:sz w:val="16"/>
        </w:rPr>
        <w:t>SCT_ADEFF</w:t>
      </w:r>
      <w:r w:rsidRPr="00781D82">
        <w:rPr>
          <w:rFonts w:ascii="Courier New" w:hAnsi="Courier New" w:cs="Courier New"/>
          <w:sz w:val="16"/>
        </w:rPr>
        <w:t>.xml</w:t>
      </w:r>
    </w:p>
    <w:p w14:paraId="7FA833AC" w14:textId="77777777" w:rsidR="00781D82" w:rsidRPr="00781D82" w:rsidRDefault="00781D82" w:rsidP="008A7F57">
      <w:pPr>
        <w:ind w:left="1440" w:firstLine="720"/>
        <w:rPr>
          <w:rFonts w:ascii="Courier New" w:hAnsi="Courier New" w:cs="Courier New"/>
          <w:sz w:val="16"/>
        </w:rPr>
      </w:pPr>
      <w:r w:rsidRPr="00781D82">
        <w:rPr>
          <w:rFonts w:ascii="Courier New" w:hAnsi="Courier New" w:cs="Courier New"/>
          <w:sz w:val="16"/>
        </w:rPr>
        <w:t>);</w:t>
      </w:r>
    </w:p>
    <w:p w14:paraId="0DE425E7" w14:textId="36CC6597" w:rsidR="008A7F57" w:rsidRDefault="008A7F57" w:rsidP="008A7F57">
      <w:pPr>
        <w:pStyle w:val="Heading4"/>
      </w:pPr>
      <w:bookmarkStart w:id="5" w:name="_Toc432154180"/>
      <w:r>
        <w:t>Example Macro Call #2: Compliance Checks on Study Spec</w:t>
      </w:r>
      <w:r w:rsidR="00DD465B">
        <w:t>ifications</w:t>
      </w:r>
      <w:r>
        <w:t xml:space="preserve"> Created from an SST</w:t>
      </w:r>
      <w:bookmarkEnd w:id="5"/>
    </w:p>
    <w:p w14:paraId="659F1F8F" w14:textId="77777777" w:rsidR="000660E1" w:rsidRPr="000660E1" w:rsidRDefault="000660E1" w:rsidP="000660E1">
      <w:pPr>
        <w:spacing w:after="0"/>
        <w:ind w:left="720"/>
        <w:rPr>
          <w:rFonts w:ascii="Courier New" w:hAnsi="Courier New" w:cs="Courier New"/>
          <w:sz w:val="16"/>
        </w:rPr>
      </w:pPr>
      <w:proofErr w:type="spellStart"/>
      <w:proofErr w:type="gramStart"/>
      <w:r w:rsidRPr="000660E1">
        <w:rPr>
          <w:rFonts w:ascii="Courier New" w:hAnsi="Courier New" w:cs="Courier New"/>
          <w:sz w:val="16"/>
        </w:rPr>
        <w:t>dm</w:t>
      </w:r>
      <w:proofErr w:type="spellEnd"/>
      <w:proofErr w:type="gramEnd"/>
      <w:r w:rsidRPr="000660E1">
        <w:rPr>
          <w:rFonts w:ascii="Courier New" w:hAnsi="Courier New" w:cs="Courier New"/>
          <w:sz w:val="16"/>
        </w:rPr>
        <w:t xml:space="preserve"> 'clear log; clear out';</w:t>
      </w:r>
    </w:p>
    <w:p w14:paraId="248A9D86" w14:textId="77777777" w:rsidR="000660E1" w:rsidRPr="000660E1" w:rsidRDefault="000660E1" w:rsidP="000660E1">
      <w:pPr>
        <w:spacing w:after="0"/>
        <w:ind w:left="720"/>
        <w:rPr>
          <w:rFonts w:ascii="Courier New" w:hAnsi="Courier New" w:cs="Courier New"/>
          <w:sz w:val="16"/>
        </w:rPr>
      </w:pPr>
    </w:p>
    <w:p w14:paraId="7605DBCC" w14:textId="519112F7" w:rsidR="00506AE1" w:rsidRDefault="00506AE1" w:rsidP="00506AE1">
      <w:pPr>
        <w:spacing w:after="0"/>
        <w:ind w:left="720"/>
        <w:rPr>
          <w:rFonts w:ascii="Courier New" w:hAnsi="Courier New" w:cs="Courier New"/>
          <w:sz w:val="16"/>
        </w:rPr>
      </w:pPr>
      <w:r w:rsidRPr="000660E1">
        <w:rPr>
          <w:rFonts w:ascii="Courier New" w:hAnsi="Courier New" w:cs="Courier New"/>
          <w:sz w:val="16"/>
        </w:rPr>
        <w:t xml:space="preserve">%let </w:t>
      </w:r>
      <w:proofErr w:type="spellStart"/>
      <w:r>
        <w:rPr>
          <w:rFonts w:ascii="Courier New" w:hAnsi="Courier New" w:cs="Courier New"/>
          <w:sz w:val="16"/>
        </w:rPr>
        <w:t>maclib</w:t>
      </w:r>
      <w:proofErr w:type="spellEnd"/>
      <w:r w:rsidRPr="000660E1">
        <w:rPr>
          <w:rFonts w:ascii="Courier New" w:hAnsi="Courier New" w:cs="Courier New"/>
          <w:sz w:val="16"/>
        </w:rPr>
        <w:t xml:space="preserve"> = </w:t>
      </w:r>
      <w:hyperlink r:id="rId17" w:history="1">
        <w:r w:rsidR="00960E4F" w:rsidRPr="00564015">
          <w:rPr>
            <w:rStyle w:val="Hyperlink"/>
            <w:rFonts w:ascii="Courier New" w:hAnsi="Courier New" w:cs="Courier New"/>
            <w:sz w:val="16"/>
          </w:rPr>
          <w:t>\\MANGO\sddext.grp\SDDGENERAL\macro_tools</w:t>
        </w:r>
      </w:hyperlink>
      <w:r w:rsidRPr="000660E1">
        <w:rPr>
          <w:rFonts w:ascii="Courier New" w:hAnsi="Courier New" w:cs="Courier New"/>
          <w:sz w:val="16"/>
        </w:rPr>
        <w:t>;</w:t>
      </w:r>
    </w:p>
    <w:p w14:paraId="146C155A" w14:textId="0E831E40" w:rsidR="00506AE1" w:rsidRDefault="00506AE1" w:rsidP="00506AE1">
      <w:pPr>
        <w:spacing w:after="0"/>
        <w:ind w:left="720"/>
        <w:rPr>
          <w:rFonts w:ascii="Courier New" w:hAnsi="Courier New" w:cs="Courier New"/>
          <w:sz w:val="16"/>
        </w:rPr>
      </w:pPr>
      <w:r>
        <w:rPr>
          <w:rFonts w:ascii="Courier New" w:hAnsi="Courier New" w:cs="Courier New"/>
          <w:sz w:val="16"/>
        </w:rPr>
        <w:t xml:space="preserve">%let </w:t>
      </w:r>
      <w:proofErr w:type="spellStart"/>
      <w:r w:rsidR="00960E4F">
        <w:rPr>
          <w:rFonts w:ascii="Courier New" w:hAnsi="Courier New" w:cs="Courier New"/>
          <w:sz w:val="16"/>
        </w:rPr>
        <w:t>study</w:t>
      </w:r>
      <w:r>
        <w:rPr>
          <w:rFonts w:ascii="Courier New" w:hAnsi="Courier New" w:cs="Courier New"/>
          <w:sz w:val="16"/>
        </w:rPr>
        <w:t>path</w:t>
      </w:r>
      <w:proofErr w:type="spellEnd"/>
      <w:r>
        <w:rPr>
          <w:rFonts w:ascii="Courier New" w:hAnsi="Courier New" w:cs="Courier New"/>
          <w:sz w:val="16"/>
        </w:rPr>
        <w:t xml:space="preserve"> </w:t>
      </w:r>
      <w:proofErr w:type="gramStart"/>
      <w:r>
        <w:rPr>
          <w:rFonts w:ascii="Courier New" w:hAnsi="Courier New" w:cs="Courier New"/>
          <w:sz w:val="16"/>
        </w:rPr>
        <w:t>=</w:t>
      </w:r>
      <w:r w:rsidR="00960E4F">
        <w:rPr>
          <w:rFonts w:ascii="Courier New" w:hAnsi="Courier New" w:cs="Courier New"/>
          <w:sz w:val="16"/>
        </w:rPr>
        <w:t xml:space="preserve"> </w:t>
      </w:r>
      <w:r>
        <w:rPr>
          <w:rFonts w:ascii="Courier New" w:hAnsi="Courier New" w:cs="Courier New"/>
          <w:sz w:val="16"/>
        </w:rPr>
        <w:t>;</w:t>
      </w:r>
      <w:proofErr w:type="gramEnd"/>
      <w:r>
        <w:rPr>
          <w:rFonts w:ascii="Courier New" w:hAnsi="Courier New" w:cs="Courier New"/>
          <w:sz w:val="16"/>
        </w:rPr>
        <w:t xml:space="preserve"> *</w:t>
      </w:r>
      <w:r w:rsidR="00960E4F">
        <w:rPr>
          <w:rFonts w:ascii="Courier New" w:hAnsi="Courier New" w:cs="Courier New"/>
          <w:sz w:val="16"/>
        </w:rPr>
        <w:t>STUDY</w:t>
      </w:r>
      <w:r>
        <w:rPr>
          <w:rFonts w:ascii="Courier New" w:hAnsi="Courier New" w:cs="Courier New"/>
          <w:sz w:val="16"/>
        </w:rPr>
        <w:t>PATH will be the location of the users files;</w:t>
      </w:r>
    </w:p>
    <w:p w14:paraId="7E8C1023" w14:textId="3F2CE3BB" w:rsidR="000660E1" w:rsidRPr="00781D82" w:rsidRDefault="000660E1" w:rsidP="000660E1">
      <w:pPr>
        <w:spacing w:after="0"/>
        <w:ind w:left="720"/>
        <w:rPr>
          <w:rFonts w:ascii="Courier New" w:hAnsi="Courier New" w:cs="Courier New"/>
          <w:sz w:val="16"/>
        </w:rPr>
      </w:pPr>
      <w:proofErr w:type="gramStart"/>
      <w:r w:rsidRPr="000660E1">
        <w:rPr>
          <w:rFonts w:ascii="Courier New" w:hAnsi="Courier New" w:cs="Courier New"/>
          <w:sz w:val="16"/>
        </w:rPr>
        <w:t>options</w:t>
      </w:r>
      <w:proofErr w:type="gramEnd"/>
      <w:r w:rsidRPr="000660E1">
        <w:rPr>
          <w:rFonts w:ascii="Courier New" w:hAnsi="Courier New" w:cs="Courier New"/>
          <w:sz w:val="16"/>
        </w:rPr>
        <w:t xml:space="preserve"> </w:t>
      </w:r>
      <w:proofErr w:type="spellStart"/>
      <w:r w:rsidRPr="000660E1">
        <w:rPr>
          <w:rFonts w:ascii="Courier New" w:hAnsi="Courier New" w:cs="Courier New"/>
          <w:sz w:val="16"/>
        </w:rPr>
        <w:t>noquotelenmax</w:t>
      </w:r>
      <w:proofErr w:type="spellEnd"/>
      <w:r w:rsidRPr="000660E1">
        <w:rPr>
          <w:rFonts w:ascii="Courier New" w:hAnsi="Courier New" w:cs="Courier New"/>
          <w:sz w:val="16"/>
        </w:rPr>
        <w:t xml:space="preserve"> </w:t>
      </w:r>
      <w:proofErr w:type="spellStart"/>
      <w:r w:rsidRPr="000660E1">
        <w:rPr>
          <w:rFonts w:ascii="Courier New" w:hAnsi="Courier New" w:cs="Courier New"/>
          <w:sz w:val="16"/>
        </w:rPr>
        <w:t>nocenter</w:t>
      </w:r>
      <w:proofErr w:type="spellEnd"/>
      <w:r w:rsidRPr="000660E1">
        <w:rPr>
          <w:rFonts w:ascii="Courier New" w:hAnsi="Courier New" w:cs="Courier New"/>
          <w:sz w:val="16"/>
        </w:rPr>
        <w:t xml:space="preserve"> </w:t>
      </w:r>
      <w:proofErr w:type="spellStart"/>
      <w:r w:rsidRPr="000660E1">
        <w:rPr>
          <w:rFonts w:ascii="Courier New" w:hAnsi="Courier New" w:cs="Courier New"/>
          <w:sz w:val="16"/>
        </w:rPr>
        <w:t>sasautos</w:t>
      </w:r>
      <w:proofErr w:type="spellEnd"/>
      <w:r w:rsidRPr="000660E1">
        <w:rPr>
          <w:rFonts w:ascii="Courier New" w:hAnsi="Courier New" w:cs="Courier New"/>
          <w:sz w:val="16"/>
        </w:rPr>
        <w:t>=(</w:t>
      </w:r>
      <w:proofErr w:type="spellStart"/>
      <w:r w:rsidRPr="000660E1">
        <w:rPr>
          <w:rFonts w:ascii="Courier New" w:hAnsi="Courier New" w:cs="Courier New"/>
          <w:sz w:val="16"/>
        </w:rPr>
        <w:t>sasautos</w:t>
      </w:r>
      <w:proofErr w:type="spellEnd"/>
      <w:r w:rsidRPr="000660E1">
        <w:rPr>
          <w:rFonts w:ascii="Courier New" w:hAnsi="Courier New" w:cs="Courier New"/>
          <w:sz w:val="16"/>
        </w:rPr>
        <w:t xml:space="preserve"> "&amp;</w:t>
      </w:r>
      <w:proofErr w:type="spellStart"/>
      <w:r w:rsidR="008335C5">
        <w:rPr>
          <w:rFonts w:ascii="Courier New" w:hAnsi="Courier New" w:cs="Courier New"/>
          <w:sz w:val="16"/>
        </w:rPr>
        <w:t>maclib</w:t>
      </w:r>
      <w:proofErr w:type="spellEnd"/>
      <w:r w:rsidRPr="000660E1">
        <w:rPr>
          <w:rFonts w:ascii="Courier New" w:hAnsi="Courier New" w:cs="Courier New"/>
          <w:sz w:val="16"/>
        </w:rPr>
        <w:t xml:space="preserve">") </w:t>
      </w:r>
      <w:proofErr w:type="spellStart"/>
      <w:r w:rsidRPr="000660E1">
        <w:rPr>
          <w:rFonts w:ascii="Courier New" w:hAnsi="Courier New" w:cs="Courier New"/>
          <w:sz w:val="16"/>
        </w:rPr>
        <w:t>mautosource</w:t>
      </w:r>
      <w:proofErr w:type="spellEnd"/>
      <w:r w:rsidRPr="000660E1">
        <w:rPr>
          <w:rFonts w:ascii="Courier New" w:hAnsi="Courier New" w:cs="Courier New"/>
          <w:sz w:val="16"/>
        </w:rPr>
        <w:t xml:space="preserve"> </w:t>
      </w:r>
      <w:proofErr w:type="spellStart"/>
      <w:r w:rsidR="00A259A3">
        <w:rPr>
          <w:rFonts w:ascii="Courier New" w:hAnsi="Courier New" w:cs="Courier New"/>
          <w:sz w:val="16"/>
        </w:rPr>
        <w:t>no</w:t>
      </w:r>
      <w:r w:rsidRPr="000660E1">
        <w:rPr>
          <w:rFonts w:ascii="Courier New" w:hAnsi="Courier New" w:cs="Courier New"/>
          <w:sz w:val="16"/>
        </w:rPr>
        <w:t>mprint</w:t>
      </w:r>
      <w:proofErr w:type="spellEnd"/>
      <w:r w:rsidRPr="000660E1">
        <w:rPr>
          <w:rFonts w:ascii="Courier New" w:hAnsi="Courier New" w:cs="Courier New"/>
          <w:sz w:val="16"/>
        </w:rPr>
        <w:t>;</w:t>
      </w:r>
    </w:p>
    <w:p w14:paraId="75681B7B" w14:textId="77777777" w:rsidR="008A7F57" w:rsidRPr="00781D82" w:rsidRDefault="008A7F57" w:rsidP="008A7F57">
      <w:pPr>
        <w:spacing w:after="0"/>
        <w:ind w:left="720"/>
        <w:rPr>
          <w:rFonts w:ascii="Courier New" w:hAnsi="Courier New" w:cs="Courier New"/>
          <w:sz w:val="16"/>
        </w:rPr>
      </w:pPr>
      <w:r w:rsidRPr="00781D82">
        <w:rPr>
          <w:rFonts w:ascii="Courier New" w:hAnsi="Courier New" w:cs="Courier New"/>
          <w:sz w:val="16"/>
        </w:rPr>
        <w:t>%</w:t>
      </w:r>
      <w:proofErr w:type="spellStart"/>
      <w:r w:rsidRPr="00781D82">
        <w:rPr>
          <w:rFonts w:ascii="Courier New" w:hAnsi="Courier New" w:cs="Courier New"/>
          <w:sz w:val="16"/>
        </w:rPr>
        <w:t>spec_compliance_</w:t>
      </w:r>
      <w:proofErr w:type="gramStart"/>
      <w:r w:rsidRPr="00781D82">
        <w:rPr>
          <w:rFonts w:ascii="Courier New" w:hAnsi="Courier New" w:cs="Courier New"/>
          <w:sz w:val="16"/>
        </w:rPr>
        <w:t>check</w:t>
      </w:r>
      <w:proofErr w:type="spellEnd"/>
      <w:r w:rsidRPr="00781D82">
        <w:rPr>
          <w:rFonts w:ascii="Courier New" w:hAnsi="Courier New" w:cs="Courier New"/>
          <w:sz w:val="16"/>
        </w:rPr>
        <w:t>(</w:t>
      </w:r>
      <w:proofErr w:type="gramEnd"/>
    </w:p>
    <w:p w14:paraId="35F32336" w14:textId="7F19D3B8" w:rsidR="008A7F57" w:rsidRDefault="008A7F57" w:rsidP="008A7F57">
      <w:pPr>
        <w:spacing w:after="0"/>
        <w:ind w:left="1440"/>
        <w:rPr>
          <w:rFonts w:ascii="Courier New" w:hAnsi="Courier New" w:cs="Courier New"/>
          <w:sz w:val="16"/>
        </w:rPr>
      </w:pPr>
      <w:proofErr w:type="spellStart"/>
      <w:r w:rsidRPr="00781D82">
        <w:rPr>
          <w:rFonts w:ascii="Courier New" w:hAnsi="Courier New" w:cs="Courier New"/>
          <w:sz w:val="16"/>
        </w:rPr>
        <w:t>specname</w:t>
      </w:r>
      <w:proofErr w:type="spellEnd"/>
      <w:r w:rsidRPr="00781D82">
        <w:rPr>
          <w:rFonts w:ascii="Courier New" w:hAnsi="Courier New" w:cs="Courier New"/>
          <w:sz w:val="16"/>
        </w:rPr>
        <w:t>=</w:t>
      </w:r>
      <w:r w:rsidR="000660E1">
        <w:rPr>
          <w:rFonts w:ascii="Courier New" w:hAnsi="Courier New" w:cs="Courier New"/>
          <w:sz w:val="16"/>
        </w:rPr>
        <w:t>&amp;</w:t>
      </w:r>
      <w:proofErr w:type="spellStart"/>
      <w:r w:rsidR="00960E4F">
        <w:rPr>
          <w:rFonts w:ascii="Courier New" w:hAnsi="Courier New" w:cs="Courier New"/>
          <w:sz w:val="16"/>
        </w:rPr>
        <w:t>study</w:t>
      </w:r>
      <w:r w:rsidR="000660E1">
        <w:rPr>
          <w:rFonts w:ascii="Courier New" w:hAnsi="Courier New" w:cs="Courier New"/>
          <w:sz w:val="16"/>
        </w:rPr>
        <w:t>path</w:t>
      </w:r>
      <w:proofErr w:type="spellEnd"/>
      <w:r w:rsidR="000660E1">
        <w:rPr>
          <w:rFonts w:ascii="Courier New" w:hAnsi="Courier New" w:cs="Courier New"/>
          <w:sz w:val="16"/>
        </w:rPr>
        <w:t>.</w:t>
      </w:r>
      <w:r w:rsidRPr="00781D82">
        <w:rPr>
          <w:rFonts w:ascii="Courier New" w:hAnsi="Courier New" w:cs="Courier New"/>
          <w:sz w:val="16"/>
        </w:rPr>
        <w:t>\specs\ADAM_StudySpec</w:t>
      </w:r>
      <w:r w:rsidR="007A2C1A">
        <w:rPr>
          <w:rFonts w:ascii="Courier New" w:hAnsi="Courier New" w:cs="Courier New"/>
          <w:sz w:val="16"/>
        </w:rPr>
        <w:t>_Batch1</w:t>
      </w:r>
      <w:r w:rsidRPr="00781D82">
        <w:rPr>
          <w:rFonts w:ascii="Courier New" w:hAnsi="Courier New" w:cs="Courier New"/>
          <w:sz w:val="16"/>
        </w:rPr>
        <w:t>.xlsx</w:t>
      </w:r>
      <w:proofErr w:type="gramStart"/>
      <w:r w:rsidRPr="00781D82">
        <w:rPr>
          <w:rFonts w:ascii="Courier New" w:hAnsi="Courier New" w:cs="Courier New"/>
          <w:sz w:val="16"/>
        </w:rPr>
        <w:t xml:space="preserve">,  </w:t>
      </w:r>
      <w:proofErr w:type="spellStart"/>
      <w:r w:rsidRPr="00781D82">
        <w:rPr>
          <w:rFonts w:ascii="Courier New" w:hAnsi="Courier New" w:cs="Courier New"/>
          <w:sz w:val="16"/>
        </w:rPr>
        <w:t>sstname</w:t>
      </w:r>
      <w:proofErr w:type="spellEnd"/>
      <w:proofErr w:type="gramEnd"/>
      <w:r w:rsidRPr="00781D82">
        <w:rPr>
          <w:rFonts w:ascii="Courier New" w:hAnsi="Courier New" w:cs="Courier New"/>
          <w:sz w:val="16"/>
        </w:rPr>
        <w:t>=</w:t>
      </w:r>
      <w:r w:rsidR="000660E1">
        <w:rPr>
          <w:rFonts w:ascii="Courier New" w:hAnsi="Courier New" w:cs="Courier New"/>
          <w:sz w:val="16"/>
        </w:rPr>
        <w:t>&amp;</w:t>
      </w:r>
      <w:proofErr w:type="spellStart"/>
      <w:r w:rsidR="00960E4F">
        <w:rPr>
          <w:rFonts w:ascii="Courier New" w:hAnsi="Courier New" w:cs="Courier New"/>
          <w:sz w:val="16"/>
        </w:rPr>
        <w:t>study</w:t>
      </w:r>
      <w:r w:rsidR="000660E1">
        <w:rPr>
          <w:rFonts w:ascii="Courier New" w:hAnsi="Courier New" w:cs="Courier New"/>
          <w:sz w:val="16"/>
        </w:rPr>
        <w:t>path</w:t>
      </w:r>
      <w:proofErr w:type="spellEnd"/>
      <w:r w:rsidR="000660E1">
        <w:rPr>
          <w:rFonts w:ascii="Courier New" w:hAnsi="Courier New" w:cs="Courier New"/>
          <w:sz w:val="16"/>
        </w:rPr>
        <w:t>.</w:t>
      </w:r>
      <w:r w:rsidR="007A2C1A">
        <w:rPr>
          <w:rFonts w:ascii="Courier New" w:hAnsi="Courier New" w:cs="Courier New"/>
          <w:sz w:val="16"/>
        </w:rPr>
        <w:t>\specs\ADAM_SST</w:t>
      </w:r>
      <w:r w:rsidRPr="00781D82">
        <w:rPr>
          <w:rFonts w:ascii="Courier New" w:hAnsi="Courier New" w:cs="Courier New"/>
          <w:sz w:val="16"/>
        </w:rPr>
        <w:t>.xlsx,</w:t>
      </w:r>
    </w:p>
    <w:p w14:paraId="69DBFAD7" w14:textId="3732E7B1" w:rsidR="008A7F57" w:rsidRPr="00781D82" w:rsidRDefault="008A7F57" w:rsidP="008A7F57">
      <w:pPr>
        <w:spacing w:after="0"/>
        <w:ind w:left="1440"/>
        <w:rPr>
          <w:rFonts w:ascii="Courier New" w:hAnsi="Courier New" w:cs="Courier New"/>
          <w:sz w:val="16"/>
        </w:rPr>
      </w:pPr>
      <w:proofErr w:type="spellStart"/>
      <w:proofErr w:type="gramStart"/>
      <w:r>
        <w:rPr>
          <w:rFonts w:ascii="Courier New" w:hAnsi="Courier New" w:cs="Courier New"/>
          <w:sz w:val="16"/>
        </w:rPr>
        <w:t>specmodel</w:t>
      </w:r>
      <w:proofErr w:type="spellEnd"/>
      <w:r>
        <w:rPr>
          <w:rFonts w:ascii="Courier New" w:hAnsi="Courier New" w:cs="Courier New"/>
          <w:sz w:val="16"/>
        </w:rPr>
        <w:t>=</w:t>
      </w:r>
      <w:proofErr w:type="gramEnd"/>
      <w:r>
        <w:rPr>
          <w:rFonts w:ascii="Courier New" w:hAnsi="Courier New" w:cs="Courier New"/>
          <w:sz w:val="16"/>
        </w:rPr>
        <w:t>ADAM,</w:t>
      </w:r>
    </w:p>
    <w:p w14:paraId="4B9AAD40" w14:textId="433A4EA8" w:rsidR="008A7F57" w:rsidRPr="00781D82" w:rsidRDefault="008A7F57" w:rsidP="008A7F57">
      <w:pPr>
        <w:spacing w:after="0"/>
        <w:ind w:left="1440"/>
        <w:rPr>
          <w:rFonts w:ascii="Courier New" w:hAnsi="Courier New" w:cs="Courier New"/>
          <w:sz w:val="16"/>
        </w:rPr>
      </w:pPr>
      <w:r w:rsidRPr="00781D82">
        <w:rPr>
          <w:rFonts w:ascii="Courier New" w:hAnsi="Courier New" w:cs="Courier New"/>
          <w:sz w:val="16"/>
        </w:rPr>
        <w:t>output=</w:t>
      </w:r>
      <w:r w:rsidR="000660E1">
        <w:rPr>
          <w:rFonts w:ascii="Courier New" w:hAnsi="Courier New" w:cs="Courier New"/>
          <w:sz w:val="16"/>
        </w:rPr>
        <w:t>&amp;</w:t>
      </w:r>
      <w:proofErr w:type="spellStart"/>
      <w:r w:rsidR="00960E4F">
        <w:rPr>
          <w:rFonts w:ascii="Courier New" w:hAnsi="Courier New" w:cs="Courier New"/>
          <w:sz w:val="16"/>
        </w:rPr>
        <w:t>study</w:t>
      </w:r>
      <w:r w:rsidR="000660E1">
        <w:rPr>
          <w:rFonts w:ascii="Courier New" w:hAnsi="Courier New" w:cs="Courier New"/>
          <w:sz w:val="16"/>
        </w:rPr>
        <w:t>path</w:t>
      </w:r>
      <w:proofErr w:type="spellEnd"/>
      <w:r w:rsidR="000660E1">
        <w:rPr>
          <w:rFonts w:ascii="Courier New" w:hAnsi="Courier New" w:cs="Courier New"/>
          <w:sz w:val="16"/>
        </w:rPr>
        <w:t>.</w:t>
      </w:r>
      <w:r w:rsidRPr="00781D82">
        <w:rPr>
          <w:rFonts w:ascii="Courier New" w:hAnsi="Courier New" w:cs="Courier New"/>
          <w:sz w:val="16"/>
        </w:rPr>
        <w:t>\</w:t>
      </w:r>
      <w:r w:rsidR="00960E4F">
        <w:rPr>
          <w:rFonts w:ascii="Courier New" w:hAnsi="Courier New" w:cs="Courier New"/>
          <w:sz w:val="16"/>
        </w:rPr>
        <w:t>specs</w:t>
      </w:r>
      <w:r w:rsidRPr="00781D82">
        <w:rPr>
          <w:rFonts w:ascii="Courier New" w:hAnsi="Courier New" w:cs="Courier New"/>
          <w:sz w:val="16"/>
        </w:rPr>
        <w:t>\</w:t>
      </w:r>
      <w:r w:rsidR="007A2C1A">
        <w:rPr>
          <w:rFonts w:ascii="Courier New" w:hAnsi="Courier New" w:cs="Courier New"/>
          <w:sz w:val="16"/>
        </w:rPr>
        <w:t>SCT_ADAM_Batch1</w:t>
      </w:r>
      <w:r w:rsidRPr="00781D82">
        <w:rPr>
          <w:rFonts w:ascii="Courier New" w:hAnsi="Courier New" w:cs="Courier New"/>
          <w:sz w:val="16"/>
        </w:rPr>
        <w:t>.xml</w:t>
      </w:r>
    </w:p>
    <w:p w14:paraId="07F559E7" w14:textId="77777777" w:rsidR="008A7F57" w:rsidRPr="00781D82" w:rsidRDefault="008A7F57" w:rsidP="008A7F57">
      <w:pPr>
        <w:ind w:left="1440" w:firstLine="720"/>
        <w:rPr>
          <w:rFonts w:ascii="Courier New" w:hAnsi="Courier New" w:cs="Courier New"/>
          <w:sz w:val="16"/>
        </w:rPr>
      </w:pPr>
      <w:r w:rsidRPr="00781D82">
        <w:rPr>
          <w:rFonts w:ascii="Courier New" w:hAnsi="Courier New" w:cs="Courier New"/>
          <w:sz w:val="16"/>
        </w:rPr>
        <w:t>);</w:t>
      </w:r>
    </w:p>
    <w:p w14:paraId="6809F980" w14:textId="77777777" w:rsidR="00BE155B" w:rsidRDefault="00BE155B" w:rsidP="00BE155B">
      <w:bookmarkStart w:id="6" w:name="_Toc432154181"/>
    </w:p>
    <w:p w14:paraId="7FA833AE" w14:textId="77777777" w:rsidR="00781D82" w:rsidRPr="00BE155B" w:rsidRDefault="00781D82" w:rsidP="00BE155B">
      <w:pPr>
        <w:rPr>
          <w:rFonts w:ascii="Arial" w:hAnsi="Arial" w:cs="Arial"/>
          <w:b/>
          <w:sz w:val="24"/>
          <w:szCs w:val="24"/>
        </w:rPr>
      </w:pPr>
      <w:r w:rsidRPr="00BE155B">
        <w:rPr>
          <w:rFonts w:ascii="Arial" w:hAnsi="Arial" w:cs="Arial"/>
          <w:b/>
          <w:sz w:val="24"/>
          <w:szCs w:val="24"/>
        </w:rPr>
        <w:t>Output from Specifications Compliance Tool</w:t>
      </w:r>
      <w:bookmarkEnd w:id="6"/>
    </w:p>
    <w:p w14:paraId="7FA833B0" w14:textId="18CCC6E7" w:rsidR="00781D82" w:rsidRDefault="00781D82" w:rsidP="00781D82">
      <w:r>
        <w:t xml:space="preserve">The </w:t>
      </w:r>
      <w:r w:rsidR="009360CF">
        <w:t>output file s</w:t>
      </w:r>
      <w:r>
        <w:t xml:space="preserve">pecified in the macro call will be an XML </w:t>
      </w:r>
      <w:r w:rsidR="009360CF">
        <w:t xml:space="preserve">(*.xml) </w:t>
      </w:r>
      <w:r>
        <w:t>file</w:t>
      </w:r>
      <w:r w:rsidR="00887856">
        <w:t xml:space="preserve"> formatted to open with MS Excel</w:t>
      </w:r>
      <w:r>
        <w:t>.</w:t>
      </w:r>
      <w:r w:rsidR="009360CF">
        <w:t xml:space="preserve"> </w:t>
      </w:r>
      <w:r>
        <w:t>I</w:t>
      </w:r>
      <w:r w:rsidR="009360CF">
        <w:t xml:space="preserve">f the user </w:t>
      </w:r>
      <w:r w:rsidR="00887856">
        <w:t>chooses,</w:t>
      </w:r>
      <w:r w:rsidR="009360CF">
        <w:t xml:space="preserve"> the </w:t>
      </w:r>
      <w:r w:rsidR="00887856">
        <w:t xml:space="preserve">report can be saved as </w:t>
      </w:r>
      <w:r w:rsidR="009360CF">
        <w:t>an Excel file (.</w:t>
      </w:r>
      <w:proofErr w:type="spellStart"/>
      <w:r w:rsidR="009360CF">
        <w:t>xlsx</w:t>
      </w:r>
      <w:proofErr w:type="spellEnd"/>
      <w:r w:rsidR="009360CF">
        <w:t>) upon opening the file</w:t>
      </w:r>
      <w:r w:rsidR="00887856">
        <w:t xml:space="preserve"> and</w:t>
      </w:r>
      <w:r w:rsidR="00BC1849">
        <w:t xml:space="preserve"> </w:t>
      </w:r>
      <w:proofErr w:type="gramStart"/>
      <w:r w:rsidR="00BC1849">
        <w:t xml:space="preserve">selecting </w:t>
      </w:r>
      <w:r w:rsidR="00887856">
        <w:t xml:space="preserve"> ‘Save</w:t>
      </w:r>
      <w:proofErr w:type="gramEnd"/>
      <w:r w:rsidR="00887856">
        <w:t xml:space="preserve"> As…’.</w:t>
      </w:r>
    </w:p>
    <w:p w14:paraId="7FA833B1" w14:textId="75F197A1" w:rsidR="00781D82" w:rsidRPr="00781D82" w:rsidRDefault="00781D82" w:rsidP="00781D82">
      <w:r w:rsidRPr="00781D82">
        <w:t>Th</w:t>
      </w:r>
      <w:r w:rsidR="00973B9D">
        <w:t xml:space="preserve">e output file will contain </w:t>
      </w:r>
      <w:r w:rsidR="009977C5">
        <w:t xml:space="preserve">up to </w:t>
      </w:r>
      <w:r w:rsidR="00BC3B69">
        <w:t xml:space="preserve">five </w:t>
      </w:r>
      <w:r w:rsidRPr="00781D82">
        <w:t>tabs</w:t>
      </w:r>
      <w:r w:rsidR="009977C5">
        <w:t>, depending upon the issues found</w:t>
      </w:r>
      <w:r w:rsidRPr="00781D82">
        <w:t>:</w:t>
      </w:r>
    </w:p>
    <w:p w14:paraId="7FA833B2" w14:textId="77777777" w:rsidR="00471B6C" w:rsidRPr="00781D82" w:rsidRDefault="00415B83" w:rsidP="00781D82">
      <w:pPr>
        <w:pStyle w:val="ListParagraph"/>
        <w:numPr>
          <w:ilvl w:val="0"/>
          <w:numId w:val="24"/>
        </w:numPr>
      </w:pPr>
      <w:r w:rsidRPr="00781D82">
        <w:t>Table Level Checks</w:t>
      </w:r>
    </w:p>
    <w:p w14:paraId="7FA833B3" w14:textId="77777777" w:rsidR="00471B6C" w:rsidRPr="00781D82" w:rsidRDefault="00415B83" w:rsidP="00781D82">
      <w:pPr>
        <w:pStyle w:val="ListParagraph"/>
        <w:numPr>
          <w:ilvl w:val="0"/>
          <w:numId w:val="24"/>
        </w:numPr>
      </w:pPr>
      <w:r w:rsidRPr="00781D82">
        <w:t>Variable Level Checks</w:t>
      </w:r>
    </w:p>
    <w:p w14:paraId="7FA833B4" w14:textId="2B7AB499" w:rsidR="00471B6C" w:rsidRPr="00781D82" w:rsidRDefault="00415B83" w:rsidP="00781D82">
      <w:pPr>
        <w:pStyle w:val="ListParagraph"/>
        <w:numPr>
          <w:ilvl w:val="0"/>
          <w:numId w:val="24"/>
        </w:numPr>
      </w:pPr>
      <w:r w:rsidRPr="00781D82">
        <w:t>CT</w:t>
      </w:r>
      <w:r w:rsidR="00887856">
        <w:t>/</w:t>
      </w:r>
      <w:r w:rsidRPr="00781D82">
        <w:t>VL</w:t>
      </w:r>
      <w:r w:rsidR="00887856">
        <w:t xml:space="preserve"> L</w:t>
      </w:r>
      <w:r w:rsidRPr="00781D82">
        <w:t>evel</w:t>
      </w:r>
      <w:r w:rsidR="00887856">
        <w:t xml:space="preserve"> Checks</w:t>
      </w:r>
    </w:p>
    <w:p w14:paraId="7FA833B5" w14:textId="77777777" w:rsidR="00471B6C" w:rsidRDefault="00415B83" w:rsidP="00781D82">
      <w:pPr>
        <w:pStyle w:val="ListParagraph"/>
        <w:numPr>
          <w:ilvl w:val="0"/>
          <w:numId w:val="24"/>
        </w:numPr>
      </w:pPr>
      <w:r w:rsidRPr="00781D82">
        <w:t>Rules</w:t>
      </w:r>
    </w:p>
    <w:p w14:paraId="7934DFCA" w14:textId="5345501E" w:rsidR="009977C5" w:rsidRPr="00781D82" w:rsidRDefault="009977C5" w:rsidP="00781D82">
      <w:pPr>
        <w:pStyle w:val="ListParagraph"/>
        <w:numPr>
          <w:ilvl w:val="0"/>
          <w:numId w:val="24"/>
        </w:numPr>
      </w:pPr>
      <w:r>
        <w:t>Compliance Result</w:t>
      </w:r>
      <w:r w:rsidR="00887856">
        <w:t>s</w:t>
      </w:r>
    </w:p>
    <w:p w14:paraId="18B5FFC8" w14:textId="27CD32C8" w:rsidR="00B83BF7" w:rsidRDefault="00973B9D" w:rsidP="00973B9D">
      <w:pPr>
        <w:pStyle w:val="Heading3"/>
      </w:pPr>
      <w:bookmarkStart w:id="7" w:name="_Toc432154182"/>
      <w:r>
        <w:t>Table Level Checks</w:t>
      </w:r>
      <w:bookmarkEnd w:id="7"/>
    </w:p>
    <w:p w14:paraId="7FA833B6" w14:textId="1F4EDA1C" w:rsidR="00781D82" w:rsidRDefault="00973B9D" w:rsidP="00781D82">
      <w:pPr>
        <w:rPr>
          <w:bCs/>
        </w:rPr>
      </w:pPr>
      <w:r>
        <w:rPr>
          <w:bCs/>
        </w:rPr>
        <w:t xml:space="preserve">This </w:t>
      </w:r>
      <w:r w:rsidR="00781D82" w:rsidRPr="00781D82">
        <w:rPr>
          <w:bCs/>
        </w:rPr>
        <w:t xml:space="preserve">tab contains </w:t>
      </w:r>
      <w:r w:rsidR="009F47D0">
        <w:rPr>
          <w:bCs/>
        </w:rPr>
        <w:t xml:space="preserve">compliance results for </w:t>
      </w:r>
      <w:r w:rsidR="00781D82" w:rsidRPr="00781D82">
        <w:rPr>
          <w:bCs/>
        </w:rPr>
        <w:t xml:space="preserve">checks done at the table level. </w:t>
      </w:r>
      <w:r w:rsidR="009977C5">
        <w:rPr>
          <w:bCs/>
        </w:rPr>
        <w:t xml:space="preserve">If no issues were found, then this tab will not be created. </w:t>
      </w:r>
    </w:p>
    <w:p w14:paraId="0BDBCE2A" w14:textId="77777777" w:rsidR="009977C5" w:rsidRDefault="009977C5" w:rsidP="009977C5">
      <w:pPr>
        <w:rPr>
          <w:bCs/>
        </w:rPr>
      </w:pPr>
      <w:r>
        <w:rPr>
          <w:noProof/>
        </w:rPr>
        <w:drawing>
          <wp:inline distT="0" distB="0" distL="0" distR="0" wp14:anchorId="44FB6C6F" wp14:editId="034010DB">
            <wp:extent cx="4934309" cy="1466661"/>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l="2258" t="38141"/>
                    <a:stretch/>
                  </pic:blipFill>
                  <pic:spPr bwMode="auto">
                    <a:xfrm>
                      <a:off x="0" y="0"/>
                      <a:ext cx="4937439" cy="1467591"/>
                    </a:xfrm>
                    <a:prstGeom prst="rect">
                      <a:avLst/>
                    </a:prstGeom>
                    <a:ln>
                      <a:noFill/>
                    </a:ln>
                    <a:extLst>
                      <a:ext uri="{53640926-AAD7-44D8-BBD7-CCE9431645EC}">
                        <a14:shadowObscured xmlns:a14="http://schemas.microsoft.com/office/drawing/2010/main"/>
                      </a:ext>
                    </a:extLst>
                  </pic:spPr>
                </pic:pic>
              </a:graphicData>
            </a:graphic>
          </wp:inline>
        </w:drawing>
      </w:r>
      <w:r w:rsidRPr="009977C5">
        <w:rPr>
          <w:bCs/>
        </w:rPr>
        <w:t xml:space="preserve"> </w:t>
      </w:r>
    </w:p>
    <w:p w14:paraId="7FA833B7" w14:textId="59D39CB5" w:rsidR="00781D82" w:rsidRPr="00781D82" w:rsidRDefault="009977C5" w:rsidP="00781D82">
      <w:r w:rsidRPr="00781D82">
        <w:rPr>
          <w:bCs/>
        </w:rPr>
        <w:t xml:space="preserve">Note </w:t>
      </w:r>
      <w:r>
        <w:rPr>
          <w:bCs/>
        </w:rPr>
        <w:t xml:space="preserve">the color coding for the </w:t>
      </w:r>
      <w:r w:rsidRPr="00781D82">
        <w:rPr>
          <w:bCs/>
        </w:rPr>
        <w:t xml:space="preserve">Severity flag which </w:t>
      </w:r>
      <w:r>
        <w:rPr>
          <w:bCs/>
        </w:rPr>
        <w:t xml:space="preserve">indicates </w:t>
      </w:r>
      <w:r w:rsidRPr="00781D82">
        <w:rPr>
          <w:bCs/>
        </w:rPr>
        <w:t>the severity of the</w:t>
      </w:r>
      <w:r>
        <w:rPr>
          <w:bCs/>
        </w:rPr>
        <w:t xml:space="preserve"> compliance check</w:t>
      </w:r>
      <w:r w:rsidRPr="00781D82">
        <w:rPr>
          <w:bCs/>
        </w:rPr>
        <w:t>.</w:t>
      </w:r>
      <w:r>
        <w:rPr>
          <w:bCs/>
        </w:rPr>
        <w:t xml:space="preserve"> </w:t>
      </w:r>
      <w:r w:rsidRPr="009977C5">
        <w:rPr>
          <w:bCs/>
          <w:highlight w:val="yellow"/>
        </w:rPr>
        <w:t>Warnings</w:t>
      </w:r>
      <w:r>
        <w:rPr>
          <w:bCs/>
        </w:rPr>
        <w:t xml:space="preserve"> will be highlighted in </w:t>
      </w:r>
      <w:r w:rsidRPr="009977C5">
        <w:rPr>
          <w:bCs/>
          <w:highlight w:val="yellow"/>
        </w:rPr>
        <w:t>yellow</w:t>
      </w:r>
      <w:r>
        <w:rPr>
          <w:bCs/>
        </w:rPr>
        <w:t xml:space="preserve">, while </w:t>
      </w:r>
      <w:r w:rsidRPr="009977C5">
        <w:rPr>
          <w:bCs/>
          <w:highlight w:val="red"/>
        </w:rPr>
        <w:t>errors</w:t>
      </w:r>
      <w:r>
        <w:rPr>
          <w:bCs/>
        </w:rPr>
        <w:t xml:space="preserve"> will be highlighted in </w:t>
      </w:r>
      <w:r w:rsidRPr="009977C5">
        <w:rPr>
          <w:bCs/>
          <w:highlight w:val="red"/>
        </w:rPr>
        <w:t>red</w:t>
      </w:r>
      <w:r>
        <w:rPr>
          <w:bCs/>
        </w:rPr>
        <w:t>.</w:t>
      </w:r>
    </w:p>
    <w:p w14:paraId="36354A31" w14:textId="77777777" w:rsidR="00973B9D" w:rsidRDefault="00973B9D" w:rsidP="00973B9D">
      <w:pPr>
        <w:pStyle w:val="Heading3"/>
      </w:pPr>
      <w:bookmarkStart w:id="8" w:name="_Toc432154183"/>
      <w:r>
        <w:t>Variable Level Checks</w:t>
      </w:r>
      <w:bookmarkEnd w:id="8"/>
    </w:p>
    <w:p w14:paraId="7FA833B8" w14:textId="6912D412" w:rsidR="00781D82" w:rsidRDefault="00781D82" w:rsidP="00781D82">
      <w:pPr>
        <w:rPr>
          <w:bCs/>
        </w:rPr>
      </w:pPr>
      <w:r w:rsidRPr="00781D82">
        <w:rPr>
          <w:bCs/>
        </w:rPr>
        <w:t xml:space="preserve">The Variable Level Checks tab contains </w:t>
      </w:r>
      <w:r w:rsidR="005C67C1">
        <w:rPr>
          <w:bCs/>
        </w:rPr>
        <w:t xml:space="preserve">compliance results for checks </w:t>
      </w:r>
      <w:r w:rsidRPr="00781D82">
        <w:rPr>
          <w:bCs/>
        </w:rPr>
        <w:t xml:space="preserve">done at the variable level. </w:t>
      </w:r>
      <w:r w:rsidR="009977C5">
        <w:rPr>
          <w:bCs/>
        </w:rPr>
        <w:t>If no issues were found, then this tab will not be created.</w:t>
      </w:r>
    </w:p>
    <w:p w14:paraId="7FA833B9" w14:textId="08B9D90A" w:rsidR="00781D82" w:rsidRDefault="00AA4056" w:rsidP="00781D82">
      <w:r>
        <w:rPr>
          <w:noProof/>
        </w:rPr>
        <w:drawing>
          <wp:inline distT="0" distB="0" distL="0" distR="0" wp14:anchorId="5CC819B7" wp14:editId="284B10EE">
            <wp:extent cx="5537381" cy="1431985"/>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srcRect l="3314" t="43729"/>
                    <a:stretch/>
                  </pic:blipFill>
                  <pic:spPr bwMode="auto">
                    <a:xfrm>
                      <a:off x="0" y="0"/>
                      <a:ext cx="5541585" cy="1433072"/>
                    </a:xfrm>
                    <a:prstGeom prst="rect">
                      <a:avLst/>
                    </a:prstGeom>
                    <a:ln>
                      <a:noFill/>
                    </a:ln>
                    <a:extLst>
                      <a:ext uri="{53640926-AAD7-44D8-BBD7-CCE9431645EC}">
                        <a14:shadowObscured xmlns:a14="http://schemas.microsoft.com/office/drawing/2010/main"/>
                      </a:ext>
                    </a:extLst>
                  </pic:spPr>
                </pic:pic>
              </a:graphicData>
            </a:graphic>
          </wp:inline>
        </w:drawing>
      </w:r>
    </w:p>
    <w:p w14:paraId="393B8F9F" w14:textId="3D01A206" w:rsidR="009977C5" w:rsidRDefault="009977C5" w:rsidP="00781D82">
      <w:pPr>
        <w:rPr>
          <w:bCs/>
        </w:rPr>
      </w:pPr>
      <w:r w:rsidRPr="00781D82">
        <w:rPr>
          <w:bCs/>
        </w:rPr>
        <w:t xml:space="preserve">Note </w:t>
      </w:r>
      <w:r>
        <w:rPr>
          <w:bCs/>
        </w:rPr>
        <w:t xml:space="preserve">the color coding for the </w:t>
      </w:r>
      <w:r w:rsidRPr="00781D82">
        <w:rPr>
          <w:bCs/>
        </w:rPr>
        <w:t xml:space="preserve">Severity flag which </w:t>
      </w:r>
      <w:r>
        <w:rPr>
          <w:bCs/>
        </w:rPr>
        <w:t xml:space="preserve">indicates </w:t>
      </w:r>
      <w:r w:rsidRPr="00781D82">
        <w:rPr>
          <w:bCs/>
        </w:rPr>
        <w:t>the severity of the</w:t>
      </w:r>
      <w:r>
        <w:rPr>
          <w:bCs/>
        </w:rPr>
        <w:t xml:space="preserve"> compliance check</w:t>
      </w:r>
      <w:r w:rsidRPr="00781D82">
        <w:rPr>
          <w:bCs/>
        </w:rPr>
        <w:t>.</w:t>
      </w:r>
      <w:r>
        <w:rPr>
          <w:bCs/>
        </w:rPr>
        <w:t xml:space="preserve"> </w:t>
      </w:r>
      <w:r w:rsidRPr="009977C5">
        <w:rPr>
          <w:bCs/>
          <w:highlight w:val="yellow"/>
        </w:rPr>
        <w:t>Warnings</w:t>
      </w:r>
      <w:r>
        <w:rPr>
          <w:bCs/>
        </w:rPr>
        <w:t xml:space="preserve"> will be highlighted in </w:t>
      </w:r>
      <w:r w:rsidRPr="009977C5">
        <w:rPr>
          <w:bCs/>
          <w:highlight w:val="yellow"/>
        </w:rPr>
        <w:t>yellow</w:t>
      </w:r>
      <w:r>
        <w:rPr>
          <w:bCs/>
        </w:rPr>
        <w:t xml:space="preserve">, while </w:t>
      </w:r>
      <w:r w:rsidRPr="009977C5">
        <w:rPr>
          <w:bCs/>
          <w:highlight w:val="red"/>
        </w:rPr>
        <w:t>errors</w:t>
      </w:r>
      <w:r>
        <w:rPr>
          <w:bCs/>
        </w:rPr>
        <w:t xml:space="preserve"> will be highlighted in </w:t>
      </w:r>
      <w:r w:rsidRPr="009977C5">
        <w:rPr>
          <w:bCs/>
          <w:highlight w:val="red"/>
        </w:rPr>
        <w:t>red</w:t>
      </w:r>
      <w:r>
        <w:rPr>
          <w:bCs/>
        </w:rPr>
        <w:t>.</w:t>
      </w:r>
    </w:p>
    <w:p w14:paraId="5052DFF7" w14:textId="77777777" w:rsidR="00BC3B69" w:rsidRDefault="00BC3B69" w:rsidP="00781D82"/>
    <w:p w14:paraId="0C9F3EBF" w14:textId="7ED213C4" w:rsidR="00973B9D" w:rsidRDefault="00973B9D" w:rsidP="00973B9D">
      <w:pPr>
        <w:pStyle w:val="Heading3"/>
      </w:pPr>
      <w:bookmarkStart w:id="9" w:name="_Toc432154184"/>
      <w:r>
        <w:lastRenderedPageBreak/>
        <w:t>CT/VL Level Checks Tab</w:t>
      </w:r>
      <w:bookmarkEnd w:id="9"/>
    </w:p>
    <w:p w14:paraId="7FA833BB" w14:textId="54FD3B0F" w:rsidR="00781D82" w:rsidRDefault="00973B9D" w:rsidP="00781D82">
      <w:r>
        <w:t>This</w:t>
      </w:r>
      <w:r w:rsidR="00781D82" w:rsidRPr="00781D82">
        <w:t xml:space="preserve"> tab contains </w:t>
      </w:r>
      <w:r w:rsidR="008A7887">
        <w:t xml:space="preserve">compliance results for </w:t>
      </w:r>
      <w:r w:rsidR="00781D82" w:rsidRPr="00781D82">
        <w:t xml:space="preserve">checks </w:t>
      </w:r>
      <w:r w:rsidR="008A7887">
        <w:t>related to</w:t>
      </w:r>
      <w:r w:rsidR="00781D82" w:rsidRPr="00781D82">
        <w:t xml:space="preserve"> </w:t>
      </w:r>
      <w:r w:rsidR="008A7887">
        <w:t>Controlled Termi</w:t>
      </w:r>
      <w:r w:rsidR="004E3470">
        <w:t>nology and Value Level Metadata</w:t>
      </w:r>
      <w:r w:rsidR="00781D82" w:rsidRPr="00781D82">
        <w:t>.</w:t>
      </w:r>
      <w:r w:rsidR="009977C5">
        <w:t xml:space="preserve"> </w:t>
      </w:r>
      <w:r w:rsidR="009977C5">
        <w:rPr>
          <w:bCs/>
        </w:rPr>
        <w:t>If no issues were found, then this tab will not be created.</w:t>
      </w:r>
    </w:p>
    <w:p w14:paraId="7FA833BC" w14:textId="78F06AA1" w:rsidR="00781D82" w:rsidRDefault="009977C5" w:rsidP="00781D82">
      <w:r>
        <w:rPr>
          <w:noProof/>
        </w:rPr>
        <w:drawing>
          <wp:inline distT="0" distB="0" distL="0" distR="0" wp14:anchorId="3A37A517" wp14:editId="5182D432">
            <wp:extent cx="5506354" cy="15182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0"/>
                    <a:srcRect l="3914" t="43590"/>
                    <a:stretch/>
                  </pic:blipFill>
                  <pic:spPr bwMode="auto">
                    <a:xfrm>
                      <a:off x="0" y="0"/>
                      <a:ext cx="5507189" cy="1518480"/>
                    </a:xfrm>
                    <a:prstGeom prst="rect">
                      <a:avLst/>
                    </a:prstGeom>
                    <a:ln>
                      <a:noFill/>
                    </a:ln>
                    <a:extLst>
                      <a:ext uri="{53640926-AAD7-44D8-BBD7-CCE9431645EC}">
                        <a14:shadowObscured xmlns:a14="http://schemas.microsoft.com/office/drawing/2010/main"/>
                      </a:ext>
                    </a:extLst>
                  </pic:spPr>
                </pic:pic>
              </a:graphicData>
            </a:graphic>
          </wp:inline>
        </w:drawing>
      </w:r>
    </w:p>
    <w:p w14:paraId="52E874DB" w14:textId="02CC5E49" w:rsidR="009977C5" w:rsidRDefault="009977C5" w:rsidP="00781D82">
      <w:r w:rsidRPr="00781D82">
        <w:rPr>
          <w:bCs/>
        </w:rPr>
        <w:t xml:space="preserve">Note </w:t>
      </w:r>
      <w:r>
        <w:rPr>
          <w:bCs/>
        </w:rPr>
        <w:t xml:space="preserve">the color coding for the </w:t>
      </w:r>
      <w:r w:rsidRPr="00781D82">
        <w:rPr>
          <w:bCs/>
        </w:rPr>
        <w:t xml:space="preserve">Severity flag which </w:t>
      </w:r>
      <w:r>
        <w:rPr>
          <w:bCs/>
        </w:rPr>
        <w:t xml:space="preserve">indicates </w:t>
      </w:r>
      <w:r w:rsidRPr="00781D82">
        <w:rPr>
          <w:bCs/>
        </w:rPr>
        <w:t>the severity of the</w:t>
      </w:r>
      <w:r>
        <w:rPr>
          <w:bCs/>
        </w:rPr>
        <w:t xml:space="preserve"> compliance check</w:t>
      </w:r>
      <w:r w:rsidRPr="00781D82">
        <w:rPr>
          <w:bCs/>
        </w:rPr>
        <w:t>.</w:t>
      </w:r>
      <w:r>
        <w:rPr>
          <w:bCs/>
        </w:rPr>
        <w:t xml:space="preserve"> </w:t>
      </w:r>
      <w:r w:rsidRPr="009977C5">
        <w:rPr>
          <w:bCs/>
          <w:highlight w:val="yellow"/>
        </w:rPr>
        <w:t>Warnings</w:t>
      </w:r>
      <w:r>
        <w:rPr>
          <w:bCs/>
        </w:rPr>
        <w:t xml:space="preserve"> will be highlighted in </w:t>
      </w:r>
      <w:r w:rsidRPr="009977C5">
        <w:rPr>
          <w:bCs/>
          <w:highlight w:val="yellow"/>
        </w:rPr>
        <w:t>yellow</w:t>
      </w:r>
      <w:r>
        <w:rPr>
          <w:bCs/>
        </w:rPr>
        <w:t xml:space="preserve">, while </w:t>
      </w:r>
      <w:r w:rsidRPr="009977C5">
        <w:rPr>
          <w:bCs/>
          <w:highlight w:val="red"/>
        </w:rPr>
        <w:t>errors</w:t>
      </w:r>
      <w:r>
        <w:rPr>
          <w:bCs/>
        </w:rPr>
        <w:t xml:space="preserve"> will be highlighted in </w:t>
      </w:r>
      <w:r w:rsidRPr="009977C5">
        <w:rPr>
          <w:bCs/>
          <w:highlight w:val="red"/>
        </w:rPr>
        <w:t>red</w:t>
      </w:r>
      <w:r>
        <w:rPr>
          <w:bCs/>
        </w:rPr>
        <w:t xml:space="preserve">. </w:t>
      </w:r>
    </w:p>
    <w:p w14:paraId="56F2DD2C" w14:textId="4BB5217A" w:rsidR="00973B9D" w:rsidRDefault="00973B9D" w:rsidP="00973B9D">
      <w:pPr>
        <w:pStyle w:val="Heading3"/>
      </w:pPr>
      <w:bookmarkStart w:id="10" w:name="_Toc432154185"/>
      <w:r>
        <w:t>Rules Tab</w:t>
      </w:r>
      <w:bookmarkEnd w:id="10"/>
    </w:p>
    <w:p w14:paraId="7FA833BD" w14:textId="1D6F0968" w:rsidR="00781D82" w:rsidRDefault="00973B9D" w:rsidP="00781D82">
      <w:r>
        <w:t>This tab</w:t>
      </w:r>
      <w:r w:rsidR="00781D82" w:rsidRPr="00781D82">
        <w:t xml:space="preserve"> contains </w:t>
      </w:r>
      <w:r w:rsidR="007B280F">
        <w:t>descriptions for the set complete set of compliance</w:t>
      </w:r>
      <w:r w:rsidR="00781D82" w:rsidRPr="00781D82">
        <w:t xml:space="preserve"> </w:t>
      </w:r>
      <w:r w:rsidR="007B280F">
        <w:t xml:space="preserve">rules. </w:t>
      </w:r>
      <w:r w:rsidR="009977C5">
        <w:t xml:space="preserve">This tab will be in the output every time. </w:t>
      </w:r>
      <w:r w:rsidR="007B280F">
        <w:t>Note that t</w:t>
      </w:r>
      <w:r w:rsidR="00781D82" w:rsidRPr="00781D82">
        <w:t xml:space="preserve">his tab is </w:t>
      </w:r>
      <w:r w:rsidR="007B280F">
        <w:t>provided for reference</w:t>
      </w:r>
      <w:r w:rsidR="00781D82" w:rsidRPr="00781D82">
        <w:t xml:space="preserve"> </w:t>
      </w:r>
      <w:r w:rsidR="007B280F">
        <w:t>purposes</w:t>
      </w:r>
    </w:p>
    <w:p w14:paraId="7FA833BE" w14:textId="68E409DD" w:rsidR="00781D82" w:rsidRDefault="009977C5" w:rsidP="00781D82">
      <w:r>
        <w:rPr>
          <w:noProof/>
        </w:rPr>
        <w:drawing>
          <wp:inline distT="0" distB="0" distL="0" distR="0" wp14:anchorId="0F5B58ED" wp14:editId="2DAA01EC">
            <wp:extent cx="5731510" cy="3821007"/>
            <wp:effectExtent l="0" t="0" r="254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31510" cy="3821007"/>
                    </a:xfrm>
                    <a:prstGeom prst="rect">
                      <a:avLst/>
                    </a:prstGeom>
                  </pic:spPr>
                </pic:pic>
              </a:graphicData>
            </a:graphic>
          </wp:inline>
        </w:drawing>
      </w:r>
    </w:p>
    <w:p w14:paraId="75805EEA" w14:textId="62D54CCE" w:rsidR="009360CF" w:rsidRDefault="009360CF" w:rsidP="00781D82">
      <w:r>
        <w:t xml:space="preserve">Rules that are not run will be displayed, but will be </w:t>
      </w:r>
      <w:r w:rsidR="00AA4056">
        <w:t xml:space="preserve">highlighted </w:t>
      </w:r>
      <w:r>
        <w:t xml:space="preserve">in </w:t>
      </w:r>
      <w:r w:rsidRPr="00AA4056">
        <w:rPr>
          <w:highlight w:val="darkGray"/>
        </w:rPr>
        <w:t>grey</w:t>
      </w:r>
      <w:r>
        <w:t xml:space="preserve">. </w:t>
      </w:r>
      <w:r w:rsidR="00B747AD">
        <w:t xml:space="preserve"> </w:t>
      </w:r>
    </w:p>
    <w:p w14:paraId="522DFA90" w14:textId="75E0964F" w:rsidR="009977C5" w:rsidRDefault="009977C5" w:rsidP="009977C5">
      <w:pPr>
        <w:pStyle w:val="Heading3"/>
      </w:pPr>
      <w:bookmarkStart w:id="11" w:name="_Toc432154186"/>
      <w:r>
        <w:t>Compliance Result</w:t>
      </w:r>
      <w:r w:rsidR="00887856">
        <w:t>s</w:t>
      </w:r>
      <w:r>
        <w:t xml:space="preserve"> Tab</w:t>
      </w:r>
      <w:bookmarkEnd w:id="11"/>
    </w:p>
    <w:p w14:paraId="13BE855F" w14:textId="526EA175" w:rsidR="009977C5" w:rsidRDefault="009977C5" w:rsidP="009977C5">
      <w:r>
        <w:t xml:space="preserve">One other tab will be generated, only if there are no issues found. The Spec Compliance Result tab will simply announce that there were no issues found in any of the checks. </w:t>
      </w:r>
    </w:p>
    <w:p w14:paraId="6310C084" w14:textId="0F0F5BAA" w:rsidR="009977C5" w:rsidRDefault="009977C5" w:rsidP="00AA4056">
      <w:r>
        <w:rPr>
          <w:noProof/>
        </w:rPr>
        <w:lastRenderedPageBreak/>
        <w:drawing>
          <wp:inline distT="0" distB="0" distL="0" distR="0" wp14:anchorId="35A2B3AF" wp14:editId="7C804483">
            <wp:extent cx="2932981" cy="1607377"/>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2"/>
                    <a:srcRect t="37735"/>
                    <a:stretch/>
                  </pic:blipFill>
                  <pic:spPr bwMode="auto">
                    <a:xfrm>
                      <a:off x="0" y="0"/>
                      <a:ext cx="2955982" cy="1619982"/>
                    </a:xfrm>
                    <a:prstGeom prst="rect">
                      <a:avLst/>
                    </a:prstGeom>
                    <a:ln>
                      <a:noFill/>
                    </a:ln>
                    <a:extLst>
                      <a:ext uri="{53640926-AAD7-44D8-BBD7-CCE9431645EC}">
                        <a14:shadowObscured xmlns:a14="http://schemas.microsoft.com/office/drawing/2010/main"/>
                      </a:ext>
                    </a:extLst>
                  </pic:spPr>
                </pic:pic>
              </a:graphicData>
            </a:graphic>
          </wp:inline>
        </w:drawing>
      </w:r>
    </w:p>
    <w:p w14:paraId="6BB1CBAB" w14:textId="77777777" w:rsidR="00BE155B" w:rsidRDefault="00BE155B" w:rsidP="00BE155B">
      <w:pPr>
        <w:rPr>
          <w:rFonts w:ascii="Arial" w:hAnsi="Arial" w:cs="Arial"/>
          <w:b/>
          <w:sz w:val="24"/>
          <w:szCs w:val="24"/>
        </w:rPr>
      </w:pPr>
      <w:bookmarkStart w:id="12" w:name="_Toc432154187"/>
    </w:p>
    <w:p w14:paraId="60825CCA" w14:textId="095D92D9" w:rsidR="008755C0" w:rsidRPr="00BE155B" w:rsidRDefault="008755C0" w:rsidP="00BE155B">
      <w:pPr>
        <w:rPr>
          <w:rFonts w:ascii="Arial" w:hAnsi="Arial" w:cs="Arial"/>
          <w:b/>
          <w:sz w:val="24"/>
          <w:szCs w:val="24"/>
        </w:rPr>
      </w:pPr>
      <w:r w:rsidRPr="00BE155B">
        <w:rPr>
          <w:rFonts w:ascii="Arial" w:hAnsi="Arial" w:cs="Arial"/>
          <w:b/>
          <w:sz w:val="24"/>
          <w:szCs w:val="24"/>
        </w:rPr>
        <w:t>Support and Troubleshooting</w:t>
      </w:r>
      <w:bookmarkEnd w:id="12"/>
    </w:p>
    <w:p w14:paraId="3FF3F2BC" w14:textId="0CB3DF21" w:rsidR="00153C97" w:rsidRDefault="00153C97" w:rsidP="008755C0">
      <w:r>
        <w:t>In troubleshooting the tool, please follow these three steps:</w:t>
      </w:r>
    </w:p>
    <w:p w14:paraId="4E982F54" w14:textId="0A26A97B" w:rsidR="00F81FBB" w:rsidRDefault="00F81FBB" w:rsidP="008755C0">
      <w:r>
        <w:t xml:space="preserve">Step One: Examine any messages for some </w:t>
      </w:r>
      <w:r w:rsidR="003A6179">
        <w:t xml:space="preserve">clues as to what might be wrong, to see if you can fix the issue yourself. </w:t>
      </w:r>
    </w:p>
    <w:p w14:paraId="6B83BDBE" w14:textId="62203740" w:rsidR="00153C97" w:rsidRDefault="00153C97" w:rsidP="008755C0">
      <w:r>
        <w:t>Step Two: Talk with your colleagues to see if they have experienced the same issue.</w:t>
      </w:r>
    </w:p>
    <w:p w14:paraId="33E3019F" w14:textId="26C1FEEA" w:rsidR="00153C97" w:rsidRDefault="00153C97" w:rsidP="008755C0">
      <w:r>
        <w:t xml:space="preserve">Step Three: Check the FAQ section of the </w:t>
      </w:r>
      <w:proofErr w:type="spellStart"/>
      <w:r>
        <w:t>collab</w:t>
      </w:r>
      <w:proofErr w:type="spellEnd"/>
      <w:r>
        <w:t xml:space="preserve"> site:</w:t>
      </w:r>
    </w:p>
    <w:p w14:paraId="3E000AD8" w14:textId="77777777" w:rsidR="00153C97" w:rsidRDefault="009337F2" w:rsidP="00153C97">
      <w:pPr>
        <w:ind w:firstLine="720"/>
        <w:rPr>
          <w:color w:val="1F497D"/>
        </w:rPr>
      </w:pPr>
      <w:hyperlink r:id="rId23" w:history="1">
        <w:r w:rsidR="00153C97">
          <w:rPr>
            <w:rStyle w:val="Hyperlink"/>
          </w:rPr>
          <w:t>http://lillynetcollaboration.global.lilly.com/sites/vct/SitePages/Home.aspx</w:t>
        </w:r>
      </w:hyperlink>
    </w:p>
    <w:p w14:paraId="4D7A2668" w14:textId="5492B7DC" w:rsidR="00153C97" w:rsidRDefault="00153C97" w:rsidP="00153C97">
      <w:pPr>
        <w:rPr>
          <w:color w:val="1F497D"/>
        </w:rPr>
      </w:pPr>
      <w:r>
        <w:t xml:space="preserve">Step Four: Submit a ticket at the above </w:t>
      </w:r>
      <w:proofErr w:type="spellStart"/>
      <w:r>
        <w:t>colla</w:t>
      </w:r>
      <w:r w:rsidR="003A6179">
        <w:t>b</w:t>
      </w:r>
      <w:proofErr w:type="spellEnd"/>
      <w:r w:rsidR="003A6179">
        <w:t xml:space="preserve"> site. </w:t>
      </w:r>
      <w:r w:rsidR="003A6179">
        <w:rPr>
          <w:color w:val="1F497D"/>
        </w:rPr>
        <w:t xml:space="preserve"> </w:t>
      </w:r>
    </w:p>
    <w:p w14:paraId="5865BD6C" w14:textId="0D0EB80A" w:rsidR="00F81FBB" w:rsidRDefault="00F81FBB" w:rsidP="008755C0">
      <w:r>
        <w:t xml:space="preserve">Tickets </w:t>
      </w:r>
      <w:r w:rsidR="00153C97">
        <w:t xml:space="preserve">submitted should see a response within 2-4 business hours. Requests for training and/or coaching can also be submitted using the ticket system. </w:t>
      </w:r>
    </w:p>
    <w:p w14:paraId="42525012" w14:textId="77777777" w:rsidR="006A3347" w:rsidRDefault="006A3347" w:rsidP="00BE155B">
      <w:pPr>
        <w:rPr>
          <w:rFonts w:ascii="Arial" w:hAnsi="Arial" w:cs="Arial"/>
          <w:b/>
          <w:sz w:val="24"/>
          <w:szCs w:val="24"/>
        </w:rPr>
      </w:pPr>
      <w:bookmarkStart w:id="13" w:name="_Toc432154188"/>
    </w:p>
    <w:p w14:paraId="1EDF6060" w14:textId="6AF9A30E" w:rsidR="00BE155B" w:rsidRDefault="006A3347" w:rsidP="00BE155B">
      <w:pPr>
        <w:rPr>
          <w:rFonts w:ascii="Arial" w:hAnsi="Arial" w:cs="Arial"/>
          <w:b/>
          <w:sz w:val="24"/>
          <w:szCs w:val="24"/>
        </w:rPr>
      </w:pPr>
      <w:r>
        <w:rPr>
          <w:rFonts w:ascii="Arial" w:hAnsi="Arial" w:cs="Arial"/>
          <w:b/>
          <w:sz w:val="24"/>
          <w:szCs w:val="24"/>
        </w:rPr>
        <w:t>Enhancement Requests</w:t>
      </w:r>
    </w:p>
    <w:p w14:paraId="54B81288" w14:textId="30A262D3" w:rsidR="006A3347" w:rsidRDefault="006A3347" w:rsidP="006A3347">
      <w:r>
        <w:t>Enhancement request are always welcome from the users.  If you have any request / suggestion, please submit a service request ticket on the Reusable Code site and it will be actively monitored.</w:t>
      </w:r>
    </w:p>
    <w:p w14:paraId="0BE690D6" w14:textId="6C1E2314" w:rsidR="006A3347" w:rsidRDefault="009337F2" w:rsidP="006A3347">
      <w:hyperlink r:id="rId24" w:history="1">
        <w:r w:rsidR="006A3347">
          <w:rPr>
            <w:rStyle w:val="Hyperlink"/>
            <w:rFonts w:ascii="Segoe UI" w:hAnsi="Segoe UI" w:cs="Segoe UI"/>
            <w:sz w:val="20"/>
            <w:szCs w:val="20"/>
          </w:rPr>
          <w:t>http://lillynetcollaboration.global.lilly.com/sites/vct/Lists/Code%20RequestHelp/Public%20View.aspx</w:t>
        </w:r>
      </w:hyperlink>
    </w:p>
    <w:p w14:paraId="60B607B3" w14:textId="77777777" w:rsidR="006A3347" w:rsidRDefault="006A3347" w:rsidP="00BE155B">
      <w:pPr>
        <w:rPr>
          <w:rFonts w:ascii="Arial" w:hAnsi="Arial" w:cs="Arial"/>
          <w:b/>
          <w:sz w:val="24"/>
          <w:szCs w:val="24"/>
        </w:rPr>
      </w:pPr>
    </w:p>
    <w:p w14:paraId="7FA833BF" w14:textId="20EB007F" w:rsidR="00781D82" w:rsidRPr="00BE155B" w:rsidRDefault="00973B9D" w:rsidP="00BE155B">
      <w:pPr>
        <w:rPr>
          <w:rFonts w:ascii="Arial" w:hAnsi="Arial" w:cs="Arial"/>
          <w:b/>
          <w:sz w:val="24"/>
          <w:szCs w:val="24"/>
        </w:rPr>
      </w:pPr>
      <w:r w:rsidRPr="00BE155B">
        <w:rPr>
          <w:rFonts w:ascii="Arial" w:hAnsi="Arial" w:cs="Arial"/>
          <w:b/>
          <w:sz w:val="24"/>
          <w:szCs w:val="24"/>
        </w:rPr>
        <w:t>Summary</w:t>
      </w:r>
      <w:bookmarkEnd w:id="13"/>
    </w:p>
    <w:p w14:paraId="7FA833C0" w14:textId="0272CB89" w:rsidR="00781D82" w:rsidRDefault="00973B9D" w:rsidP="00973B9D">
      <w:r>
        <w:t>The Specs Compliance Tool is designed to ensure standardized data that can be e</w:t>
      </w:r>
      <w:r w:rsidR="002A3CD6">
        <w:t>fficiently coded and used with</w:t>
      </w:r>
      <w:r>
        <w:t xml:space="preserve"> other tools. Following proper methods for making sure study specifications adhere to standards will help ensure that the data is correct, increase efficiency in </w:t>
      </w:r>
      <w:r w:rsidR="008A7F57">
        <w:t xml:space="preserve">development, and is usable by additional tools to create tables and TFL’s using standardized code. </w:t>
      </w:r>
      <w:r w:rsidR="00B747AD">
        <w:t xml:space="preserve">In addition, using this tool will minimize issues downstream when the data compliance checks are run. </w:t>
      </w:r>
    </w:p>
    <w:p w14:paraId="3EF87822" w14:textId="77777777" w:rsidR="00B747AD" w:rsidRDefault="00B747AD" w:rsidP="00973B9D"/>
    <w:p w14:paraId="4B70C5F9" w14:textId="77777777" w:rsidR="008A7F57" w:rsidRPr="00781D82" w:rsidRDefault="008A7F57" w:rsidP="00973B9D"/>
    <w:sectPr w:rsidR="008A7F57" w:rsidRPr="00781D82" w:rsidSect="00E345A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E4B5BC" w14:textId="77777777" w:rsidR="006714BE" w:rsidRDefault="006714BE" w:rsidP="00B55D86">
      <w:pPr>
        <w:spacing w:after="0" w:line="240" w:lineRule="auto"/>
      </w:pPr>
      <w:r>
        <w:separator/>
      </w:r>
    </w:p>
  </w:endnote>
  <w:endnote w:type="continuationSeparator" w:id="0">
    <w:p w14:paraId="77EE0872" w14:textId="77777777" w:rsidR="006714BE" w:rsidRDefault="006714BE" w:rsidP="00B55D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316EB2" w14:textId="77777777" w:rsidR="006714BE" w:rsidRDefault="006714BE" w:rsidP="00B55D86">
      <w:pPr>
        <w:spacing w:after="0" w:line="240" w:lineRule="auto"/>
      </w:pPr>
      <w:r>
        <w:separator/>
      </w:r>
    </w:p>
  </w:footnote>
  <w:footnote w:type="continuationSeparator" w:id="0">
    <w:p w14:paraId="6D7C05FD" w14:textId="77777777" w:rsidR="006714BE" w:rsidRDefault="006714BE" w:rsidP="00B55D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D0188"/>
    <w:multiLevelType w:val="hybridMultilevel"/>
    <w:tmpl w:val="EE3AAE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C886163"/>
    <w:multiLevelType w:val="hybridMultilevel"/>
    <w:tmpl w:val="CB24C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4948E3"/>
    <w:multiLevelType w:val="hybridMultilevel"/>
    <w:tmpl w:val="D590A2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3735AC1"/>
    <w:multiLevelType w:val="hybridMultilevel"/>
    <w:tmpl w:val="D5DA8F4A"/>
    <w:lvl w:ilvl="0" w:tplc="9A3C879C">
      <w:start w:val="1"/>
      <w:numFmt w:val="bullet"/>
      <w:lvlText w:val="▪"/>
      <w:lvlJc w:val="left"/>
      <w:pPr>
        <w:tabs>
          <w:tab w:val="num" w:pos="720"/>
        </w:tabs>
        <w:ind w:left="720" w:hanging="360"/>
      </w:pPr>
      <w:rPr>
        <w:rFonts w:ascii="Arial" w:hAnsi="Arial" w:hint="default"/>
      </w:rPr>
    </w:lvl>
    <w:lvl w:ilvl="1" w:tplc="FF1ED3DC">
      <w:start w:val="1"/>
      <w:numFmt w:val="bullet"/>
      <w:lvlText w:val="▪"/>
      <w:lvlJc w:val="left"/>
      <w:pPr>
        <w:tabs>
          <w:tab w:val="num" w:pos="1440"/>
        </w:tabs>
        <w:ind w:left="1440" w:hanging="360"/>
      </w:pPr>
      <w:rPr>
        <w:rFonts w:ascii="Arial" w:hAnsi="Arial" w:hint="default"/>
      </w:rPr>
    </w:lvl>
    <w:lvl w:ilvl="2" w:tplc="18E0CE9E">
      <w:start w:val="1"/>
      <w:numFmt w:val="bullet"/>
      <w:lvlText w:val="▪"/>
      <w:lvlJc w:val="left"/>
      <w:pPr>
        <w:tabs>
          <w:tab w:val="num" w:pos="2160"/>
        </w:tabs>
        <w:ind w:left="2160" w:hanging="360"/>
      </w:pPr>
      <w:rPr>
        <w:rFonts w:ascii="Arial" w:hAnsi="Arial" w:hint="default"/>
      </w:rPr>
    </w:lvl>
    <w:lvl w:ilvl="3" w:tplc="316C4242" w:tentative="1">
      <w:start w:val="1"/>
      <w:numFmt w:val="bullet"/>
      <w:lvlText w:val="▪"/>
      <w:lvlJc w:val="left"/>
      <w:pPr>
        <w:tabs>
          <w:tab w:val="num" w:pos="2880"/>
        </w:tabs>
        <w:ind w:left="2880" w:hanging="360"/>
      </w:pPr>
      <w:rPr>
        <w:rFonts w:ascii="Arial" w:hAnsi="Arial" w:hint="default"/>
      </w:rPr>
    </w:lvl>
    <w:lvl w:ilvl="4" w:tplc="5EFEA3EC" w:tentative="1">
      <w:start w:val="1"/>
      <w:numFmt w:val="bullet"/>
      <w:lvlText w:val="▪"/>
      <w:lvlJc w:val="left"/>
      <w:pPr>
        <w:tabs>
          <w:tab w:val="num" w:pos="3600"/>
        </w:tabs>
        <w:ind w:left="3600" w:hanging="360"/>
      </w:pPr>
      <w:rPr>
        <w:rFonts w:ascii="Arial" w:hAnsi="Arial" w:hint="default"/>
      </w:rPr>
    </w:lvl>
    <w:lvl w:ilvl="5" w:tplc="2E1E9EFE" w:tentative="1">
      <w:start w:val="1"/>
      <w:numFmt w:val="bullet"/>
      <w:lvlText w:val="▪"/>
      <w:lvlJc w:val="left"/>
      <w:pPr>
        <w:tabs>
          <w:tab w:val="num" w:pos="4320"/>
        </w:tabs>
        <w:ind w:left="4320" w:hanging="360"/>
      </w:pPr>
      <w:rPr>
        <w:rFonts w:ascii="Arial" w:hAnsi="Arial" w:hint="default"/>
      </w:rPr>
    </w:lvl>
    <w:lvl w:ilvl="6" w:tplc="E5801852" w:tentative="1">
      <w:start w:val="1"/>
      <w:numFmt w:val="bullet"/>
      <w:lvlText w:val="▪"/>
      <w:lvlJc w:val="left"/>
      <w:pPr>
        <w:tabs>
          <w:tab w:val="num" w:pos="5040"/>
        </w:tabs>
        <w:ind w:left="5040" w:hanging="360"/>
      </w:pPr>
      <w:rPr>
        <w:rFonts w:ascii="Arial" w:hAnsi="Arial" w:hint="default"/>
      </w:rPr>
    </w:lvl>
    <w:lvl w:ilvl="7" w:tplc="46D0F9BC" w:tentative="1">
      <w:start w:val="1"/>
      <w:numFmt w:val="bullet"/>
      <w:lvlText w:val="▪"/>
      <w:lvlJc w:val="left"/>
      <w:pPr>
        <w:tabs>
          <w:tab w:val="num" w:pos="5760"/>
        </w:tabs>
        <w:ind w:left="5760" w:hanging="360"/>
      </w:pPr>
      <w:rPr>
        <w:rFonts w:ascii="Arial" w:hAnsi="Arial" w:hint="default"/>
      </w:rPr>
    </w:lvl>
    <w:lvl w:ilvl="8" w:tplc="5ED44422" w:tentative="1">
      <w:start w:val="1"/>
      <w:numFmt w:val="bullet"/>
      <w:lvlText w:val="▪"/>
      <w:lvlJc w:val="left"/>
      <w:pPr>
        <w:tabs>
          <w:tab w:val="num" w:pos="6480"/>
        </w:tabs>
        <w:ind w:left="6480" w:hanging="360"/>
      </w:pPr>
      <w:rPr>
        <w:rFonts w:ascii="Arial" w:hAnsi="Arial" w:hint="default"/>
      </w:rPr>
    </w:lvl>
  </w:abstractNum>
  <w:abstractNum w:abstractNumId="4">
    <w:nsid w:val="13DA36B4"/>
    <w:multiLevelType w:val="hybridMultilevel"/>
    <w:tmpl w:val="C868DC8A"/>
    <w:lvl w:ilvl="0" w:tplc="4776F2E6">
      <w:start w:val="1"/>
      <w:numFmt w:val="bullet"/>
      <w:lvlText w:val=""/>
      <w:lvlJc w:val="left"/>
      <w:pPr>
        <w:tabs>
          <w:tab w:val="num" w:pos="720"/>
        </w:tabs>
        <w:ind w:left="720" w:hanging="360"/>
      </w:pPr>
      <w:rPr>
        <w:rFonts w:ascii="Wingdings" w:hAnsi="Wingdings" w:hint="default"/>
      </w:rPr>
    </w:lvl>
    <w:lvl w:ilvl="1" w:tplc="F32C5E22" w:tentative="1">
      <w:start w:val="1"/>
      <w:numFmt w:val="bullet"/>
      <w:lvlText w:val=""/>
      <w:lvlJc w:val="left"/>
      <w:pPr>
        <w:tabs>
          <w:tab w:val="num" w:pos="1440"/>
        </w:tabs>
        <w:ind w:left="1440" w:hanging="360"/>
      </w:pPr>
      <w:rPr>
        <w:rFonts w:ascii="Wingdings" w:hAnsi="Wingdings" w:hint="default"/>
      </w:rPr>
    </w:lvl>
    <w:lvl w:ilvl="2" w:tplc="D7100A6E" w:tentative="1">
      <w:start w:val="1"/>
      <w:numFmt w:val="bullet"/>
      <w:lvlText w:val=""/>
      <w:lvlJc w:val="left"/>
      <w:pPr>
        <w:tabs>
          <w:tab w:val="num" w:pos="2160"/>
        </w:tabs>
        <w:ind w:left="2160" w:hanging="360"/>
      </w:pPr>
      <w:rPr>
        <w:rFonts w:ascii="Wingdings" w:hAnsi="Wingdings" w:hint="default"/>
      </w:rPr>
    </w:lvl>
    <w:lvl w:ilvl="3" w:tplc="783621EA" w:tentative="1">
      <w:start w:val="1"/>
      <w:numFmt w:val="bullet"/>
      <w:lvlText w:val=""/>
      <w:lvlJc w:val="left"/>
      <w:pPr>
        <w:tabs>
          <w:tab w:val="num" w:pos="2880"/>
        </w:tabs>
        <w:ind w:left="2880" w:hanging="360"/>
      </w:pPr>
      <w:rPr>
        <w:rFonts w:ascii="Wingdings" w:hAnsi="Wingdings" w:hint="default"/>
      </w:rPr>
    </w:lvl>
    <w:lvl w:ilvl="4" w:tplc="96D4F28E" w:tentative="1">
      <w:start w:val="1"/>
      <w:numFmt w:val="bullet"/>
      <w:lvlText w:val=""/>
      <w:lvlJc w:val="left"/>
      <w:pPr>
        <w:tabs>
          <w:tab w:val="num" w:pos="3600"/>
        </w:tabs>
        <w:ind w:left="3600" w:hanging="360"/>
      </w:pPr>
      <w:rPr>
        <w:rFonts w:ascii="Wingdings" w:hAnsi="Wingdings" w:hint="default"/>
      </w:rPr>
    </w:lvl>
    <w:lvl w:ilvl="5" w:tplc="F134DC7A" w:tentative="1">
      <w:start w:val="1"/>
      <w:numFmt w:val="bullet"/>
      <w:lvlText w:val=""/>
      <w:lvlJc w:val="left"/>
      <w:pPr>
        <w:tabs>
          <w:tab w:val="num" w:pos="4320"/>
        </w:tabs>
        <w:ind w:left="4320" w:hanging="360"/>
      </w:pPr>
      <w:rPr>
        <w:rFonts w:ascii="Wingdings" w:hAnsi="Wingdings" w:hint="default"/>
      </w:rPr>
    </w:lvl>
    <w:lvl w:ilvl="6" w:tplc="D422966E" w:tentative="1">
      <w:start w:val="1"/>
      <w:numFmt w:val="bullet"/>
      <w:lvlText w:val=""/>
      <w:lvlJc w:val="left"/>
      <w:pPr>
        <w:tabs>
          <w:tab w:val="num" w:pos="5040"/>
        </w:tabs>
        <w:ind w:left="5040" w:hanging="360"/>
      </w:pPr>
      <w:rPr>
        <w:rFonts w:ascii="Wingdings" w:hAnsi="Wingdings" w:hint="default"/>
      </w:rPr>
    </w:lvl>
    <w:lvl w:ilvl="7" w:tplc="879E28A6" w:tentative="1">
      <w:start w:val="1"/>
      <w:numFmt w:val="bullet"/>
      <w:lvlText w:val=""/>
      <w:lvlJc w:val="left"/>
      <w:pPr>
        <w:tabs>
          <w:tab w:val="num" w:pos="5760"/>
        </w:tabs>
        <w:ind w:left="5760" w:hanging="360"/>
      </w:pPr>
      <w:rPr>
        <w:rFonts w:ascii="Wingdings" w:hAnsi="Wingdings" w:hint="default"/>
      </w:rPr>
    </w:lvl>
    <w:lvl w:ilvl="8" w:tplc="D41E318C" w:tentative="1">
      <w:start w:val="1"/>
      <w:numFmt w:val="bullet"/>
      <w:lvlText w:val=""/>
      <w:lvlJc w:val="left"/>
      <w:pPr>
        <w:tabs>
          <w:tab w:val="num" w:pos="6480"/>
        </w:tabs>
        <w:ind w:left="6480" w:hanging="360"/>
      </w:pPr>
      <w:rPr>
        <w:rFonts w:ascii="Wingdings" w:hAnsi="Wingdings" w:hint="default"/>
      </w:rPr>
    </w:lvl>
  </w:abstractNum>
  <w:abstractNum w:abstractNumId="5">
    <w:nsid w:val="18B934E5"/>
    <w:multiLevelType w:val="hybridMultilevel"/>
    <w:tmpl w:val="C298C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E001DF"/>
    <w:multiLevelType w:val="hybridMultilevel"/>
    <w:tmpl w:val="DF124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77592C"/>
    <w:multiLevelType w:val="hybridMultilevel"/>
    <w:tmpl w:val="59C8B8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DF73CC3"/>
    <w:multiLevelType w:val="hybridMultilevel"/>
    <w:tmpl w:val="92FA2D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33F6FF0"/>
    <w:multiLevelType w:val="hybridMultilevel"/>
    <w:tmpl w:val="571C4EB2"/>
    <w:lvl w:ilvl="0" w:tplc="7DC44EFE">
      <w:start w:val="1"/>
      <w:numFmt w:val="bullet"/>
      <w:lvlText w:val="•"/>
      <w:lvlJc w:val="left"/>
      <w:pPr>
        <w:tabs>
          <w:tab w:val="num" w:pos="720"/>
        </w:tabs>
        <w:ind w:left="720" w:hanging="360"/>
      </w:pPr>
      <w:rPr>
        <w:rFonts w:ascii="Arial" w:hAnsi="Arial" w:hint="default"/>
      </w:rPr>
    </w:lvl>
    <w:lvl w:ilvl="1" w:tplc="F70E5664" w:tentative="1">
      <w:start w:val="1"/>
      <w:numFmt w:val="bullet"/>
      <w:lvlText w:val="•"/>
      <w:lvlJc w:val="left"/>
      <w:pPr>
        <w:tabs>
          <w:tab w:val="num" w:pos="1440"/>
        </w:tabs>
        <w:ind w:left="1440" w:hanging="360"/>
      </w:pPr>
      <w:rPr>
        <w:rFonts w:ascii="Arial" w:hAnsi="Arial" w:hint="default"/>
      </w:rPr>
    </w:lvl>
    <w:lvl w:ilvl="2" w:tplc="8ECEE9F4" w:tentative="1">
      <w:start w:val="1"/>
      <w:numFmt w:val="bullet"/>
      <w:lvlText w:val="•"/>
      <w:lvlJc w:val="left"/>
      <w:pPr>
        <w:tabs>
          <w:tab w:val="num" w:pos="2160"/>
        </w:tabs>
        <w:ind w:left="2160" w:hanging="360"/>
      </w:pPr>
      <w:rPr>
        <w:rFonts w:ascii="Arial" w:hAnsi="Arial" w:hint="default"/>
      </w:rPr>
    </w:lvl>
    <w:lvl w:ilvl="3" w:tplc="CD966F4A" w:tentative="1">
      <w:start w:val="1"/>
      <w:numFmt w:val="bullet"/>
      <w:lvlText w:val="•"/>
      <w:lvlJc w:val="left"/>
      <w:pPr>
        <w:tabs>
          <w:tab w:val="num" w:pos="2880"/>
        </w:tabs>
        <w:ind w:left="2880" w:hanging="360"/>
      </w:pPr>
      <w:rPr>
        <w:rFonts w:ascii="Arial" w:hAnsi="Arial" w:hint="default"/>
      </w:rPr>
    </w:lvl>
    <w:lvl w:ilvl="4" w:tplc="FA7E8132" w:tentative="1">
      <w:start w:val="1"/>
      <w:numFmt w:val="bullet"/>
      <w:lvlText w:val="•"/>
      <w:lvlJc w:val="left"/>
      <w:pPr>
        <w:tabs>
          <w:tab w:val="num" w:pos="3600"/>
        </w:tabs>
        <w:ind w:left="3600" w:hanging="360"/>
      </w:pPr>
      <w:rPr>
        <w:rFonts w:ascii="Arial" w:hAnsi="Arial" w:hint="default"/>
      </w:rPr>
    </w:lvl>
    <w:lvl w:ilvl="5" w:tplc="EBA25118" w:tentative="1">
      <w:start w:val="1"/>
      <w:numFmt w:val="bullet"/>
      <w:lvlText w:val="•"/>
      <w:lvlJc w:val="left"/>
      <w:pPr>
        <w:tabs>
          <w:tab w:val="num" w:pos="4320"/>
        </w:tabs>
        <w:ind w:left="4320" w:hanging="360"/>
      </w:pPr>
      <w:rPr>
        <w:rFonts w:ascii="Arial" w:hAnsi="Arial" w:hint="default"/>
      </w:rPr>
    </w:lvl>
    <w:lvl w:ilvl="6" w:tplc="6CE87482" w:tentative="1">
      <w:start w:val="1"/>
      <w:numFmt w:val="bullet"/>
      <w:lvlText w:val="•"/>
      <w:lvlJc w:val="left"/>
      <w:pPr>
        <w:tabs>
          <w:tab w:val="num" w:pos="5040"/>
        </w:tabs>
        <w:ind w:left="5040" w:hanging="360"/>
      </w:pPr>
      <w:rPr>
        <w:rFonts w:ascii="Arial" w:hAnsi="Arial" w:hint="default"/>
      </w:rPr>
    </w:lvl>
    <w:lvl w:ilvl="7" w:tplc="11AEB108" w:tentative="1">
      <w:start w:val="1"/>
      <w:numFmt w:val="bullet"/>
      <w:lvlText w:val="•"/>
      <w:lvlJc w:val="left"/>
      <w:pPr>
        <w:tabs>
          <w:tab w:val="num" w:pos="5760"/>
        </w:tabs>
        <w:ind w:left="5760" w:hanging="360"/>
      </w:pPr>
      <w:rPr>
        <w:rFonts w:ascii="Arial" w:hAnsi="Arial" w:hint="default"/>
      </w:rPr>
    </w:lvl>
    <w:lvl w:ilvl="8" w:tplc="EDDC9F4A" w:tentative="1">
      <w:start w:val="1"/>
      <w:numFmt w:val="bullet"/>
      <w:lvlText w:val="•"/>
      <w:lvlJc w:val="left"/>
      <w:pPr>
        <w:tabs>
          <w:tab w:val="num" w:pos="6480"/>
        </w:tabs>
        <w:ind w:left="6480" w:hanging="360"/>
      </w:pPr>
      <w:rPr>
        <w:rFonts w:ascii="Arial" w:hAnsi="Arial" w:hint="default"/>
      </w:rPr>
    </w:lvl>
  </w:abstractNum>
  <w:abstractNum w:abstractNumId="10">
    <w:nsid w:val="2DFC474D"/>
    <w:multiLevelType w:val="hybridMultilevel"/>
    <w:tmpl w:val="0F9C5018"/>
    <w:lvl w:ilvl="0" w:tplc="04090017">
      <w:start w:val="1"/>
      <w:numFmt w:val="lowerLetter"/>
      <w:lvlText w:val="%1)"/>
      <w:lvlJc w:val="left"/>
      <w:pPr>
        <w:tabs>
          <w:tab w:val="num" w:pos="720"/>
        </w:tabs>
        <w:ind w:left="720" w:hanging="360"/>
      </w:pPr>
      <w:rPr>
        <w:rFonts w:hint="default"/>
      </w:rPr>
    </w:lvl>
    <w:lvl w:ilvl="1" w:tplc="FF1ED3DC">
      <w:start w:val="1"/>
      <w:numFmt w:val="bullet"/>
      <w:lvlText w:val="▪"/>
      <w:lvlJc w:val="left"/>
      <w:pPr>
        <w:tabs>
          <w:tab w:val="num" w:pos="1440"/>
        </w:tabs>
        <w:ind w:left="1440" w:hanging="360"/>
      </w:pPr>
      <w:rPr>
        <w:rFonts w:ascii="Arial" w:hAnsi="Arial" w:hint="default"/>
      </w:rPr>
    </w:lvl>
    <w:lvl w:ilvl="2" w:tplc="18E0CE9E">
      <w:start w:val="1"/>
      <w:numFmt w:val="bullet"/>
      <w:lvlText w:val="▪"/>
      <w:lvlJc w:val="left"/>
      <w:pPr>
        <w:tabs>
          <w:tab w:val="num" w:pos="2160"/>
        </w:tabs>
        <w:ind w:left="2160" w:hanging="360"/>
      </w:pPr>
      <w:rPr>
        <w:rFonts w:ascii="Arial" w:hAnsi="Arial" w:hint="default"/>
      </w:rPr>
    </w:lvl>
    <w:lvl w:ilvl="3" w:tplc="316C4242" w:tentative="1">
      <w:start w:val="1"/>
      <w:numFmt w:val="bullet"/>
      <w:lvlText w:val="▪"/>
      <w:lvlJc w:val="left"/>
      <w:pPr>
        <w:tabs>
          <w:tab w:val="num" w:pos="2880"/>
        </w:tabs>
        <w:ind w:left="2880" w:hanging="360"/>
      </w:pPr>
      <w:rPr>
        <w:rFonts w:ascii="Arial" w:hAnsi="Arial" w:hint="default"/>
      </w:rPr>
    </w:lvl>
    <w:lvl w:ilvl="4" w:tplc="5EFEA3EC" w:tentative="1">
      <w:start w:val="1"/>
      <w:numFmt w:val="bullet"/>
      <w:lvlText w:val="▪"/>
      <w:lvlJc w:val="left"/>
      <w:pPr>
        <w:tabs>
          <w:tab w:val="num" w:pos="3600"/>
        </w:tabs>
        <w:ind w:left="3600" w:hanging="360"/>
      </w:pPr>
      <w:rPr>
        <w:rFonts w:ascii="Arial" w:hAnsi="Arial" w:hint="default"/>
      </w:rPr>
    </w:lvl>
    <w:lvl w:ilvl="5" w:tplc="2E1E9EFE" w:tentative="1">
      <w:start w:val="1"/>
      <w:numFmt w:val="bullet"/>
      <w:lvlText w:val="▪"/>
      <w:lvlJc w:val="left"/>
      <w:pPr>
        <w:tabs>
          <w:tab w:val="num" w:pos="4320"/>
        </w:tabs>
        <w:ind w:left="4320" w:hanging="360"/>
      </w:pPr>
      <w:rPr>
        <w:rFonts w:ascii="Arial" w:hAnsi="Arial" w:hint="default"/>
      </w:rPr>
    </w:lvl>
    <w:lvl w:ilvl="6" w:tplc="E5801852" w:tentative="1">
      <w:start w:val="1"/>
      <w:numFmt w:val="bullet"/>
      <w:lvlText w:val="▪"/>
      <w:lvlJc w:val="left"/>
      <w:pPr>
        <w:tabs>
          <w:tab w:val="num" w:pos="5040"/>
        </w:tabs>
        <w:ind w:left="5040" w:hanging="360"/>
      </w:pPr>
      <w:rPr>
        <w:rFonts w:ascii="Arial" w:hAnsi="Arial" w:hint="default"/>
      </w:rPr>
    </w:lvl>
    <w:lvl w:ilvl="7" w:tplc="46D0F9BC" w:tentative="1">
      <w:start w:val="1"/>
      <w:numFmt w:val="bullet"/>
      <w:lvlText w:val="▪"/>
      <w:lvlJc w:val="left"/>
      <w:pPr>
        <w:tabs>
          <w:tab w:val="num" w:pos="5760"/>
        </w:tabs>
        <w:ind w:left="5760" w:hanging="360"/>
      </w:pPr>
      <w:rPr>
        <w:rFonts w:ascii="Arial" w:hAnsi="Arial" w:hint="default"/>
      </w:rPr>
    </w:lvl>
    <w:lvl w:ilvl="8" w:tplc="5ED44422" w:tentative="1">
      <w:start w:val="1"/>
      <w:numFmt w:val="bullet"/>
      <w:lvlText w:val="▪"/>
      <w:lvlJc w:val="left"/>
      <w:pPr>
        <w:tabs>
          <w:tab w:val="num" w:pos="6480"/>
        </w:tabs>
        <w:ind w:left="6480" w:hanging="360"/>
      </w:pPr>
      <w:rPr>
        <w:rFonts w:ascii="Arial" w:hAnsi="Arial" w:hint="default"/>
      </w:rPr>
    </w:lvl>
  </w:abstractNum>
  <w:abstractNum w:abstractNumId="11">
    <w:nsid w:val="2E941A98"/>
    <w:multiLevelType w:val="hybridMultilevel"/>
    <w:tmpl w:val="CED45370"/>
    <w:lvl w:ilvl="0" w:tplc="5BBA8A0E">
      <w:start w:val="1"/>
      <w:numFmt w:val="bullet"/>
      <w:lvlText w:val=""/>
      <w:lvlJc w:val="left"/>
      <w:pPr>
        <w:tabs>
          <w:tab w:val="num" w:pos="720"/>
        </w:tabs>
        <w:ind w:left="720" w:hanging="360"/>
      </w:pPr>
      <w:rPr>
        <w:rFonts w:ascii="Wingdings 2" w:hAnsi="Wingdings 2" w:hint="default"/>
      </w:rPr>
    </w:lvl>
    <w:lvl w:ilvl="1" w:tplc="B8F4D8D4" w:tentative="1">
      <w:start w:val="1"/>
      <w:numFmt w:val="bullet"/>
      <w:lvlText w:val=""/>
      <w:lvlJc w:val="left"/>
      <w:pPr>
        <w:tabs>
          <w:tab w:val="num" w:pos="1440"/>
        </w:tabs>
        <w:ind w:left="1440" w:hanging="360"/>
      </w:pPr>
      <w:rPr>
        <w:rFonts w:ascii="Wingdings 2" w:hAnsi="Wingdings 2" w:hint="default"/>
      </w:rPr>
    </w:lvl>
    <w:lvl w:ilvl="2" w:tplc="BB16BB66" w:tentative="1">
      <w:start w:val="1"/>
      <w:numFmt w:val="bullet"/>
      <w:lvlText w:val=""/>
      <w:lvlJc w:val="left"/>
      <w:pPr>
        <w:tabs>
          <w:tab w:val="num" w:pos="2160"/>
        </w:tabs>
        <w:ind w:left="2160" w:hanging="360"/>
      </w:pPr>
      <w:rPr>
        <w:rFonts w:ascii="Wingdings 2" w:hAnsi="Wingdings 2" w:hint="default"/>
      </w:rPr>
    </w:lvl>
    <w:lvl w:ilvl="3" w:tplc="DD3030EE" w:tentative="1">
      <w:start w:val="1"/>
      <w:numFmt w:val="bullet"/>
      <w:lvlText w:val=""/>
      <w:lvlJc w:val="left"/>
      <w:pPr>
        <w:tabs>
          <w:tab w:val="num" w:pos="2880"/>
        </w:tabs>
        <w:ind w:left="2880" w:hanging="360"/>
      </w:pPr>
      <w:rPr>
        <w:rFonts w:ascii="Wingdings 2" w:hAnsi="Wingdings 2" w:hint="default"/>
      </w:rPr>
    </w:lvl>
    <w:lvl w:ilvl="4" w:tplc="9D985C7C" w:tentative="1">
      <w:start w:val="1"/>
      <w:numFmt w:val="bullet"/>
      <w:lvlText w:val=""/>
      <w:lvlJc w:val="left"/>
      <w:pPr>
        <w:tabs>
          <w:tab w:val="num" w:pos="3600"/>
        </w:tabs>
        <w:ind w:left="3600" w:hanging="360"/>
      </w:pPr>
      <w:rPr>
        <w:rFonts w:ascii="Wingdings 2" w:hAnsi="Wingdings 2" w:hint="default"/>
      </w:rPr>
    </w:lvl>
    <w:lvl w:ilvl="5" w:tplc="8C5AE0C8" w:tentative="1">
      <w:start w:val="1"/>
      <w:numFmt w:val="bullet"/>
      <w:lvlText w:val=""/>
      <w:lvlJc w:val="left"/>
      <w:pPr>
        <w:tabs>
          <w:tab w:val="num" w:pos="4320"/>
        </w:tabs>
        <w:ind w:left="4320" w:hanging="360"/>
      </w:pPr>
      <w:rPr>
        <w:rFonts w:ascii="Wingdings 2" w:hAnsi="Wingdings 2" w:hint="default"/>
      </w:rPr>
    </w:lvl>
    <w:lvl w:ilvl="6" w:tplc="06B6CC52" w:tentative="1">
      <w:start w:val="1"/>
      <w:numFmt w:val="bullet"/>
      <w:lvlText w:val=""/>
      <w:lvlJc w:val="left"/>
      <w:pPr>
        <w:tabs>
          <w:tab w:val="num" w:pos="5040"/>
        </w:tabs>
        <w:ind w:left="5040" w:hanging="360"/>
      </w:pPr>
      <w:rPr>
        <w:rFonts w:ascii="Wingdings 2" w:hAnsi="Wingdings 2" w:hint="default"/>
      </w:rPr>
    </w:lvl>
    <w:lvl w:ilvl="7" w:tplc="F52C3952" w:tentative="1">
      <w:start w:val="1"/>
      <w:numFmt w:val="bullet"/>
      <w:lvlText w:val=""/>
      <w:lvlJc w:val="left"/>
      <w:pPr>
        <w:tabs>
          <w:tab w:val="num" w:pos="5760"/>
        </w:tabs>
        <w:ind w:left="5760" w:hanging="360"/>
      </w:pPr>
      <w:rPr>
        <w:rFonts w:ascii="Wingdings 2" w:hAnsi="Wingdings 2" w:hint="default"/>
      </w:rPr>
    </w:lvl>
    <w:lvl w:ilvl="8" w:tplc="7BBC7F7E" w:tentative="1">
      <w:start w:val="1"/>
      <w:numFmt w:val="bullet"/>
      <w:lvlText w:val=""/>
      <w:lvlJc w:val="left"/>
      <w:pPr>
        <w:tabs>
          <w:tab w:val="num" w:pos="6480"/>
        </w:tabs>
        <w:ind w:left="6480" w:hanging="360"/>
      </w:pPr>
      <w:rPr>
        <w:rFonts w:ascii="Wingdings 2" w:hAnsi="Wingdings 2" w:hint="default"/>
      </w:rPr>
    </w:lvl>
  </w:abstractNum>
  <w:abstractNum w:abstractNumId="12">
    <w:nsid w:val="37463B32"/>
    <w:multiLevelType w:val="hybridMultilevel"/>
    <w:tmpl w:val="9C82C3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8ED209E"/>
    <w:multiLevelType w:val="hybridMultilevel"/>
    <w:tmpl w:val="09D0A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AE7BF9"/>
    <w:multiLevelType w:val="hybridMultilevel"/>
    <w:tmpl w:val="80084B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E6E344C"/>
    <w:multiLevelType w:val="hybridMultilevel"/>
    <w:tmpl w:val="A65A3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EB3D46"/>
    <w:multiLevelType w:val="hybridMultilevel"/>
    <w:tmpl w:val="C6CAD6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3030683"/>
    <w:multiLevelType w:val="hybridMultilevel"/>
    <w:tmpl w:val="D1646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5BD213B"/>
    <w:multiLevelType w:val="hybridMultilevel"/>
    <w:tmpl w:val="3174BC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67D7301"/>
    <w:multiLevelType w:val="hybridMultilevel"/>
    <w:tmpl w:val="733E7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C2913A3"/>
    <w:multiLevelType w:val="hybridMultilevel"/>
    <w:tmpl w:val="1D2C78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E071993"/>
    <w:multiLevelType w:val="hybridMultilevel"/>
    <w:tmpl w:val="D49C02A4"/>
    <w:lvl w:ilvl="0" w:tplc="98465C9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1AF6A24"/>
    <w:multiLevelType w:val="hybridMultilevel"/>
    <w:tmpl w:val="635AF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2AB2B07"/>
    <w:multiLevelType w:val="hybridMultilevel"/>
    <w:tmpl w:val="DE8C363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54B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658E54A4"/>
    <w:multiLevelType w:val="hybridMultilevel"/>
    <w:tmpl w:val="A8BEEB6A"/>
    <w:lvl w:ilvl="0" w:tplc="DA7E90F8">
      <w:start w:val="1"/>
      <w:numFmt w:val="bullet"/>
      <w:lvlText w:val=""/>
      <w:lvlJc w:val="left"/>
      <w:pPr>
        <w:tabs>
          <w:tab w:val="num" w:pos="720"/>
        </w:tabs>
        <w:ind w:left="720" w:hanging="360"/>
      </w:pPr>
      <w:rPr>
        <w:rFonts w:ascii="Wingdings" w:hAnsi="Wingdings" w:hint="default"/>
      </w:rPr>
    </w:lvl>
    <w:lvl w:ilvl="1" w:tplc="F0B63A7A">
      <w:start w:val="1"/>
      <w:numFmt w:val="bullet"/>
      <w:lvlText w:val=""/>
      <w:lvlJc w:val="left"/>
      <w:pPr>
        <w:tabs>
          <w:tab w:val="num" w:pos="1440"/>
        </w:tabs>
        <w:ind w:left="1440" w:hanging="360"/>
      </w:pPr>
      <w:rPr>
        <w:rFonts w:ascii="Wingdings" w:hAnsi="Wingdings" w:hint="default"/>
      </w:rPr>
    </w:lvl>
    <w:lvl w:ilvl="2" w:tplc="D4F207EC" w:tentative="1">
      <w:start w:val="1"/>
      <w:numFmt w:val="bullet"/>
      <w:lvlText w:val=""/>
      <w:lvlJc w:val="left"/>
      <w:pPr>
        <w:tabs>
          <w:tab w:val="num" w:pos="2160"/>
        </w:tabs>
        <w:ind w:left="2160" w:hanging="360"/>
      </w:pPr>
      <w:rPr>
        <w:rFonts w:ascii="Wingdings" w:hAnsi="Wingdings" w:hint="default"/>
      </w:rPr>
    </w:lvl>
    <w:lvl w:ilvl="3" w:tplc="3648E672" w:tentative="1">
      <w:start w:val="1"/>
      <w:numFmt w:val="bullet"/>
      <w:lvlText w:val=""/>
      <w:lvlJc w:val="left"/>
      <w:pPr>
        <w:tabs>
          <w:tab w:val="num" w:pos="2880"/>
        </w:tabs>
        <w:ind w:left="2880" w:hanging="360"/>
      </w:pPr>
      <w:rPr>
        <w:rFonts w:ascii="Wingdings" w:hAnsi="Wingdings" w:hint="default"/>
      </w:rPr>
    </w:lvl>
    <w:lvl w:ilvl="4" w:tplc="4EA8EB72" w:tentative="1">
      <w:start w:val="1"/>
      <w:numFmt w:val="bullet"/>
      <w:lvlText w:val=""/>
      <w:lvlJc w:val="left"/>
      <w:pPr>
        <w:tabs>
          <w:tab w:val="num" w:pos="3600"/>
        </w:tabs>
        <w:ind w:left="3600" w:hanging="360"/>
      </w:pPr>
      <w:rPr>
        <w:rFonts w:ascii="Wingdings" w:hAnsi="Wingdings" w:hint="default"/>
      </w:rPr>
    </w:lvl>
    <w:lvl w:ilvl="5" w:tplc="3CDACCD4" w:tentative="1">
      <w:start w:val="1"/>
      <w:numFmt w:val="bullet"/>
      <w:lvlText w:val=""/>
      <w:lvlJc w:val="left"/>
      <w:pPr>
        <w:tabs>
          <w:tab w:val="num" w:pos="4320"/>
        </w:tabs>
        <w:ind w:left="4320" w:hanging="360"/>
      </w:pPr>
      <w:rPr>
        <w:rFonts w:ascii="Wingdings" w:hAnsi="Wingdings" w:hint="default"/>
      </w:rPr>
    </w:lvl>
    <w:lvl w:ilvl="6" w:tplc="834C955E" w:tentative="1">
      <w:start w:val="1"/>
      <w:numFmt w:val="bullet"/>
      <w:lvlText w:val=""/>
      <w:lvlJc w:val="left"/>
      <w:pPr>
        <w:tabs>
          <w:tab w:val="num" w:pos="5040"/>
        </w:tabs>
        <w:ind w:left="5040" w:hanging="360"/>
      </w:pPr>
      <w:rPr>
        <w:rFonts w:ascii="Wingdings" w:hAnsi="Wingdings" w:hint="default"/>
      </w:rPr>
    </w:lvl>
    <w:lvl w:ilvl="7" w:tplc="D610CF62" w:tentative="1">
      <w:start w:val="1"/>
      <w:numFmt w:val="bullet"/>
      <w:lvlText w:val=""/>
      <w:lvlJc w:val="left"/>
      <w:pPr>
        <w:tabs>
          <w:tab w:val="num" w:pos="5760"/>
        </w:tabs>
        <w:ind w:left="5760" w:hanging="360"/>
      </w:pPr>
      <w:rPr>
        <w:rFonts w:ascii="Wingdings" w:hAnsi="Wingdings" w:hint="default"/>
      </w:rPr>
    </w:lvl>
    <w:lvl w:ilvl="8" w:tplc="96ACEAE0" w:tentative="1">
      <w:start w:val="1"/>
      <w:numFmt w:val="bullet"/>
      <w:lvlText w:val=""/>
      <w:lvlJc w:val="left"/>
      <w:pPr>
        <w:tabs>
          <w:tab w:val="num" w:pos="6480"/>
        </w:tabs>
        <w:ind w:left="6480" w:hanging="360"/>
      </w:pPr>
      <w:rPr>
        <w:rFonts w:ascii="Wingdings" w:hAnsi="Wingdings" w:hint="default"/>
      </w:rPr>
    </w:lvl>
  </w:abstractNum>
  <w:abstractNum w:abstractNumId="26">
    <w:nsid w:val="682E71CD"/>
    <w:multiLevelType w:val="hybridMultilevel"/>
    <w:tmpl w:val="34B697C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71CD03F8"/>
    <w:multiLevelType w:val="hybridMultilevel"/>
    <w:tmpl w:val="C804F2F8"/>
    <w:lvl w:ilvl="0" w:tplc="C9623D74">
      <w:start w:val="1"/>
      <w:numFmt w:val="bullet"/>
      <w:lvlText w:val=""/>
      <w:lvlJc w:val="left"/>
      <w:pPr>
        <w:tabs>
          <w:tab w:val="num" w:pos="720"/>
        </w:tabs>
        <w:ind w:left="720" w:hanging="360"/>
      </w:pPr>
      <w:rPr>
        <w:rFonts w:ascii="Wingdings 2" w:hAnsi="Wingdings 2" w:hint="default"/>
      </w:rPr>
    </w:lvl>
    <w:lvl w:ilvl="1" w:tplc="EB443320" w:tentative="1">
      <w:start w:val="1"/>
      <w:numFmt w:val="bullet"/>
      <w:lvlText w:val=""/>
      <w:lvlJc w:val="left"/>
      <w:pPr>
        <w:tabs>
          <w:tab w:val="num" w:pos="1440"/>
        </w:tabs>
        <w:ind w:left="1440" w:hanging="360"/>
      </w:pPr>
      <w:rPr>
        <w:rFonts w:ascii="Wingdings 2" w:hAnsi="Wingdings 2" w:hint="default"/>
      </w:rPr>
    </w:lvl>
    <w:lvl w:ilvl="2" w:tplc="E0EE8F4E" w:tentative="1">
      <w:start w:val="1"/>
      <w:numFmt w:val="bullet"/>
      <w:lvlText w:val=""/>
      <w:lvlJc w:val="left"/>
      <w:pPr>
        <w:tabs>
          <w:tab w:val="num" w:pos="2160"/>
        </w:tabs>
        <w:ind w:left="2160" w:hanging="360"/>
      </w:pPr>
      <w:rPr>
        <w:rFonts w:ascii="Wingdings 2" w:hAnsi="Wingdings 2" w:hint="default"/>
      </w:rPr>
    </w:lvl>
    <w:lvl w:ilvl="3" w:tplc="2E28261A" w:tentative="1">
      <w:start w:val="1"/>
      <w:numFmt w:val="bullet"/>
      <w:lvlText w:val=""/>
      <w:lvlJc w:val="left"/>
      <w:pPr>
        <w:tabs>
          <w:tab w:val="num" w:pos="2880"/>
        </w:tabs>
        <w:ind w:left="2880" w:hanging="360"/>
      </w:pPr>
      <w:rPr>
        <w:rFonts w:ascii="Wingdings 2" w:hAnsi="Wingdings 2" w:hint="default"/>
      </w:rPr>
    </w:lvl>
    <w:lvl w:ilvl="4" w:tplc="3C8ADDD6" w:tentative="1">
      <w:start w:val="1"/>
      <w:numFmt w:val="bullet"/>
      <w:lvlText w:val=""/>
      <w:lvlJc w:val="left"/>
      <w:pPr>
        <w:tabs>
          <w:tab w:val="num" w:pos="3600"/>
        </w:tabs>
        <w:ind w:left="3600" w:hanging="360"/>
      </w:pPr>
      <w:rPr>
        <w:rFonts w:ascii="Wingdings 2" w:hAnsi="Wingdings 2" w:hint="default"/>
      </w:rPr>
    </w:lvl>
    <w:lvl w:ilvl="5" w:tplc="0ABAC036" w:tentative="1">
      <w:start w:val="1"/>
      <w:numFmt w:val="bullet"/>
      <w:lvlText w:val=""/>
      <w:lvlJc w:val="left"/>
      <w:pPr>
        <w:tabs>
          <w:tab w:val="num" w:pos="4320"/>
        </w:tabs>
        <w:ind w:left="4320" w:hanging="360"/>
      </w:pPr>
      <w:rPr>
        <w:rFonts w:ascii="Wingdings 2" w:hAnsi="Wingdings 2" w:hint="default"/>
      </w:rPr>
    </w:lvl>
    <w:lvl w:ilvl="6" w:tplc="6754646E" w:tentative="1">
      <w:start w:val="1"/>
      <w:numFmt w:val="bullet"/>
      <w:lvlText w:val=""/>
      <w:lvlJc w:val="left"/>
      <w:pPr>
        <w:tabs>
          <w:tab w:val="num" w:pos="5040"/>
        </w:tabs>
        <w:ind w:left="5040" w:hanging="360"/>
      </w:pPr>
      <w:rPr>
        <w:rFonts w:ascii="Wingdings 2" w:hAnsi="Wingdings 2" w:hint="default"/>
      </w:rPr>
    </w:lvl>
    <w:lvl w:ilvl="7" w:tplc="314A4694" w:tentative="1">
      <w:start w:val="1"/>
      <w:numFmt w:val="bullet"/>
      <w:lvlText w:val=""/>
      <w:lvlJc w:val="left"/>
      <w:pPr>
        <w:tabs>
          <w:tab w:val="num" w:pos="5760"/>
        </w:tabs>
        <w:ind w:left="5760" w:hanging="360"/>
      </w:pPr>
      <w:rPr>
        <w:rFonts w:ascii="Wingdings 2" w:hAnsi="Wingdings 2" w:hint="default"/>
      </w:rPr>
    </w:lvl>
    <w:lvl w:ilvl="8" w:tplc="FC40DA14" w:tentative="1">
      <w:start w:val="1"/>
      <w:numFmt w:val="bullet"/>
      <w:lvlText w:val=""/>
      <w:lvlJc w:val="left"/>
      <w:pPr>
        <w:tabs>
          <w:tab w:val="num" w:pos="6480"/>
        </w:tabs>
        <w:ind w:left="6480" w:hanging="360"/>
      </w:pPr>
      <w:rPr>
        <w:rFonts w:ascii="Wingdings 2" w:hAnsi="Wingdings 2" w:hint="default"/>
      </w:rPr>
    </w:lvl>
  </w:abstractNum>
  <w:abstractNum w:abstractNumId="28">
    <w:nsid w:val="767F2E8A"/>
    <w:multiLevelType w:val="hybridMultilevel"/>
    <w:tmpl w:val="59301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6E7563D"/>
    <w:multiLevelType w:val="hybridMultilevel"/>
    <w:tmpl w:val="E2EAE6AA"/>
    <w:lvl w:ilvl="0" w:tplc="00CE601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3"/>
  </w:num>
  <w:num w:numId="2">
    <w:abstractNumId w:val="2"/>
  </w:num>
  <w:num w:numId="3">
    <w:abstractNumId w:val="14"/>
  </w:num>
  <w:num w:numId="4">
    <w:abstractNumId w:val="29"/>
  </w:num>
  <w:num w:numId="5">
    <w:abstractNumId w:val="21"/>
  </w:num>
  <w:num w:numId="6">
    <w:abstractNumId w:val="28"/>
  </w:num>
  <w:num w:numId="7">
    <w:abstractNumId w:val="7"/>
  </w:num>
  <w:num w:numId="8">
    <w:abstractNumId w:val="20"/>
  </w:num>
  <w:num w:numId="9">
    <w:abstractNumId w:val="8"/>
  </w:num>
  <w:num w:numId="10">
    <w:abstractNumId w:val="18"/>
  </w:num>
  <w:num w:numId="11">
    <w:abstractNumId w:val="16"/>
  </w:num>
  <w:num w:numId="12">
    <w:abstractNumId w:val="17"/>
  </w:num>
  <w:num w:numId="13">
    <w:abstractNumId w:val="15"/>
  </w:num>
  <w:num w:numId="14">
    <w:abstractNumId w:val="22"/>
  </w:num>
  <w:num w:numId="15">
    <w:abstractNumId w:val="24"/>
  </w:num>
  <w:num w:numId="16">
    <w:abstractNumId w:val="0"/>
  </w:num>
  <w:num w:numId="17">
    <w:abstractNumId w:val="26"/>
  </w:num>
  <w:num w:numId="18">
    <w:abstractNumId w:val="4"/>
  </w:num>
  <w:num w:numId="19">
    <w:abstractNumId w:val="11"/>
  </w:num>
  <w:num w:numId="20">
    <w:abstractNumId w:val="27"/>
  </w:num>
  <w:num w:numId="21">
    <w:abstractNumId w:val="3"/>
  </w:num>
  <w:num w:numId="22">
    <w:abstractNumId w:val="25"/>
  </w:num>
  <w:num w:numId="23">
    <w:abstractNumId w:val="9"/>
  </w:num>
  <w:num w:numId="24">
    <w:abstractNumId w:val="19"/>
  </w:num>
  <w:num w:numId="25">
    <w:abstractNumId w:val="10"/>
  </w:num>
  <w:num w:numId="26">
    <w:abstractNumId w:val="12"/>
  </w:num>
  <w:num w:numId="27">
    <w:abstractNumId w:val="1"/>
  </w:num>
  <w:num w:numId="28">
    <w:abstractNumId w:val="6"/>
  </w:num>
  <w:num w:numId="29">
    <w:abstractNumId w:val="6"/>
  </w:num>
  <w:num w:numId="30">
    <w:abstractNumId w:val="5"/>
  </w:num>
  <w:num w:numId="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5AA8"/>
    <w:rsid w:val="000024A5"/>
    <w:rsid w:val="000069B5"/>
    <w:rsid w:val="000253B7"/>
    <w:rsid w:val="00030411"/>
    <w:rsid w:val="00055E3D"/>
    <w:rsid w:val="000660E1"/>
    <w:rsid w:val="00095958"/>
    <w:rsid w:val="00095F0A"/>
    <w:rsid w:val="000A418E"/>
    <w:rsid w:val="000B1FE1"/>
    <w:rsid w:val="000B6346"/>
    <w:rsid w:val="000C694F"/>
    <w:rsid w:val="000D1883"/>
    <w:rsid w:val="000D40AA"/>
    <w:rsid w:val="000D475B"/>
    <w:rsid w:val="00113792"/>
    <w:rsid w:val="00121390"/>
    <w:rsid w:val="001439E3"/>
    <w:rsid w:val="00151775"/>
    <w:rsid w:val="00153C97"/>
    <w:rsid w:val="001A5BE5"/>
    <w:rsid w:val="001A7D3A"/>
    <w:rsid w:val="001B482D"/>
    <w:rsid w:val="001F3446"/>
    <w:rsid w:val="001F741B"/>
    <w:rsid w:val="00200659"/>
    <w:rsid w:val="00204A97"/>
    <w:rsid w:val="00216926"/>
    <w:rsid w:val="0022585D"/>
    <w:rsid w:val="00235D60"/>
    <w:rsid w:val="00253763"/>
    <w:rsid w:val="00255728"/>
    <w:rsid w:val="0026116F"/>
    <w:rsid w:val="00277847"/>
    <w:rsid w:val="00281BB0"/>
    <w:rsid w:val="002A296C"/>
    <w:rsid w:val="002A3CD6"/>
    <w:rsid w:val="002B4577"/>
    <w:rsid w:val="002C5726"/>
    <w:rsid w:val="002D0B81"/>
    <w:rsid w:val="002E3F46"/>
    <w:rsid w:val="002E6AD0"/>
    <w:rsid w:val="002F0549"/>
    <w:rsid w:val="0031692D"/>
    <w:rsid w:val="00344C3C"/>
    <w:rsid w:val="00347963"/>
    <w:rsid w:val="0035358E"/>
    <w:rsid w:val="00375130"/>
    <w:rsid w:val="00375E33"/>
    <w:rsid w:val="00376BE3"/>
    <w:rsid w:val="00386CE7"/>
    <w:rsid w:val="003A6179"/>
    <w:rsid w:val="003B7B55"/>
    <w:rsid w:val="003D0822"/>
    <w:rsid w:val="003D4127"/>
    <w:rsid w:val="003D4A3B"/>
    <w:rsid w:val="003D6CE8"/>
    <w:rsid w:val="003E54F9"/>
    <w:rsid w:val="003E615F"/>
    <w:rsid w:val="003F5C01"/>
    <w:rsid w:val="00415290"/>
    <w:rsid w:val="00415B83"/>
    <w:rsid w:val="004306A4"/>
    <w:rsid w:val="00436FAC"/>
    <w:rsid w:val="0044340C"/>
    <w:rsid w:val="0045408A"/>
    <w:rsid w:val="00457B60"/>
    <w:rsid w:val="004616FE"/>
    <w:rsid w:val="00471B6C"/>
    <w:rsid w:val="00472002"/>
    <w:rsid w:val="004737AC"/>
    <w:rsid w:val="0047716C"/>
    <w:rsid w:val="00481221"/>
    <w:rsid w:val="00484641"/>
    <w:rsid w:val="00493388"/>
    <w:rsid w:val="004A66F9"/>
    <w:rsid w:val="004D212B"/>
    <w:rsid w:val="004D5DEB"/>
    <w:rsid w:val="004E0133"/>
    <w:rsid w:val="004E3470"/>
    <w:rsid w:val="004E570D"/>
    <w:rsid w:val="00506AE1"/>
    <w:rsid w:val="00526529"/>
    <w:rsid w:val="00530D3E"/>
    <w:rsid w:val="00543442"/>
    <w:rsid w:val="00547A90"/>
    <w:rsid w:val="005764C1"/>
    <w:rsid w:val="005845BE"/>
    <w:rsid w:val="005C4057"/>
    <w:rsid w:val="005C555F"/>
    <w:rsid w:val="005C67C1"/>
    <w:rsid w:val="005E1F7F"/>
    <w:rsid w:val="005E4F09"/>
    <w:rsid w:val="005E75E8"/>
    <w:rsid w:val="005F0F35"/>
    <w:rsid w:val="00621648"/>
    <w:rsid w:val="00653D50"/>
    <w:rsid w:val="00655D15"/>
    <w:rsid w:val="00661B4A"/>
    <w:rsid w:val="00662918"/>
    <w:rsid w:val="00663DEE"/>
    <w:rsid w:val="006714BE"/>
    <w:rsid w:val="006757EE"/>
    <w:rsid w:val="006770C9"/>
    <w:rsid w:val="00681A47"/>
    <w:rsid w:val="006823B4"/>
    <w:rsid w:val="00686EB1"/>
    <w:rsid w:val="00697095"/>
    <w:rsid w:val="00697854"/>
    <w:rsid w:val="006A0CBD"/>
    <w:rsid w:val="006A3347"/>
    <w:rsid w:val="006B0C3E"/>
    <w:rsid w:val="006D16E7"/>
    <w:rsid w:val="006F6DD2"/>
    <w:rsid w:val="007130E1"/>
    <w:rsid w:val="00730D8D"/>
    <w:rsid w:val="00760A3A"/>
    <w:rsid w:val="00766874"/>
    <w:rsid w:val="0077050C"/>
    <w:rsid w:val="00781D82"/>
    <w:rsid w:val="0079423B"/>
    <w:rsid w:val="00796EED"/>
    <w:rsid w:val="007A18AB"/>
    <w:rsid w:val="007A2C1A"/>
    <w:rsid w:val="007A6555"/>
    <w:rsid w:val="007B280F"/>
    <w:rsid w:val="007B64BC"/>
    <w:rsid w:val="007D64A3"/>
    <w:rsid w:val="007F417E"/>
    <w:rsid w:val="00811086"/>
    <w:rsid w:val="00812AE5"/>
    <w:rsid w:val="008247AE"/>
    <w:rsid w:val="00827181"/>
    <w:rsid w:val="008335C5"/>
    <w:rsid w:val="00833C36"/>
    <w:rsid w:val="00846B51"/>
    <w:rsid w:val="0087062D"/>
    <w:rsid w:val="008755C0"/>
    <w:rsid w:val="00877D12"/>
    <w:rsid w:val="0088136D"/>
    <w:rsid w:val="0088569B"/>
    <w:rsid w:val="00887856"/>
    <w:rsid w:val="00896B58"/>
    <w:rsid w:val="008A3152"/>
    <w:rsid w:val="008A7887"/>
    <w:rsid w:val="008A7F57"/>
    <w:rsid w:val="008B48F6"/>
    <w:rsid w:val="008D4F88"/>
    <w:rsid w:val="008E47DB"/>
    <w:rsid w:val="00913252"/>
    <w:rsid w:val="009337F2"/>
    <w:rsid w:val="009360CF"/>
    <w:rsid w:val="00942298"/>
    <w:rsid w:val="009474FD"/>
    <w:rsid w:val="00960E4F"/>
    <w:rsid w:val="00967613"/>
    <w:rsid w:val="00973B9D"/>
    <w:rsid w:val="00974A2C"/>
    <w:rsid w:val="0097511C"/>
    <w:rsid w:val="009956AC"/>
    <w:rsid w:val="009977C5"/>
    <w:rsid w:val="009A1C9D"/>
    <w:rsid w:val="009A38AE"/>
    <w:rsid w:val="009B5554"/>
    <w:rsid w:val="009C1B49"/>
    <w:rsid w:val="009C1E6A"/>
    <w:rsid w:val="009E72FF"/>
    <w:rsid w:val="009F47D0"/>
    <w:rsid w:val="009F7755"/>
    <w:rsid w:val="009F7C11"/>
    <w:rsid w:val="00A04B2D"/>
    <w:rsid w:val="00A06CAF"/>
    <w:rsid w:val="00A07CC3"/>
    <w:rsid w:val="00A139A4"/>
    <w:rsid w:val="00A2499E"/>
    <w:rsid w:val="00A259A3"/>
    <w:rsid w:val="00A26BB2"/>
    <w:rsid w:val="00A36BE0"/>
    <w:rsid w:val="00A36D5C"/>
    <w:rsid w:val="00A374B2"/>
    <w:rsid w:val="00A443E3"/>
    <w:rsid w:val="00A560B9"/>
    <w:rsid w:val="00A5750A"/>
    <w:rsid w:val="00A92BB8"/>
    <w:rsid w:val="00AA4056"/>
    <w:rsid w:val="00AB4F0A"/>
    <w:rsid w:val="00AC1508"/>
    <w:rsid w:val="00B2502B"/>
    <w:rsid w:val="00B25075"/>
    <w:rsid w:val="00B33032"/>
    <w:rsid w:val="00B367E3"/>
    <w:rsid w:val="00B46B85"/>
    <w:rsid w:val="00B55D86"/>
    <w:rsid w:val="00B603B1"/>
    <w:rsid w:val="00B608F6"/>
    <w:rsid w:val="00B747AD"/>
    <w:rsid w:val="00B83BF7"/>
    <w:rsid w:val="00B8462A"/>
    <w:rsid w:val="00B911E9"/>
    <w:rsid w:val="00B97904"/>
    <w:rsid w:val="00BB470E"/>
    <w:rsid w:val="00BC1849"/>
    <w:rsid w:val="00BC3B69"/>
    <w:rsid w:val="00BE155B"/>
    <w:rsid w:val="00BE3B79"/>
    <w:rsid w:val="00BE5DEF"/>
    <w:rsid w:val="00BE76D6"/>
    <w:rsid w:val="00BF5CF8"/>
    <w:rsid w:val="00C01A54"/>
    <w:rsid w:val="00C307BC"/>
    <w:rsid w:val="00C6147A"/>
    <w:rsid w:val="00C73F0C"/>
    <w:rsid w:val="00C743F0"/>
    <w:rsid w:val="00C96738"/>
    <w:rsid w:val="00CA0821"/>
    <w:rsid w:val="00CA3722"/>
    <w:rsid w:val="00CA4D90"/>
    <w:rsid w:val="00CB33CD"/>
    <w:rsid w:val="00CB4DF7"/>
    <w:rsid w:val="00CD3678"/>
    <w:rsid w:val="00CF3D76"/>
    <w:rsid w:val="00CF59FD"/>
    <w:rsid w:val="00D00B9D"/>
    <w:rsid w:val="00D0624B"/>
    <w:rsid w:val="00D109CE"/>
    <w:rsid w:val="00D10BCC"/>
    <w:rsid w:val="00D14FCA"/>
    <w:rsid w:val="00D252F6"/>
    <w:rsid w:val="00D36162"/>
    <w:rsid w:val="00D770B4"/>
    <w:rsid w:val="00D8129D"/>
    <w:rsid w:val="00D90D30"/>
    <w:rsid w:val="00D95F66"/>
    <w:rsid w:val="00D960BF"/>
    <w:rsid w:val="00DD17F1"/>
    <w:rsid w:val="00DD465B"/>
    <w:rsid w:val="00DE6D3D"/>
    <w:rsid w:val="00DF1AF9"/>
    <w:rsid w:val="00E049C0"/>
    <w:rsid w:val="00E05AA8"/>
    <w:rsid w:val="00E05AD6"/>
    <w:rsid w:val="00E106BF"/>
    <w:rsid w:val="00E13739"/>
    <w:rsid w:val="00E14B89"/>
    <w:rsid w:val="00E15BD6"/>
    <w:rsid w:val="00E16522"/>
    <w:rsid w:val="00E212F6"/>
    <w:rsid w:val="00E345A5"/>
    <w:rsid w:val="00E3730A"/>
    <w:rsid w:val="00E37FAE"/>
    <w:rsid w:val="00E472F2"/>
    <w:rsid w:val="00E47F80"/>
    <w:rsid w:val="00E57C85"/>
    <w:rsid w:val="00E71AE1"/>
    <w:rsid w:val="00E83F1C"/>
    <w:rsid w:val="00E85DD8"/>
    <w:rsid w:val="00E95FE6"/>
    <w:rsid w:val="00EA7ED7"/>
    <w:rsid w:val="00EB08B1"/>
    <w:rsid w:val="00EB4B1B"/>
    <w:rsid w:val="00EC0246"/>
    <w:rsid w:val="00EF6087"/>
    <w:rsid w:val="00EF70C4"/>
    <w:rsid w:val="00F03790"/>
    <w:rsid w:val="00F0695C"/>
    <w:rsid w:val="00F10FC0"/>
    <w:rsid w:val="00F1124F"/>
    <w:rsid w:val="00F42D85"/>
    <w:rsid w:val="00F52408"/>
    <w:rsid w:val="00F53D69"/>
    <w:rsid w:val="00F60FD8"/>
    <w:rsid w:val="00F65DD6"/>
    <w:rsid w:val="00F7080A"/>
    <w:rsid w:val="00F72FEF"/>
    <w:rsid w:val="00F81FBB"/>
    <w:rsid w:val="00F8352E"/>
    <w:rsid w:val="00FA68CB"/>
    <w:rsid w:val="00FA6BEA"/>
    <w:rsid w:val="00FE36D4"/>
    <w:rsid w:val="00FE4322"/>
    <w:rsid w:val="00FE73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83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05A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05AA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47D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47D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81D8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05AA8"/>
    <w:pPr>
      <w:spacing w:after="0" w:line="240" w:lineRule="auto"/>
    </w:pPr>
  </w:style>
  <w:style w:type="character" w:customStyle="1" w:styleId="Heading1Char">
    <w:name w:val="Heading 1 Char"/>
    <w:basedOn w:val="DefaultParagraphFont"/>
    <w:link w:val="Heading1"/>
    <w:uiPriority w:val="9"/>
    <w:rsid w:val="00E05AA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05AA8"/>
    <w:rPr>
      <w:rFonts w:asciiTheme="majorHAnsi" w:eastAsiaTheme="majorEastAsia" w:hAnsiTheme="majorHAnsi" w:cstheme="majorBidi"/>
      <w:b/>
      <w:bCs/>
      <w:color w:val="4F81BD" w:themeColor="accent1"/>
      <w:sz w:val="26"/>
      <w:szCs w:val="26"/>
    </w:rPr>
  </w:style>
  <w:style w:type="character" w:customStyle="1" w:styleId="NoSpacingChar">
    <w:name w:val="No Spacing Char"/>
    <w:basedOn w:val="DefaultParagraphFont"/>
    <w:link w:val="NoSpacing"/>
    <w:uiPriority w:val="1"/>
    <w:rsid w:val="00E05AA8"/>
  </w:style>
  <w:style w:type="paragraph" w:styleId="BalloonText">
    <w:name w:val="Balloon Text"/>
    <w:basedOn w:val="Normal"/>
    <w:link w:val="BalloonTextChar"/>
    <w:uiPriority w:val="99"/>
    <w:semiHidden/>
    <w:unhideWhenUsed/>
    <w:rsid w:val="00E05A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5AA8"/>
    <w:rPr>
      <w:rFonts w:ascii="Tahoma" w:hAnsi="Tahoma" w:cs="Tahoma"/>
      <w:sz w:val="16"/>
      <w:szCs w:val="16"/>
    </w:rPr>
  </w:style>
  <w:style w:type="paragraph" w:styleId="TOCHeading">
    <w:name w:val="TOC Heading"/>
    <w:basedOn w:val="Heading1"/>
    <w:next w:val="Normal"/>
    <w:uiPriority w:val="39"/>
    <w:semiHidden/>
    <w:unhideWhenUsed/>
    <w:qFormat/>
    <w:rsid w:val="00121390"/>
    <w:pPr>
      <w:outlineLvl w:val="9"/>
    </w:pPr>
  </w:style>
  <w:style w:type="paragraph" w:styleId="TOC1">
    <w:name w:val="toc 1"/>
    <w:basedOn w:val="Normal"/>
    <w:next w:val="Normal"/>
    <w:autoRedefine/>
    <w:uiPriority w:val="39"/>
    <w:unhideWhenUsed/>
    <w:qFormat/>
    <w:rsid w:val="00121390"/>
    <w:pPr>
      <w:spacing w:after="100"/>
    </w:pPr>
  </w:style>
  <w:style w:type="paragraph" w:styleId="TOC2">
    <w:name w:val="toc 2"/>
    <w:basedOn w:val="Normal"/>
    <w:next w:val="Normal"/>
    <w:autoRedefine/>
    <w:uiPriority w:val="39"/>
    <w:unhideWhenUsed/>
    <w:qFormat/>
    <w:rsid w:val="00121390"/>
    <w:pPr>
      <w:spacing w:after="100"/>
      <w:ind w:left="220"/>
    </w:pPr>
  </w:style>
  <w:style w:type="character" w:styleId="Hyperlink">
    <w:name w:val="Hyperlink"/>
    <w:basedOn w:val="DefaultParagraphFont"/>
    <w:uiPriority w:val="99"/>
    <w:unhideWhenUsed/>
    <w:rsid w:val="00121390"/>
    <w:rPr>
      <w:color w:val="0000FF" w:themeColor="hyperlink"/>
      <w:u w:val="single"/>
    </w:rPr>
  </w:style>
  <w:style w:type="table" w:styleId="MediumGrid1-Accent1">
    <w:name w:val="Medium Grid 1 Accent 1"/>
    <w:basedOn w:val="TableNormal"/>
    <w:uiPriority w:val="67"/>
    <w:rsid w:val="004D5DE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Heading3Char">
    <w:name w:val="Heading 3 Char"/>
    <w:basedOn w:val="DefaultParagraphFont"/>
    <w:link w:val="Heading3"/>
    <w:uiPriority w:val="9"/>
    <w:rsid w:val="008E47D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E47DB"/>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qFormat/>
    <w:rsid w:val="009474FD"/>
    <w:pPr>
      <w:spacing w:after="100"/>
      <w:ind w:left="440"/>
    </w:pPr>
  </w:style>
  <w:style w:type="paragraph" w:styleId="ListParagraph">
    <w:name w:val="List Paragraph"/>
    <w:basedOn w:val="Normal"/>
    <w:uiPriority w:val="34"/>
    <w:qFormat/>
    <w:rsid w:val="00B97904"/>
    <w:pPr>
      <w:ind w:left="720"/>
      <w:contextualSpacing/>
    </w:pPr>
  </w:style>
  <w:style w:type="table" w:styleId="TableGrid">
    <w:name w:val="Table Grid"/>
    <w:basedOn w:val="TableNormal"/>
    <w:uiPriority w:val="59"/>
    <w:rsid w:val="001B48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Accent1">
    <w:name w:val="Medium Grid 3 Accent 1"/>
    <w:basedOn w:val="TableNormal"/>
    <w:uiPriority w:val="69"/>
    <w:rsid w:val="001B482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Header">
    <w:name w:val="header"/>
    <w:basedOn w:val="Normal"/>
    <w:link w:val="HeaderChar"/>
    <w:uiPriority w:val="99"/>
    <w:unhideWhenUsed/>
    <w:rsid w:val="00B55D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5D86"/>
  </w:style>
  <w:style w:type="paragraph" w:styleId="Footer">
    <w:name w:val="footer"/>
    <w:basedOn w:val="Normal"/>
    <w:link w:val="FooterChar"/>
    <w:uiPriority w:val="99"/>
    <w:unhideWhenUsed/>
    <w:rsid w:val="00B55D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5D86"/>
  </w:style>
  <w:style w:type="paragraph" w:styleId="TOC4">
    <w:name w:val="toc 4"/>
    <w:basedOn w:val="Normal"/>
    <w:next w:val="Normal"/>
    <w:autoRedefine/>
    <w:uiPriority w:val="39"/>
    <w:unhideWhenUsed/>
    <w:rsid w:val="00E05AD6"/>
    <w:pPr>
      <w:spacing w:after="100"/>
      <w:ind w:left="660"/>
    </w:pPr>
  </w:style>
  <w:style w:type="character" w:customStyle="1" w:styleId="Heading5Char">
    <w:name w:val="Heading 5 Char"/>
    <w:basedOn w:val="DefaultParagraphFont"/>
    <w:link w:val="Heading5"/>
    <w:uiPriority w:val="9"/>
    <w:rsid w:val="00781D82"/>
    <w:rPr>
      <w:rFonts w:asciiTheme="majorHAnsi" w:eastAsiaTheme="majorEastAsia" w:hAnsiTheme="majorHAnsi" w:cstheme="majorBidi"/>
      <w:color w:val="243F60" w:themeColor="accent1" w:themeShade="7F"/>
    </w:rPr>
  </w:style>
  <w:style w:type="character" w:styleId="CommentReference">
    <w:name w:val="annotation reference"/>
    <w:basedOn w:val="DefaultParagraphFont"/>
    <w:uiPriority w:val="99"/>
    <w:semiHidden/>
    <w:unhideWhenUsed/>
    <w:rsid w:val="006F6DD2"/>
    <w:rPr>
      <w:sz w:val="16"/>
      <w:szCs w:val="16"/>
    </w:rPr>
  </w:style>
  <w:style w:type="paragraph" w:styleId="CommentText">
    <w:name w:val="annotation text"/>
    <w:basedOn w:val="Normal"/>
    <w:link w:val="CommentTextChar"/>
    <w:uiPriority w:val="99"/>
    <w:unhideWhenUsed/>
    <w:rsid w:val="006F6DD2"/>
    <w:pPr>
      <w:spacing w:line="240" w:lineRule="auto"/>
    </w:pPr>
    <w:rPr>
      <w:sz w:val="20"/>
      <w:szCs w:val="20"/>
    </w:rPr>
  </w:style>
  <w:style w:type="character" w:customStyle="1" w:styleId="CommentTextChar">
    <w:name w:val="Comment Text Char"/>
    <w:basedOn w:val="DefaultParagraphFont"/>
    <w:link w:val="CommentText"/>
    <w:uiPriority w:val="99"/>
    <w:rsid w:val="006F6DD2"/>
    <w:rPr>
      <w:sz w:val="20"/>
      <w:szCs w:val="20"/>
    </w:rPr>
  </w:style>
  <w:style w:type="paragraph" w:styleId="CommentSubject">
    <w:name w:val="annotation subject"/>
    <w:basedOn w:val="CommentText"/>
    <w:next w:val="CommentText"/>
    <w:link w:val="CommentSubjectChar"/>
    <w:uiPriority w:val="99"/>
    <w:semiHidden/>
    <w:unhideWhenUsed/>
    <w:rsid w:val="006F6DD2"/>
    <w:rPr>
      <w:b/>
      <w:bCs/>
    </w:rPr>
  </w:style>
  <w:style w:type="character" w:customStyle="1" w:styleId="CommentSubjectChar">
    <w:name w:val="Comment Subject Char"/>
    <w:basedOn w:val="CommentTextChar"/>
    <w:link w:val="CommentSubject"/>
    <w:uiPriority w:val="99"/>
    <w:semiHidden/>
    <w:rsid w:val="006F6DD2"/>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05A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05AA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47D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47D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81D8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05AA8"/>
    <w:pPr>
      <w:spacing w:after="0" w:line="240" w:lineRule="auto"/>
    </w:pPr>
  </w:style>
  <w:style w:type="character" w:customStyle="1" w:styleId="Heading1Char">
    <w:name w:val="Heading 1 Char"/>
    <w:basedOn w:val="DefaultParagraphFont"/>
    <w:link w:val="Heading1"/>
    <w:uiPriority w:val="9"/>
    <w:rsid w:val="00E05AA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05AA8"/>
    <w:rPr>
      <w:rFonts w:asciiTheme="majorHAnsi" w:eastAsiaTheme="majorEastAsia" w:hAnsiTheme="majorHAnsi" w:cstheme="majorBidi"/>
      <w:b/>
      <w:bCs/>
      <w:color w:val="4F81BD" w:themeColor="accent1"/>
      <w:sz w:val="26"/>
      <w:szCs w:val="26"/>
    </w:rPr>
  </w:style>
  <w:style w:type="character" w:customStyle="1" w:styleId="NoSpacingChar">
    <w:name w:val="No Spacing Char"/>
    <w:basedOn w:val="DefaultParagraphFont"/>
    <w:link w:val="NoSpacing"/>
    <w:uiPriority w:val="1"/>
    <w:rsid w:val="00E05AA8"/>
  </w:style>
  <w:style w:type="paragraph" w:styleId="BalloonText">
    <w:name w:val="Balloon Text"/>
    <w:basedOn w:val="Normal"/>
    <w:link w:val="BalloonTextChar"/>
    <w:uiPriority w:val="99"/>
    <w:semiHidden/>
    <w:unhideWhenUsed/>
    <w:rsid w:val="00E05A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5AA8"/>
    <w:rPr>
      <w:rFonts w:ascii="Tahoma" w:hAnsi="Tahoma" w:cs="Tahoma"/>
      <w:sz w:val="16"/>
      <w:szCs w:val="16"/>
    </w:rPr>
  </w:style>
  <w:style w:type="paragraph" w:styleId="TOCHeading">
    <w:name w:val="TOC Heading"/>
    <w:basedOn w:val="Heading1"/>
    <w:next w:val="Normal"/>
    <w:uiPriority w:val="39"/>
    <w:semiHidden/>
    <w:unhideWhenUsed/>
    <w:qFormat/>
    <w:rsid w:val="00121390"/>
    <w:pPr>
      <w:outlineLvl w:val="9"/>
    </w:pPr>
  </w:style>
  <w:style w:type="paragraph" w:styleId="TOC1">
    <w:name w:val="toc 1"/>
    <w:basedOn w:val="Normal"/>
    <w:next w:val="Normal"/>
    <w:autoRedefine/>
    <w:uiPriority w:val="39"/>
    <w:unhideWhenUsed/>
    <w:qFormat/>
    <w:rsid w:val="00121390"/>
    <w:pPr>
      <w:spacing w:after="100"/>
    </w:pPr>
  </w:style>
  <w:style w:type="paragraph" w:styleId="TOC2">
    <w:name w:val="toc 2"/>
    <w:basedOn w:val="Normal"/>
    <w:next w:val="Normal"/>
    <w:autoRedefine/>
    <w:uiPriority w:val="39"/>
    <w:unhideWhenUsed/>
    <w:qFormat/>
    <w:rsid w:val="00121390"/>
    <w:pPr>
      <w:spacing w:after="100"/>
      <w:ind w:left="220"/>
    </w:pPr>
  </w:style>
  <w:style w:type="character" w:styleId="Hyperlink">
    <w:name w:val="Hyperlink"/>
    <w:basedOn w:val="DefaultParagraphFont"/>
    <w:uiPriority w:val="99"/>
    <w:unhideWhenUsed/>
    <w:rsid w:val="00121390"/>
    <w:rPr>
      <w:color w:val="0000FF" w:themeColor="hyperlink"/>
      <w:u w:val="single"/>
    </w:rPr>
  </w:style>
  <w:style w:type="table" w:styleId="MediumGrid1-Accent1">
    <w:name w:val="Medium Grid 1 Accent 1"/>
    <w:basedOn w:val="TableNormal"/>
    <w:uiPriority w:val="67"/>
    <w:rsid w:val="004D5DE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Heading3Char">
    <w:name w:val="Heading 3 Char"/>
    <w:basedOn w:val="DefaultParagraphFont"/>
    <w:link w:val="Heading3"/>
    <w:uiPriority w:val="9"/>
    <w:rsid w:val="008E47D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E47DB"/>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qFormat/>
    <w:rsid w:val="009474FD"/>
    <w:pPr>
      <w:spacing w:after="100"/>
      <w:ind w:left="440"/>
    </w:pPr>
  </w:style>
  <w:style w:type="paragraph" w:styleId="ListParagraph">
    <w:name w:val="List Paragraph"/>
    <w:basedOn w:val="Normal"/>
    <w:uiPriority w:val="34"/>
    <w:qFormat/>
    <w:rsid w:val="00B97904"/>
    <w:pPr>
      <w:ind w:left="720"/>
      <w:contextualSpacing/>
    </w:pPr>
  </w:style>
  <w:style w:type="table" w:styleId="TableGrid">
    <w:name w:val="Table Grid"/>
    <w:basedOn w:val="TableNormal"/>
    <w:uiPriority w:val="59"/>
    <w:rsid w:val="001B48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Accent1">
    <w:name w:val="Medium Grid 3 Accent 1"/>
    <w:basedOn w:val="TableNormal"/>
    <w:uiPriority w:val="69"/>
    <w:rsid w:val="001B482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Header">
    <w:name w:val="header"/>
    <w:basedOn w:val="Normal"/>
    <w:link w:val="HeaderChar"/>
    <w:uiPriority w:val="99"/>
    <w:unhideWhenUsed/>
    <w:rsid w:val="00B55D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5D86"/>
  </w:style>
  <w:style w:type="paragraph" w:styleId="Footer">
    <w:name w:val="footer"/>
    <w:basedOn w:val="Normal"/>
    <w:link w:val="FooterChar"/>
    <w:uiPriority w:val="99"/>
    <w:unhideWhenUsed/>
    <w:rsid w:val="00B55D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5D86"/>
  </w:style>
  <w:style w:type="paragraph" w:styleId="TOC4">
    <w:name w:val="toc 4"/>
    <w:basedOn w:val="Normal"/>
    <w:next w:val="Normal"/>
    <w:autoRedefine/>
    <w:uiPriority w:val="39"/>
    <w:unhideWhenUsed/>
    <w:rsid w:val="00E05AD6"/>
    <w:pPr>
      <w:spacing w:after="100"/>
      <w:ind w:left="660"/>
    </w:pPr>
  </w:style>
  <w:style w:type="character" w:customStyle="1" w:styleId="Heading5Char">
    <w:name w:val="Heading 5 Char"/>
    <w:basedOn w:val="DefaultParagraphFont"/>
    <w:link w:val="Heading5"/>
    <w:uiPriority w:val="9"/>
    <w:rsid w:val="00781D82"/>
    <w:rPr>
      <w:rFonts w:asciiTheme="majorHAnsi" w:eastAsiaTheme="majorEastAsia" w:hAnsiTheme="majorHAnsi" w:cstheme="majorBidi"/>
      <w:color w:val="243F60" w:themeColor="accent1" w:themeShade="7F"/>
    </w:rPr>
  </w:style>
  <w:style w:type="character" w:styleId="CommentReference">
    <w:name w:val="annotation reference"/>
    <w:basedOn w:val="DefaultParagraphFont"/>
    <w:uiPriority w:val="99"/>
    <w:semiHidden/>
    <w:unhideWhenUsed/>
    <w:rsid w:val="006F6DD2"/>
    <w:rPr>
      <w:sz w:val="16"/>
      <w:szCs w:val="16"/>
    </w:rPr>
  </w:style>
  <w:style w:type="paragraph" w:styleId="CommentText">
    <w:name w:val="annotation text"/>
    <w:basedOn w:val="Normal"/>
    <w:link w:val="CommentTextChar"/>
    <w:uiPriority w:val="99"/>
    <w:unhideWhenUsed/>
    <w:rsid w:val="006F6DD2"/>
    <w:pPr>
      <w:spacing w:line="240" w:lineRule="auto"/>
    </w:pPr>
    <w:rPr>
      <w:sz w:val="20"/>
      <w:szCs w:val="20"/>
    </w:rPr>
  </w:style>
  <w:style w:type="character" w:customStyle="1" w:styleId="CommentTextChar">
    <w:name w:val="Comment Text Char"/>
    <w:basedOn w:val="DefaultParagraphFont"/>
    <w:link w:val="CommentText"/>
    <w:uiPriority w:val="99"/>
    <w:rsid w:val="006F6DD2"/>
    <w:rPr>
      <w:sz w:val="20"/>
      <w:szCs w:val="20"/>
    </w:rPr>
  </w:style>
  <w:style w:type="paragraph" w:styleId="CommentSubject">
    <w:name w:val="annotation subject"/>
    <w:basedOn w:val="CommentText"/>
    <w:next w:val="CommentText"/>
    <w:link w:val="CommentSubjectChar"/>
    <w:uiPriority w:val="99"/>
    <w:semiHidden/>
    <w:unhideWhenUsed/>
    <w:rsid w:val="006F6DD2"/>
    <w:rPr>
      <w:b/>
      <w:bCs/>
    </w:rPr>
  </w:style>
  <w:style w:type="character" w:customStyle="1" w:styleId="CommentSubjectChar">
    <w:name w:val="Comment Subject Char"/>
    <w:basedOn w:val="CommentTextChar"/>
    <w:link w:val="CommentSubject"/>
    <w:uiPriority w:val="99"/>
    <w:semiHidden/>
    <w:rsid w:val="006F6DD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84379">
      <w:bodyDiv w:val="1"/>
      <w:marLeft w:val="0"/>
      <w:marRight w:val="0"/>
      <w:marTop w:val="0"/>
      <w:marBottom w:val="0"/>
      <w:divBdr>
        <w:top w:val="none" w:sz="0" w:space="0" w:color="auto"/>
        <w:left w:val="none" w:sz="0" w:space="0" w:color="auto"/>
        <w:bottom w:val="none" w:sz="0" w:space="0" w:color="auto"/>
        <w:right w:val="none" w:sz="0" w:space="0" w:color="auto"/>
      </w:divBdr>
    </w:div>
    <w:div w:id="97024115">
      <w:bodyDiv w:val="1"/>
      <w:marLeft w:val="0"/>
      <w:marRight w:val="0"/>
      <w:marTop w:val="0"/>
      <w:marBottom w:val="0"/>
      <w:divBdr>
        <w:top w:val="none" w:sz="0" w:space="0" w:color="auto"/>
        <w:left w:val="none" w:sz="0" w:space="0" w:color="auto"/>
        <w:bottom w:val="none" w:sz="0" w:space="0" w:color="auto"/>
        <w:right w:val="none" w:sz="0" w:space="0" w:color="auto"/>
      </w:divBdr>
    </w:div>
    <w:div w:id="119299521">
      <w:bodyDiv w:val="1"/>
      <w:marLeft w:val="0"/>
      <w:marRight w:val="0"/>
      <w:marTop w:val="0"/>
      <w:marBottom w:val="0"/>
      <w:divBdr>
        <w:top w:val="none" w:sz="0" w:space="0" w:color="auto"/>
        <w:left w:val="none" w:sz="0" w:space="0" w:color="auto"/>
        <w:bottom w:val="none" w:sz="0" w:space="0" w:color="auto"/>
        <w:right w:val="none" w:sz="0" w:space="0" w:color="auto"/>
      </w:divBdr>
    </w:div>
    <w:div w:id="147208505">
      <w:bodyDiv w:val="1"/>
      <w:marLeft w:val="0"/>
      <w:marRight w:val="0"/>
      <w:marTop w:val="0"/>
      <w:marBottom w:val="0"/>
      <w:divBdr>
        <w:top w:val="none" w:sz="0" w:space="0" w:color="auto"/>
        <w:left w:val="none" w:sz="0" w:space="0" w:color="auto"/>
        <w:bottom w:val="none" w:sz="0" w:space="0" w:color="auto"/>
        <w:right w:val="none" w:sz="0" w:space="0" w:color="auto"/>
      </w:divBdr>
    </w:div>
    <w:div w:id="265624714">
      <w:bodyDiv w:val="1"/>
      <w:marLeft w:val="0"/>
      <w:marRight w:val="0"/>
      <w:marTop w:val="0"/>
      <w:marBottom w:val="0"/>
      <w:divBdr>
        <w:top w:val="none" w:sz="0" w:space="0" w:color="auto"/>
        <w:left w:val="none" w:sz="0" w:space="0" w:color="auto"/>
        <w:bottom w:val="none" w:sz="0" w:space="0" w:color="auto"/>
        <w:right w:val="none" w:sz="0" w:space="0" w:color="auto"/>
      </w:divBdr>
      <w:divsChild>
        <w:div w:id="925698292">
          <w:marLeft w:val="691"/>
          <w:marRight w:val="0"/>
          <w:marTop w:val="240"/>
          <w:marBottom w:val="0"/>
          <w:divBdr>
            <w:top w:val="none" w:sz="0" w:space="0" w:color="auto"/>
            <w:left w:val="none" w:sz="0" w:space="0" w:color="auto"/>
            <w:bottom w:val="none" w:sz="0" w:space="0" w:color="auto"/>
            <w:right w:val="none" w:sz="0" w:space="0" w:color="auto"/>
          </w:divBdr>
        </w:div>
      </w:divsChild>
    </w:div>
    <w:div w:id="338388709">
      <w:bodyDiv w:val="1"/>
      <w:marLeft w:val="0"/>
      <w:marRight w:val="0"/>
      <w:marTop w:val="0"/>
      <w:marBottom w:val="0"/>
      <w:divBdr>
        <w:top w:val="none" w:sz="0" w:space="0" w:color="auto"/>
        <w:left w:val="none" w:sz="0" w:space="0" w:color="auto"/>
        <w:bottom w:val="none" w:sz="0" w:space="0" w:color="auto"/>
        <w:right w:val="none" w:sz="0" w:space="0" w:color="auto"/>
      </w:divBdr>
    </w:div>
    <w:div w:id="504169184">
      <w:bodyDiv w:val="1"/>
      <w:marLeft w:val="0"/>
      <w:marRight w:val="0"/>
      <w:marTop w:val="0"/>
      <w:marBottom w:val="0"/>
      <w:divBdr>
        <w:top w:val="none" w:sz="0" w:space="0" w:color="auto"/>
        <w:left w:val="none" w:sz="0" w:space="0" w:color="auto"/>
        <w:bottom w:val="none" w:sz="0" w:space="0" w:color="auto"/>
        <w:right w:val="none" w:sz="0" w:space="0" w:color="auto"/>
      </w:divBdr>
    </w:div>
    <w:div w:id="695892512">
      <w:bodyDiv w:val="1"/>
      <w:marLeft w:val="0"/>
      <w:marRight w:val="0"/>
      <w:marTop w:val="0"/>
      <w:marBottom w:val="0"/>
      <w:divBdr>
        <w:top w:val="none" w:sz="0" w:space="0" w:color="auto"/>
        <w:left w:val="none" w:sz="0" w:space="0" w:color="auto"/>
        <w:bottom w:val="none" w:sz="0" w:space="0" w:color="auto"/>
        <w:right w:val="none" w:sz="0" w:space="0" w:color="auto"/>
      </w:divBdr>
    </w:div>
    <w:div w:id="779841515">
      <w:bodyDiv w:val="1"/>
      <w:marLeft w:val="0"/>
      <w:marRight w:val="0"/>
      <w:marTop w:val="0"/>
      <w:marBottom w:val="0"/>
      <w:divBdr>
        <w:top w:val="none" w:sz="0" w:space="0" w:color="auto"/>
        <w:left w:val="none" w:sz="0" w:space="0" w:color="auto"/>
        <w:bottom w:val="none" w:sz="0" w:space="0" w:color="auto"/>
        <w:right w:val="none" w:sz="0" w:space="0" w:color="auto"/>
      </w:divBdr>
    </w:div>
    <w:div w:id="793599686">
      <w:bodyDiv w:val="1"/>
      <w:marLeft w:val="0"/>
      <w:marRight w:val="0"/>
      <w:marTop w:val="0"/>
      <w:marBottom w:val="0"/>
      <w:divBdr>
        <w:top w:val="none" w:sz="0" w:space="0" w:color="auto"/>
        <w:left w:val="none" w:sz="0" w:space="0" w:color="auto"/>
        <w:bottom w:val="none" w:sz="0" w:space="0" w:color="auto"/>
        <w:right w:val="none" w:sz="0" w:space="0" w:color="auto"/>
      </w:divBdr>
    </w:div>
    <w:div w:id="794446930">
      <w:bodyDiv w:val="1"/>
      <w:marLeft w:val="0"/>
      <w:marRight w:val="0"/>
      <w:marTop w:val="0"/>
      <w:marBottom w:val="0"/>
      <w:divBdr>
        <w:top w:val="none" w:sz="0" w:space="0" w:color="auto"/>
        <w:left w:val="none" w:sz="0" w:space="0" w:color="auto"/>
        <w:bottom w:val="none" w:sz="0" w:space="0" w:color="auto"/>
        <w:right w:val="none" w:sz="0" w:space="0" w:color="auto"/>
      </w:divBdr>
    </w:div>
    <w:div w:id="798838147">
      <w:bodyDiv w:val="1"/>
      <w:marLeft w:val="0"/>
      <w:marRight w:val="0"/>
      <w:marTop w:val="0"/>
      <w:marBottom w:val="0"/>
      <w:divBdr>
        <w:top w:val="none" w:sz="0" w:space="0" w:color="auto"/>
        <w:left w:val="none" w:sz="0" w:space="0" w:color="auto"/>
        <w:bottom w:val="none" w:sz="0" w:space="0" w:color="auto"/>
        <w:right w:val="none" w:sz="0" w:space="0" w:color="auto"/>
      </w:divBdr>
      <w:divsChild>
        <w:div w:id="1137378605">
          <w:marLeft w:val="446"/>
          <w:marRight w:val="0"/>
          <w:marTop w:val="0"/>
          <w:marBottom w:val="0"/>
          <w:divBdr>
            <w:top w:val="none" w:sz="0" w:space="0" w:color="auto"/>
            <w:left w:val="none" w:sz="0" w:space="0" w:color="auto"/>
            <w:bottom w:val="none" w:sz="0" w:space="0" w:color="auto"/>
            <w:right w:val="none" w:sz="0" w:space="0" w:color="auto"/>
          </w:divBdr>
        </w:div>
        <w:div w:id="1344552487">
          <w:marLeft w:val="446"/>
          <w:marRight w:val="0"/>
          <w:marTop w:val="0"/>
          <w:marBottom w:val="0"/>
          <w:divBdr>
            <w:top w:val="none" w:sz="0" w:space="0" w:color="auto"/>
            <w:left w:val="none" w:sz="0" w:space="0" w:color="auto"/>
            <w:bottom w:val="none" w:sz="0" w:space="0" w:color="auto"/>
            <w:right w:val="none" w:sz="0" w:space="0" w:color="auto"/>
          </w:divBdr>
        </w:div>
        <w:div w:id="1814173862">
          <w:marLeft w:val="446"/>
          <w:marRight w:val="0"/>
          <w:marTop w:val="0"/>
          <w:marBottom w:val="0"/>
          <w:divBdr>
            <w:top w:val="none" w:sz="0" w:space="0" w:color="auto"/>
            <w:left w:val="none" w:sz="0" w:space="0" w:color="auto"/>
            <w:bottom w:val="none" w:sz="0" w:space="0" w:color="auto"/>
            <w:right w:val="none" w:sz="0" w:space="0" w:color="auto"/>
          </w:divBdr>
        </w:div>
        <w:div w:id="1352492904">
          <w:marLeft w:val="446"/>
          <w:marRight w:val="0"/>
          <w:marTop w:val="0"/>
          <w:marBottom w:val="0"/>
          <w:divBdr>
            <w:top w:val="none" w:sz="0" w:space="0" w:color="auto"/>
            <w:left w:val="none" w:sz="0" w:space="0" w:color="auto"/>
            <w:bottom w:val="none" w:sz="0" w:space="0" w:color="auto"/>
            <w:right w:val="none" w:sz="0" w:space="0" w:color="auto"/>
          </w:divBdr>
        </w:div>
      </w:divsChild>
    </w:div>
    <w:div w:id="870800645">
      <w:bodyDiv w:val="1"/>
      <w:marLeft w:val="0"/>
      <w:marRight w:val="0"/>
      <w:marTop w:val="0"/>
      <w:marBottom w:val="0"/>
      <w:divBdr>
        <w:top w:val="none" w:sz="0" w:space="0" w:color="auto"/>
        <w:left w:val="none" w:sz="0" w:space="0" w:color="auto"/>
        <w:bottom w:val="none" w:sz="0" w:space="0" w:color="auto"/>
        <w:right w:val="none" w:sz="0" w:space="0" w:color="auto"/>
      </w:divBdr>
    </w:div>
    <w:div w:id="933129861">
      <w:bodyDiv w:val="1"/>
      <w:marLeft w:val="0"/>
      <w:marRight w:val="0"/>
      <w:marTop w:val="0"/>
      <w:marBottom w:val="0"/>
      <w:divBdr>
        <w:top w:val="none" w:sz="0" w:space="0" w:color="auto"/>
        <w:left w:val="none" w:sz="0" w:space="0" w:color="auto"/>
        <w:bottom w:val="none" w:sz="0" w:space="0" w:color="auto"/>
        <w:right w:val="none" w:sz="0" w:space="0" w:color="auto"/>
      </w:divBdr>
      <w:divsChild>
        <w:div w:id="2146509874">
          <w:marLeft w:val="0"/>
          <w:marRight w:val="0"/>
          <w:marTop w:val="0"/>
          <w:marBottom w:val="0"/>
          <w:divBdr>
            <w:top w:val="none" w:sz="0" w:space="0" w:color="auto"/>
            <w:left w:val="none" w:sz="0" w:space="0" w:color="auto"/>
            <w:bottom w:val="none" w:sz="0" w:space="0" w:color="auto"/>
            <w:right w:val="none" w:sz="0" w:space="0" w:color="auto"/>
          </w:divBdr>
          <w:divsChild>
            <w:div w:id="1880429396">
              <w:marLeft w:val="0"/>
              <w:marRight w:val="0"/>
              <w:marTop w:val="0"/>
              <w:marBottom w:val="0"/>
              <w:divBdr>
                <w:top w:val="none" w:sz="0" w:space="0" w:color="auto"/>
                <w:left w:val="none" w:sz="0" w:space="0" w:color="auto"/>
                <w:bottom w:val="none" w:sz="0" w:space="0" w:color="auto"/>
                <w:right w:val="none" w:sz="0" w:space="0" w:color="auto"/>
              </w:divBdr>
              <w:divsChild>
                <w:div w:id="1103695562">
                  <w:marLeft w:val="0"/>
                  <w:marRight w:val="0"/>
                  <w:marTop w:val="0"/>
                  <w:marBottom w:val="0"/>
                  <w:divBdr>
                    <w:top w:val="none" w:sz="0" w:space="0" w:color="auto"/>
                    <w:left w:val="none" w:sz="0" w:space="0" w:color="auto"/>
                    <w:bottom w:val="none" w:sz="0" w:space="0" w:color="auto"/>
                    <w:right w:val="none" w:sz="0" w:space="0" w:color="auto"/>
                  </w:divBdr>
                </w:div>
                <w:div w:id="1540127004">
                  <w:marLeft w:val="0"/>
                  <w:marRight w:val="0"/>
                  <w:marTop w:val="0"/>
                  <w:marBottom w:val="0"/>
                  <w:divBdr>
                    <w:top w:val="none" w:sz="0" w:space="0" w:color="auto"/>
                    <w:left w:val="none" w:sz="0" w:space="0" w:color="auto"/>
                    <w:bottom w:val="none" w:sz="0" w:space="0" w:color="auto"/>
                    <w:right w:val="none" w:sz="0" w:space="0" w:color="auto"/>
                  </w:divBdr>
                </w:div>
                <w:div w:id="1711225162">
                  <w:marLeft w:val="0"/>
                  <w:marRight w:val="0"/>
                  <w:marTop w:val="0"/>
                  <w:marBottom w:val="0"/>
                  <w:divBdr>
                    <w:top w:val="none" w:sz="0" w:space="0" w:color="auto"/>
                    <w:left w:val="none" w:sz="0" w:space="0" w:color="auto"/>
                    <w:bottom w:val="none" w:sz="0" w:space="0" w:color="auto"/>
                    <w:right w:val="none" w:sz="0" w:space="0" w:color="auto"/>
                  </w:divBdr>
                </w:div>
                <w:div w:id="1560550906">
                  <w:marLeft w:val="0"/>
                  <w:marRight w:val="0"/>
                  <w:marTop w:val="0"/>
                  <w:marBottom w:val="0"/>
                  <w:divBdr>
                    <w:top w:val="none" w:sz="0" w:space="0" w:color="auto"/>
                    <w:left w:val="none" w:sz="0" w:space="0" w:color="auto"/>
                    <w:bottom w:val="none" w:sz="0" w:space="0" w:color="auto"/>
                    <w:right w:val="none" w:sz="0" w:space="0" w:color="auto"/>
                  </w:divBdr>
                </w:div>
                <w:div w:id="340812832">
                  <w:marLeft w:val="0"/>
                  <w:marRight w:val="0"/>
                  <w:marTop w:val="0"/>
                  <w:marBottom w:val="0"/>
                  <w:divBdr>
                    <w:top w:val="none" w:sz="0" w:space="0" w:color="auto"/>
                    <w:left w:val="none" w:sz="0" w:space="0" w:color="auto"/>
                    <w:bottom w:val="none" w:sz="0" w:space="0" w:color="auto"/>
                    <w:right w:val="none" w:sz="0" w:space="0" w:color="auto"/>
                  </w:divBdr>
                </w:div>
                <w:div w:id="119257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806138">
      <w:bodyDiv w:val="1"/>
      <w:marLeft w:val="0"/>
      <w:marRight w:val="0"/>
      <w:marTop w:val="0"/>
      <w:marBottom w:val="0"/>
      <w:divBdr>
        <w:top w:val="none" w:sz="0" w:space="0" w:color="auto"/>
        <w:left w:val="none" w:sz="0" w:space="0" w:color="auto"/>
        <w:bottom w:val="none" w:sz="0" w:space="0" w:color="auto"/>
        <w:right w:val="none" w:sz="0" w:space="0" w:color="auto"/>
      </w:divBdr>
    </w:div>
    <w:div w:id="1201477917">
      <w:bodyDiv w:val="1"/>
      <w:marLeft w:val="0"/>
      <w:marRight w:val="0"/>
      <w:marTop w:val="0"/>
      <w:marBottom w:val="0"/>
      <w:divBdr>
        <w:top w:val="none" w:sz="0" w:space="0" w:color="auto"/>
        <w:left w:val="none" w:sz="0" w:space="0" w:color="auto"/>
        <w:bottom w:val="none" w:sz="0" w:space="0" w:color="auto"/>
        <w:right w:val="none" w:sz="0" w:space="0" w:color="auto"/>
      </w:divBdr>
      <w:divsChild>
        <w:div w:id="349188897">
          <w:marLeft w:val="1152"/>
          <w:marRight w:val="0"/>
          <w:marTop w:val="240"/>
          <w:marBottom w:val="0"/>
          <w:divBdr>
            <w:top w:val="none" w:sz="0" w:space="0" w:color="auto"/>
            <w:left w:val="none" w:sz="0" w:space="0" w:color="auto"/>
            <w:bottom w:val="none" w:sz="0" w:space="0" w:color="auto"/>
            <w:right w:val="none" w:sz="0" w:space="0" w:color="auto"/>
          </w:divBdr>
        </w:div>
        <w:div w:id="1990285950">
          <w:marLeft w:val="1152"/>
          <w:marRight w:val="0"/>
          <w:marTop w:val="240"/>
          <w:marBottom w:val="0"/>
          <w:divBdr>
            <w:top w:val="none" w:sz="0" w:space="0" w:color="auto"/>
            <w:left w:val="none" w:sz="0" w:space="0" w:color="auto"/>
            <w:bottom w:val="none" w:sz="0" w:space="0" w:color="auto"/>
            <w:right w:val="none" w:sz="0" w:space="0" w:color="auto"/>
          </w:divBdr>
        </w:div>
      </w:divsChild>
    </w:div>
    <w:div w:id="1356616811">
      <w:bodyDiv w:val="1"/>
      <w:marLeft w:val="0"/>
      <w:marRight w:val="0"/>
      <w:marTop w:val="0"/>
      <w:marBottom w:val="0"/>
      <w:divBdr>
        <w:top w:val="none" w:sz="0" w:space="0" w:color="auto"/>
        <w:left w:val="none" w:sz="0" w:space="0" w:color="auto"/>
        <w:bottom w:val="none" w:sz="0" w:space="0" w:color="auto"/>
        <w:right w:val="none" w:sz="0" w:space="0" w:color="auto"/>
      </w:divBdr>
      <w:divsChild>
        <w:div w:id="2019961029">
          <w:marLeft w:val="1570"/>
          <w:marRight w:val="0"/>
          <w:marTop w:val="240"/>
          <w:marBottom w:val="0"/>
          <w:divBdr>
            <w:top w:val="none" w:sz="0" w:space="0" w:color="auto"/>
            <w:left w:val="none" w:sz="0" w:space="0" w:color="auto"/>
            <w:bottom w:val="none" w:sz="0" w:space="0" w:color="auto"/>
            <w:right w:val="none" w:sz="0" w:space="0" w:color="auto"/>
          </w:divBdr>
        </w:div>
        <w:div w:id="1965845794">
          <w:marLeft w:val="1570"/>
          <w:marRight w:val="0"/>
          <w:marTop w:val="240"/>
          <w:marBottom w:val="0"/>
          <w:divBdr>
            <w:top w:val="none" w:sz="0" w:space="0" w:color="auto"/>
            <w:left w:val="none" w:sz="0" w:space="0" w:color="auto"/>
            <w:bottom w:val="none" w:sz="0" w:space="0" w:color="auto"/>
            <w:right w:val="none" w:sz="0" w:space="0" w:color="auto"/>
          </w:divBdr>
        </w:div>
      </w:divsChild>
    </w:div>
    <w:div w:id="1569614367">
      <w:bodyDiv w:val="1"/>
      <w:marLeft w:val="0"/>
      <w:marRight w:val="0"/>
      <w:marTop w:val="0"/>
      <w:marBottom w:val="0"/>
      <w:divBdr>
        <w:top w:val="none" w:sz="0" w:space="0" w:color="auto"/>
        <w:left w:val="none" w:sz="0" w:space="0" w:color="auto"/>
        <w:bottom w:val="none" w:sz="0" w:space="0" w:color="auto"/>
        <w:right w:val="none" w:sz="0" w:space="0" w:color="auto"/>
      </w:divBdr>
    </w:div>
    <w:div w:id="1574773855">
      <w:bodyDiv w:val="1"/>
      <w:marLeft w:val="0"/>
      <w:marRight w:val="0"/>
      <w:marTop w:val="0"/>
      <w:marBottom w:val="0"/>
      <w:divBdr>
        <w:top w:val="none" w:sz="0" w:space="0" w:color="auto"/>
        <w:left w:val="none" w:sz="0" w:space="0" w:color="auto"/>
        <w:bottom w:val="none" w:sz="0" w:space="0" w:color="auto"/>
        <w:right w:val="none" w:sz="0" w:space="0" w:color="auto"/>
      </w:divBdr>
    </w:div>
    <w:div w:id="1603949908">
      <w:bodyDiv w:val="1"/>
      <w:marLeft w:val="0"/>
      <w:marRight w:val="0"/>
      <w:marTop w:val="0"/>
      <w:marBottom w:val="0"/>
      <w:divBdr>
        <w:top w:val="none" w:sz="0" w:space="0" w:color="auto"/>
        <w:left w:val="none" w:sz="0" w:space="0" w:color="auto"/>
        <w:bottom w:val="none" w:sz="0" w:space="0" w:color="auto"/>
        <w:right w:val="none" w:sz="0" w:space="0" w:color="auto"/>
      </w:divBdr>
      <w:divsChild>
        <w:div w:id="1356229694">
          <w:marLeft w:val="446"/>
          <w:marRight w:val="0"/>
          <w:marTop w:val="140"/>
          <w:marBottom w:val="0"/>
          <w:divBdr>
            <w:top w:val="none" w:sz="0" w:space="0" w:color="auto"/>
            <w:left w:val="none" w:sz="0" w:space="0" w:color="auto"/>
            <w:bottom w:val="none" w:sz="0" w:space="0" w:color="auto"/>
            <w:right w:val="none" w:sz="0" w:space="0" w:color="auto"/>
          </w:divBdr>
        </w:div>
        <w:div w:id="491801758">
          <w:marLeft w:val="446"/>
          <w:marRight w:val="0"/>
          <w:marTop w:val="140"/>
          <w:marBottom w:val="0"/>
          <w:divBdr>
            <w:top w:val="none" w:sz="0" w:space="0" w:color="auto"/>
            <w:left w:val="none" w:sz="0" w:space="0" w:color="auto"/>
            <w:bottom w:val="none" w:sz="0" w:space="0" w:color="auto"/>
            <w:right w:val="none" w:sz="0" w:space="0" w:color="auto"/>
          </w:divBdr>
        </w:div>
      </w:divsChild>
    </w:div>
    <w:div w:id="1742024738">
      <w:bodyDiv w:val="1"/>
      <w:marLeft w:val="0"/>
      <w:marRight w:val="0"/>
      <w:marTop w:val="0"/>
      <w:marBottom w:val="0"/>
      <w:divBdr>
        <w:top w:val="none" w:sz="0" w:space="0" w:color="auto"/>
        <w:left w:val="none" w:sz="0" w:space="0" w:color="auto"/>
        <w:bottom w:val="none" w:sz="0" w:space="0" w:color="auto"/>
        <w:right w:val="none" w:sz="0" w:space="0" w:color="auto"/>
      </w:divBdr>
      <w:divsChild>
        <w:div w:id="1761832176">
          <w:marLeft w:val="691"/>
          <w:marRight w:val="0"/>
          <w:marTop w:val="240"/>
          <w:marBottom w:val="0"/>
          <w:divBdr>
            <w:top w:val="none" w:sz="0" w:space="0" w:color="auto"/>
            <w:left w:val="none" w:sz="0" w:space="0" w:color="auto"/>
            <w:bottom w:val="none" w:sz="0" w:space="0" w:color="auto"/>
            <w:right w:val="none" w:sz="0" w:space="0" w:color="auto"/>
          </w:divBdr>
        </w:div>
      </w:divsChild>
    </w:div>
    <w:div w:id="1849828107">
      <w:bodyDiv w:val="1"/>
      <w:marLeft w:val="0"/>
      <w:marRight w:val="0"/>
      <w:marTop w:val="0"/>
      <w:marBottom w:val="0"/>
      <w:divBdr>
        <w:top w:val="none" w:sz="0" w:space="0" w:color="auto"/>
        <w:left w:val="none" w:sz="0" w:space="0" w:color="auto"/>
        <w:bottom w:val="none" w:sz="0" w:space="0" w:color="auto"/>
        <w:right w:val="none" w:sz="0" w:space="0" w:color="auto"/>
      </w:divBdr>
      <w:divsChild>
        <w:div w:id="1481264141">
          <w:marLeft w:val="691"/>
          <w:marRight w:val="0"/>
          <w:marTop w:val="0"/>
          <w:marBottom w:val="0"/>
          <w:divBdr>
            <w:top w:val="none" w:sz="0" w:space="0" w:color="auto"/>
            <w:left w:val="none" w:sz="0" w:space="0" w:color="auto"/>
            <w:bottom w:val="none" w:sz="0" w:space="0" w:color="auto"/>
            <w:right w:val="none" w:sz="0" w:space="0" w:color="auto"/>
          </w:divBdr>
        </w:div>
        <w:div w:id="1062172907">
          <w:marLeft w:val="691"/>
          <w:marRight w:val="0"/>
          <w:marTop w:val="240"/>
          <w:marBottom w:val="0"/>
          <w:divBdr>
            <w:top w:val="none" w:sz="0" w:space="0" w:color="auto"/>
            <w:left w:val="none" w:sz="0" w:space="0" w:color="auto"/>
            <w:bottom w:val="none" w:sz="0" w:space="0" w:color="auto"/>
            <w:right w:val="none" w:sz="0" w:space="0" w:color="auto"/>
          </w:divBdr>
        </w:div>
      </w:divsChild>
    </w:div>
    <w:div w:id="1936357992">
      <w:bodyDiv w:val="1"/>
      <w:marLeft w:val="0"/>
      <w:marRight w:val="0"/>
      <w:marTop w:val="0"/>
      <w:marBottom w:val="0"/>
      <w:divBdr>
        <w:top w:val="none" w:sz="0" w:space="0" w:color="auto"/>
        <w:left w:val="none" w:sz="0" w:space="0" w:color="auto"/>
        <w:bottom w:val="none" w:sz="0" w:space="0" w:color="auto"/>
        <w:right w:val="none" w:sz="0" w:space="0" w:color="auto"/>
      </w:divBdr>
    </w:div>
    <w:div w:id="1973167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hyperlink" Target="file://MANGO/sddext.grp/SDDGENERAL/macro_tools"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file://MANGO/sddext.grp/SDDGENERAL/macro_tools"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yperlink" Target="http://lillynetcollaboration.global.lilly.com/sites/vct/Lists/Code%20RequestHelp/Public%20View.aspx" TargetMode="Externa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hyperlink" Target="http://lillynetcollaboration.global.lilly.com/sites/vct/SitePages/Home.aspx" TargetMode="External"/><Relationship Id="rId10" Type="http://schemas.openxmlformats.org/officeDocument/2006/relationships/settings" Target="settings.xml"/><Relationship Id="rId19" Type="http://schemas.openxmlformats.org/officeDocument/2006/relationships/image" Target="media/image3.png"/><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hyperlink" Target="http://lillynetcollaboration.global.lilly.com/sites/vct/SitePages/Home.aspx" TargetMode="External"/><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1FE2825E2F6D342BAA7B94584BA0B4A" ma:contentTypeVersion="3" ma:contentTypeDescription="Create a new document." ma:contentTypeScope="" ma:versionID="2d79debddc01e1114a117d72fc0212b3">
  <xsd:schema xmlns:xsd="http://www.w3.org/2001/XMLSchema" xmlns:xs="http://www.w3.org/2001/XMLSchema" xmlns:p="http://schemas.microsoft.com/office/2006/metadata/properties" xmlns:ns2="33648e8c-5399-4ce0-994e-2f4ddb1c4614" xmlns:ns3="ebf4f6ef-e295-42b8-aac5-58dba2d6aa49" targetNamespace="http://schemas.microsoft.com/office/2006/metadata/properties" ma:root="true" ma:fieldsID="e1da43b0d8021eeb1cf0c5d2947223e6" ns2:_="" ns3:_="">
    <xsd:import namespace="33648e8c-5399-4ce0-994e-2f4ddb1c4614"/>
    <xsd:import namespace="ebf4f6ef-e295-42b8-aac5-58dba2d6aa49"/>
    <xsd:element name="properties">
      <xsd:complexType>
        <xsd:sequence>
          <xsd:element name="documentManagement">
            <xsd:complexType>
              <xsd:all>
                <xsd:element ref="ns2:TaxCatchAll" minOccurs="0"/>
                <xsd:element ref="ns2:EnterpriseDocumentLanguageTaxHTField0" minOccurs="0"/>
                <xsd:element ref="ns2:EnterpriseRecordSeriesCodeTaxHTField0" minOccurs="0"/>
                <xsd:element ref="ns2:TaxCatchAllLabel" minOccurs="0"/>
                <xsd:element ref="ns3:Topic"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5" nillable="true" ma:displayName="Taxonomy Catch All Column" ma:hidden="true" ma:list="{b5fc5a28-269c-4dde-bc95-beccedaa5ba2}" ma:internalName="TaxCatchAll" ma:showField="CatchAllData" ma:web="0983ebe2-79ad-447c-ba46-ec63ce5526ce">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6"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8"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element name="TaxCatchAllLabel" ma:index="11" nillable="true" ma:displayName="Taxonomy Catch All Column1" ma:hidden="true" ma:list="{b5fc5a28-269c-4dde-bc95-beccedaa5ba2}" ma:internalName="TaxCatchAllLabel" ma:readOnly="true" ma:showField="CatchAllDataLabel" ma:web="0983ebe2-79ad-447c-ba46-ec63ce5526ce">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bf4f6ef-e295-42b8-aac5-58dba2d6aa49" elementFormDefault="qualified">
    <xsd:import namespace="http://schemas.microsoft.com/office/2006/documentManagement/types"/>
    <xsd:import namespace="http://schemas.microsoft.com/office/infopath/2007/PartnerControls"/>
    <xsd:element name="Topic" ma:index="14" nillable="true" ma:displayName="Topic" ma:default="Make a selection..." ma:format="Dropdown" ma:internalName="Topic">
      <xsd:simpleType>
        <xsd:restriction base="dms:Choice">
          <xsd:enumeration value="Make a selection..."/>
          <xsd:enumeration value="Archive"/>
          <xsd:enumeration value="Miscellaneous"/>
          <xsd:enumeration value="Presentations"/>
          <xsd:enumeration value="User Guide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9"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documentManagement>
    <TaxCatchAll xmlns="33648e8c-5399-4ce0-994e-2f4ddb1c4614">
      <Value>2</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Topic xmlns="ebf4f6ef-e295-42b8-aac5-58dba2d6aa49">User Guides</Topic>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file>

<file path=customXml/itemProps2.xml><?xml version="1.0" encoding="utf-8"?>
<ds:datastoreItem xmlns:ds="http://schemas.openxmlformats.org/officeDocument/2006/customXml" ds:itemID="{D14D2546-9BBF-42D2-B693-599F8B76D64A}"/>
</file>

<file path=customXml/itemProps3.xml><?xml version="1.0" encoding="utf-8"?>
<ds:datastoreItem xmlns:ds="http://schemas.openxmlformats.org/officeDocument/2006/customXml" ds:itemID="{D5C6EF06-6930-4B4B-BF13-BADC74EE1C75}"/>
</file>

<file path=customXml/itemProps4.xml><?xml version="1.0" encoding="utf-8"?>
<ds:datastoreItem xmlns:ds="http://schemas.openxmlformats.org/officeDocument/2006/customXml" ds:itemID="{FE0FDE6F-CA1B-466D-BBCB-1B491842424F}"/>
</file>

<file path=customXml/itemProps5.xml><?xml version="1.0" encoding="utf-8"?>
<ds:datastoreItem xmlns:ds="http://schemas.openxmlformats.org/officeDocument/2006/customXml" ds:itemID="{83E2C63E-E7A5-428E-AD54-DA3DD0F2F0E1}"/>
</file>

<file path=customXml/itemProps6.xml><?xml version="1.0" encoding="utf-8"?>
<ds:datastoreItem xmlns:ds="http://schemas.openxmlformats.org/officeDocument/2006/customXml" ds:itemID="{77340F8A-E2D8-4F39-886B-7799F8FCA152}"/>
</file>

<file path=docProps/app.xml><?xml version="1.0" encoding="utf-8"?>
<Properties xmlns="http://schemas.openxmlformats.org/officeDocument/2006/extended-properties" xmlns:vt="http://schemas.openxmlformats.org/officeDocument/2006/docPropsVTypes">
  <Template>Normal.dotm</Template>
  <TotalTime>2068</TotalTime>
  <Pages>9</Pages>
  <Words>1706</Words>
  <Characters>9725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Specifications Compliance Tool</vt:lpstr>
    </vt:vector>
  </TitlesOfParts>
  <Company>Eli Lilly &amp; Company</Company>
  <LinksUpToDate>false</LinksUpToDate>
  <CharactersWithSpaces>11409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Specifications Compliance Tool User Guide</dc:title>
  <dc:subject>User Guide</dc:subject>
  <dc:creator>Eli Lilly and Company</dc:creator>
  <cp:lastModifiedBy>Jeyaraman, Ravi</cp:lastModifiedBy>
  <cp:revision>40</cp:revision>
  <cp:lastPrinted>2011-09-13T09:24:00Z</cp:lastPrinted>
  <dcterms:created xsi:type="dcterms:W3CDTF">2015-09-29T17:23:00Z</dcterms:created>
  <dcterms:modified xsi:type="dcterms:W3CDTF">2016-04-29T17:43:00Z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0x010100B1FE2825E2F6D342BAA7B94584BA0B4A</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vt:lpwstr>
  </property>
  <property fmtid="{D5CDD505-2E9C-101B-9397-08002B2CF9AE}" pid="6" name="Order">
    <vt:r8>6000</vt:r8>
  </property>
  <property fmtid="{D5CDD505-2E9C-101B-9397-08002B2CF9AE}" pid="7" name="xd_ProgID">
    <vt:lpwstr/>
  </property>
  <property fmtid="{D5CDD505-2E9C-101B-9397-08002B2CF9AE}" pid="8" name="TemplateUrl">
    <vt:lpwstr/>
  </property>
</Properties>
</file>