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6E9" w:rsidRPr="007B1D38" w:rsidRDefault="00380F3C">
      <w:pPr>
        <w:rPr>
          <w:b/>
          <w:sz w:val="28"/>
        </w:rPr>
      </w:pPr>
      <w:r w:rsidRPr="007B1D38">
        <w:rPr>
          <w:b/>
          <w:sz w:val="28"/>
        </w:rPr>
        <w:t>Zpracování obrazu</w:t>
      </w:r>
    </w:p>
    <w:p w:rsidR="00380F3C" w:rsidRDefault="00380F3C" w:rsidP="00380F3C">
      <w:pPr>
        <w:pStyle w:val="Odstavecseseznamem"/>
        <w:numPr>
          <w:ilvl w:val="0"/>
          <w:numId w:val="1"/>
        </w:numPr>
      </w:pPr>
      <w:r w:rsidRPr="00A92EF8">
        <w:rPr>
          <w:b/>
        </w:rPr>
        <w:t>Oko</w:t>
      </w:r>
      <w:r>
        <w:t xml:space="preserve"> = orgán, kterým registrujeme obraz </w:t>
      </w:r>
    </w:p>
    <w:p w:rsidR="00380F3C" w:rsidRDefault="00380F3C" w:rsidP="00380F3C">
      <w:pPr>
        <w:pStyle w:val="Odstavecseseznamem"/>
        <w:numPr>
          <w:ilvl w:val="1"/>
          <w:numId w:val="1"/>
        </w:numPr>
      </w:pPr>
      <w:r>
        <w:t>Rohovka, přední komora, vlastní čočka, sklivec, sítnice</w:t>
      </w:r>
    </w:p>
    <w:p w:rsidR="00380F3C" w:rsidRDefault="00380F3C" w:rsidP="00380F3C">
      <w:pPr>
        <w:pStyle w:val="Odstavecseseznamem"/>
        <w:numPr>
          <w:ilvl w:val="1"/>
          <w:numId w:val="1"/>
        </w:numPr>
      </w:pPr>
      <w:r>
        <w:t>Cca 17 mm</w:t>
      </w:r>
    </w:p>
    <w:p w:rsidR="00380F3C" w:rsidRDefault="00380F3C" w:rsidP="00380F3C">
      <w:pPr>
        <w:pStyle w:val="Odstavecseseznamem"/>
        <w:ind w:left="1440"/>
      </w:pPr>
    </w:p>
    <w:p w:rsidR="00380F3C" w:rsidRDefault="00380F3C" w:rsidP="00380F3C">
      <w:pPr>
        <w:pStyle w:val="Odstavecseseznamem"/>
        <w:numPr>
          <w:ilvl w:val="0"/>
          <w:numId w:val="1"/>
        </w:numPr>
      </w:pPr>
      <w:r w:rsidRPr="00A92EF8">
        <w:rPr>
          <w:b/>
        </w:rPr>
        <w:t>Zorný úhel</w:t>
      </w:r>
      <w:r>
        <w:t xml:space="preserve"> = </w:t>
      </w:r>
      <w:r w:rsidR="00A92EF8">
        <w:t>definuje určitou</w:t>
      </w:r>
      <w:r>
        <w:t xml:space="preserve"> oblast, kterou vidíme</w:t>
      </w:r>
    </w:p>
    <w:p w:rsidR="00A92EF8" w:rsidRDefault="00A92EF8" w:rsidP="00A92EF8">
      <w:pPr>
        <w:pStyle w:val="Odstavecseseznamem"/>
        <w:numPr>
          <w:ilvl w:val="1"/>
          <w:numId w:val="1"/>
        </w:numPr>
      </w:pPr>
      <w:r>
        <w:t>3 zorné úhly</w:t>
      </w:r>
    </w:p>
    <w:p w:rsidR="00A92EF8" w:rsidRDefault="00A92EF8" w:rsidP="00A92EF8">
      <w:pPr>
        <w:pStyle w:val="Odstavecseseznamem"/>
        <w:numPr>
          <w:ilvl w:val="1"/>
          <w:numId w:val="1"/>
        </w:numPr>
      </w:pPr>
      <w:r>
        <w:t>Diagonální, vodorovný, svislý</w:t>
      </w:r>
    </w:p>
    <w:p w:rsidR="00A92EF8" w:rsidRDefault="00A92EF8" w:rsidP="00A92EF8">
      <w:pPr>
        <w:pStyle w:val="Odstavecseseznamem"/>
        <w:numPr>
          <w:ilvl w:val="1"/>
          <w:numId w:val="1"/>
        </w:numPr>
      </w:pPr>
      <w:r>
        <w:t>Závisí s ohniskovou vzdáleností</w:t>
      </w:r>
    </w:p>
    <w:p w:rsidR="00A92EF8" w:rsidRDefault="00A92EF8" w:rsidP="00A92EF8">
      <w:pPr>
        <w:pStyle w:val="Odstavecseseznamem"/>
        <w:ind w:left="1440"/>
      </w:pPr>
    </w:p>
    <w:p w:rsidR="00A92EF8" w:rsidRPr="00A92EF8" w:rsidRDefault="00A92EF8" w:rsidP="00A92EF8">
      <w:pPr>
        <w:pStyle w:val="Odstavecseseznamem"/>
        <w:numPr>
          <w:ilvl w:val="0"/>
          <w:numId w:val="1"/>
        </w:numPr>
      </w:pPr>
      <w:r w:rsidRPr="00A92EF8">
        <w:rPr>
          <w:b/>
        </w:rPr>
        <w:t>Ohnisková vzdálenost</w:t>
      </w:r>
      <w:r>
        <w:t xml:space="preserve"> = </w:t>
      </w:r>
      <w:r w:rsidRPr="00A92EF8">
        <w:t>vzdálenost mezi středem optické soustavy čočky nebo objektivu a ohniskem, kde se protínají paprsky světla, a určuje zorné pole a zvětšení obrazu.</w:t>
      </w:r>
    </w:p>
    <w:p w:rsidR="00A92EF8" w:rsidRDefault="00A92EF8" w:rsidP="00A92EF8">
      <w:pPr>
        <w:pStyle w:val="Odstavecseseznamem"/>
        <w:numPr>
          <w:ilvl w:val="1"/>
          <w:numId w:val="1"/>
        </w:numPr>
      </w:pPr>
      <w:r>
        <w:t>Čím větší ohnisková vzdálenost, tak tím menší je úhel záběru</w:t>
      </w:r>
    </w:p>
    <w:p w:rsidR="00A92EF8" w:rsidRDefault="00A92EF8" w:rsidP="00A92EF8">
      <w:pPr>
        <w:pStyle w:val="Odstavecseseznamem"/>
        <w:ind w:left="1440"/>
      </w:pPr>
    </w:p>
    <w:p w:rsidR="00A92EF8" w:rsidRDefault="00A92EF8" w:rsidP="00A92EF8">
      <w:pPr>
        <w:pStyle w:val="Odstavecseseznamem"/>
        <w:numPr>
          <w:ilvl w:val="0"/>
          <w:numId w:val="1"/>
        </w:numPr>
      </w:pPr>
      <w:r>
        <w:t xml:space="preserve">Zorný úhel lidského oka je zhruba 190 stupňů </w:t>
      </w:r>
      <w:r>
        <w:sym w:font="Wingdings" w:char="F0E0"/>
      </w:r>
      <w:r>
        <w:t xml:space="preserve"> binokulárnímu vidění a monokulární </w:t>
      </w:r>
    </w:p>
    <w:p w:rsidR="00A92EF8" w:rsidRDefault="00A92EF8" w:rsidP="00A92EF8">
      <w:pPr>
        <w:pStyle w:val="Odstavecseseznamem"/>
        <w:numPr>
          <w:ilvl w:val="0"/>
          <w:numId w:val="1"/>
        </w:numPr>
      </w:pPr>
      <w:r>
        <w:t>Na sítnici se nachází 130x10</w:t>
      </w:r>
      <w:r w:rsidRPr="00A92EF8">
        <w:rPr>
          <w:vertAlign w:val="superscript"/>
        </w:rPr>
        <w:t>6</w:t>
      </w:r>
      <w:r>
        <w:t xml:space="preserve"> skotopických senzorů (tyčinek) </w:t>
      </w:r>
    </w:p>
    <w:p w:rsidR="00A92EF8" w:rsidRDefault="00A92EF8" w:rsidP="00A92EF8">
      <w:pPr>
        <w:pStyle w:val="Odstavecseseznamem"/>
        <w:ind w:left="2124"/>
      </w:pPr>
      <w:r>
        <w:t xml:space="preserve">             6x10</w:t>
      </w:r>
      <w:r w:rsidRPr="00A92EF8">
        <w:rPr>
          <w:vertAlign w:val="superscript"/>
        </w:rPr>
        <w:t>6</w:t>
      </w:r>
      <w:r>
        <w:t xml:space="preserve"> fotopických senzorů (čípků)</w:t>
      </w:r>
    </w:p>
    <w:p w:rsidR="00A92EF8" w:rsidRDefault="00A92EF8" w:rsidP="00A92EF8">
      <w:pPr>
        <w:pStyle w:val="Odstavecseseznamem"/>
      </w:pPr>
      <w:r>
        <w:tab/>
        <w:t>Z těchto senzorů vede propojení do mozku</w:t>
      </w:r>
    </w:p>
    <w:p w:rsidR="00A92EF8" w:rsidRDefault="00A92EF8" w:rsidP="00A92EF8">
      <w:pPr>
        <w:pStyle w:val="Odstavecseseznamem"/>
      </w:pPr>
      <w:r>
        <w:tab/>
        <w:t>K</w:t>
      </w:r>
      <w:r w:rsidR="007B1D38">
        <w:t xml:space="preserve"> prvotnímu</w:t>
      </w:r>
      <w:r>
        <w:t xml:space="preserve"> zpracování obrazu dochází již na sítnici</w:t>
      </w:r>
    </w:p>
    <w:p w:rsidR="007B1D38" w:rsidRDefault="007B1D38" w:rsidP="00A92EF8">
      <w:pPr>
        <w:pStyle w:val="Odstavecseseznamem"/>
      </w:pPr>
      <w:r>
        <w:tab/>
        <w:t xml:space="preserve">Tyčinky mají společný spoj, zatímco čípky mají každý svůj </w:t>
      </w:r>
    </w:p>
    <w:p w:rsidR="007B1D38" w:rsidRDefault="007B1D38" w:rsidP="00A92EF8">
      <w:pPr>
        <w:pStyle w:val="Odstavecseseznamem"/>
      </w:pPr>
    </w:p>
    <w:p w:rsidR="007B1D38" w:rsidRPr="007B1D38" w:rsidRDefault="007B1D38" w:rsidP="007B1D38">
      <w:pPr>
        <w:pStyle w:val="Odstavecseseznamem"/>
        <w:numPr>
          <w:ilvl w:val="0"/>
          <w:numId w:val="1"/>
        </w:numPr>
      </w:pPr>
      <w:r w:rsidRPr="007B1D38">
        <w:rPr>
          <w:b/>
        </w:rPr>
        <w:t>Žlutá skvrna</w:t>
      </w:r>
      <w:r>
        <w:t xml:space="preserve"> = </w:t>
      </w:r>
      <w:r w:rsidRPr="007B1D38">
        <w:rPr>
          <w:bCs/>
        </w:rPr>
        <w:t>centrální část sítnice zodpovědná za nejostřejší vidění</w:t>
      </w:r>
    </w:p>
    <w:p w:rsidR="007B1D38" w:rsidRDefault="007B1D38" w:rsidP="007B1D38">
      <w:pPr>
        <w:pStyle w:val="Odstavecseseznamem"/>
        <w:numPr>
          <w:ilvl w:val="1"/>
          <w:numId w:val="1"/>
        </w:numPr>
      </w:pPr>
      <w:r w:rsidRPr="007B1D38">
        <w:rPr>
          <w:noProof/>
          <w:lang w:eastAsia="cs-CZ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2098675" cy="1752600"/>
            <wp:effectExtent l="0" t="0" r="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1D38">
        <w:t>Směrem od žluté skvrny se zmenšuje počet čípků a roste počet tyčinek</w:t>
      </w:r>
    </w:p>
    <w:p w:rsidR="007B1D38" w:rsidRDefault="007B1D38" w:rsidP="007B1D38"/>
    <w:p w:rsidR="007B1D38" w:rsidRDefault="007B1D38" w:rsidP="007B1D38"/>
    <w:p w:rsidR="007B1D38" w:rsidRDefault="007B1D38" w:rsidP="007B1D38"/>
    <w:p w:rsidR="007B1D38" w:rsidRDefault="007B1D38" w:rsidP="007B1D38"/>
    <w:p w:rsidR="007B1D38" w:rsidRDefault="007B1D38" w:rsidP="007B1D38"/>
    <w:p w:rsidR="007B1D38" w:rsidRDefault="007B1D38" w:rsidP="007B1D38"/>
    <w:p w:rsidR="007B1D38" w:rsidRDefault="007B1D38" w:rsidP="007B1D38">
      <w:pPr>
        <w:pStyle w:val="Odstavecseseznamem"/>
        <w:numPr>
          <w:ilvl w:val="0"/>
          <w:numId w:val="1"/>
        </w:numPr>
      </w:pPr>
      <w:r w:rsidRPr="007B1D38">
        <w:rPr>
          <w:b/>
        </w:rPr>
        <w:t>Slepá</w:t>
      </w:r>
      <w:r>
        <w:t xml:space="preserve"> </w:t>
      </w:r>
      <w:r w:rsidRPr="007B1D38">
        <w:rPr>
          <w:b/>
        </w:rPr>
        <w:t>skvrna</w:t>
      </w:r>
      <w:r>
        <w:t xml:space="preserve"> = místo na sítnici, na které když dopadá světlo, tak ten předmět nevidíme</w:t>
      </w:r>
    </w:p>
    <w:p w:rsidR="007B1D38" w:rsidRDefault="007B1D38" w:rsidP="007B1D38">
      <w:pPr>
        <w:ind w:left="360"/>
      </w:pPr>
      <w:r>
        <w:t xml:space="preserve">Jasová citlivost oka </w:t>
      </w:r>
    </w:p>
    <w:p w:rsidR="007B1D38" w:rsidRDefault="007B1D38" w:rsidP="007B1D38">
      <w:pPr>
        <w:pStyle w:val="Odstavecseseznamem"/>
        <w:numPr>
          <w:ilvl w:val="0"/>
          <w:numId w:val="1"/>
        </w:numPr>
      </w:pPr>
      <w:r w:rsidRPr="009615C0">
        <w:rPr>
          <w:b/>
        </w:rPr>
        <w:t>Jas</w:t>
      </w:r>
      <w:r>
        <w:t xml:space="preserve"> = intenzita světla </w:t>
      </w:r>
    </w:p>
    <w:p w:rsidR="004F0D1F" w:rsidRDefault="004F0D1F" w:rsidP="004F0D1F">
      <w:pPr>
        <w:pStyle w:val="Odstavecseseznamem"/>
        <w:numPr>
          <w:ilvl w:val="1"/>
          <w:numId w:val="1"/>
        </w:numPr>
      </w:pPr>
      <w:r>
        <w:t>Minimální detekovaná energie elektromagnetického vlnění I</w:t>
      </w:r>
      <w:r w:rsidRPr="004F0D1F">
        <w:rPr>
          <w:vertAlign w:val="subscript"/>
        </w:rPr>
        <w:t>min</w:t>
      </w:r>
      <w:r>
        <w:t xml:space="preserve"> = 1,4x10</w:t>
      </w:r>
      <w:r w:rsidRPr="004F0D1F">
        <w:rPr>
          <w:vertAlign w:val="superscript"/>
        </w:rPr>
        <w:t xml:space="preserve">-17 </w:t>
      </w:r>
      <w:r>
        <w:t>J</w:t>
      </w:r>
    </w:p>
    <w:p w:rsidR="004F0D1F" w:rsidRDefault="004F0D1F" w:rsidP="004F0D1F">
      <w:pPr>
        <w:pStyle w:val="Odstavecseseznamem"/>
        <w:numPr>
          <w:ilvl w:val="1"/>
          <w:numId w:val="1"/>
        </w:numPr>
      </w:pPr>
      <w:r>
        <w:t xml:space="preserve">Maximální detekovaná energie elektromagnetického vlnění </w:t>
      </w:r>
      <w:proofErr w:type="spellStart"/>
      <w:r>
        <w:t>I</w:t>
      </w:r>
      <w:r w:rsidRPr="004F0D1F">
        <w:rPr>
          <w:vertAlign w:val="subscript"/>
        </w:rPr>
        <w:t>max</w:t>
      </w:r>
      <w:proofErr w:type="spellEnd"/>
      <w:r w:rsidRPr="004F0D1F">
        <w:rPr>
          <w:vertAlign w:val="subscript"/>
        </w:rPr>
        <w:t xml:space="preserve"> </w:t>
      </w:r>
      <w:r>
        <w:t>= I</w:t>
      </w:r>
      <w:r w:rsidRPr="004F0D1F">
        <w:rPr>
          <w:vertAlign w:val="subscript"/>
        </w:rPr>
        <w:t>min</w:t>
      </w:r>
      <w:r>
        <w:t xml:space="preserve"> x 10</w:t>
      </w:r>
      <w:r w:rsidRPr="004F0D1F">
        <w:rPr>
          <w:vertAlign w:val="superscript"/>
        </w:rPr>
        <w:t>10</w:t>
      </w:r>
      <w:r>
        <w:t xml:space="preserve"> J</w:t>
      </w:r>
    </w:p>
    <w:p w:rsidR="004F0D1F" w:rsidRDefault="004F0D1F" w:rsidP="004F0D1F">
      <w:pPr>
        <w:pStyle w:val="Odstavecseseznamem"/>
        <w:numPr>
          <w:ilvl w:val="1"/>
          <w:numId w:val="1"/>
        </w:numPr>
      </w:pPr>
      <w:r>
        <w:t xml:space="preserve">Tento rozsah není oko schopno vnímat současně, je však schopné provést jasovou adaptaci </w:t>
      </w:r>
    </w:p>
    <w:p w:rsidR="004F0D1F" w:rsidRDefault="004F0D1F" w:rsidP="004F0D1F"/>
    <w:p w:rsidR="004F0D1F" w:rsidRDefault="004F0D1F" w:rsidP="004F0D1F">
      <w:pPr>
        <w:pStyle w:val="Odstavecseseznamem"/>
        <w:numPr>
          <w:ilvl w:val="1"/>
          <w:numId w:val="1"/>
        </w:numPr>
      </w:pPr>
      <w:r>
        <w:t>Tyčinky – citlivější (ČB vidění)</w:t>
      </w:r>
      <w:r>
        <w:tab/>
      </w:r>
      <w:r>
        <w:tab/>
        <w:t>čípky – méně citlivé (barevné vidění)</w:t>
      </w:r>
    </w:p>
    <w:p w:rsidR="004F0D1F" w:rsidRDefault="004F0D1F" w:rsidP="004F0D1F">
      <w:pPr>
        <w:pStyle w:val="Odstavecseseznamem"/>
      </w:pPr>
    </w:p>
    <w:p w:rsidR="004F0D1F" w:rsidRDefault="004F0D1F" w:rsidP="004F0D1F">
      <w:pPr>
        <w:pStyle w:val="Odstavecseseznamem"/>
        <w:numPr>
          <w:ilvl w:val="1"/>
          <w:numId w:val="1"/>
        </w:numPr>
      </w:pPr>
      <w:r>
        <w:t>Za šera nesmíme pro ostrý obraz koukat přímo na předmět, pr</w:t>
      </w:r>
      <w:r w:rsidR="0078228E">
        <w:t>o</w:t>
      </w:r>
      <w:r>
        <w:t xml:space="preserve">tože tak se nám obraz promítá na žlutou skvrnu, tj. místo na sítnici kde je minimum </w:t>
      </w:r>
      <w:r w:rsidR="0078228E">
        <w:t>tyčinek</w:t>
      </w:r>
    </w:p>
    <w:p w:rsidR="00D82407" w:rsidRPr="00D82407" w:rsidRDefault="00D82407" w:rsidP="00D82407">
      <w:pPr>
        <w:rPr>
          <w:b/>
        </w:rPr>
      </w:pPr>
      <w:r w:rsidRPr="00D82407">
        <w:rPr>
          <w:b/>
        </w:rPr>
        <w:lastRenderedPageBreak/>
        <w:t xml:space="preserve">Purkyňův jev </w:t>
      </w:r>
    </w:p>
    <w:p w:rsidR="00D82407" w:rsidRDefault="00C02009" w:rsidP="00D82407">
      <w:pPr>
        <w:pStyle w:val="Odstavecseseznamem"/>
        <w:numPr>
          <w:ilvl w:val="0"/>
          <w:numId w:val="1"/>
        </w:numPr>
      </w:pPr>
      <w:r w:rsidRPr="00C02009"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3967480</wp:posOffset>
            </wp:positionH>
            <wp:positionV relativeFrom="paragraph">
              <wp:posOffset>309880</wp:posOffset>
            </wp:positionV>
            <wp:extent cx="1983740" cy="1081523"/>
            <wp:effectExtent l="0" t="0" r="0" b="4445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740" cy="108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407">
        <w:t>S klesajícím osvětlením postupně vymizí barvy – červená se vytrácí jako první, poté zelená a nakonec se oko přizpůsobí na monochromatické vidění</w:t>
      </w:r>
    </w:p>
    <w:p w:rsidR="00D82407" w:rsidRPr="00D82407" w:rsidRDefault="00D82407" w:rsidP="00D82407">
      <w:pPr>
        <w:rPr>
          <w:b/>
        </w:rPr>
      </w:pPr>
      <w:r w:rsidRPr="00D82407">
        <w:rPr>
          <w:b/>
        </w:rPr>
        <w:t>Machovy proužky</w:t>
      </w:r>
    </w:p>
    <w:p w:rsidR="00D82407" w:rsidRDefault="00D82407" w:rsidP="00C02009">
      <w:pPr>
        <w:pStyle w:val="Odstavecseseznamem"/>
        <w:numPr>
          <w:ilvl w:val="0"/>
          <w:numId w:val="1"/>
        </w:numPr>
      </w:pPr>
      <w:r>
        <w:t>Vjem jasu závisí na jasu pozadí</w:t>
      </w:r>
    </w:p>
    <w:p w:rsidR="00D82407" w:rsidRPr="00C02009" w:rsidRDefault="00C02009" w:rsidP="00D82407">
      <w:pPr>
        <w:rPr>
          <w:b/>
        </w:rPr>
      </w:pPr>
      <w:r w:rsidRPr="00C02009">
        <w:rPr>
          <w:b/>
        </w:rPr>
        <w:t>Spektrální citlivost lidského oka</w:t>
      </w:r>
    </w:p>
    <w:p w:rsidR="00C02009" w:rsidRDefault="00C02009" w:rsidP="00C02009">
      <w:pPr>
        <w:pStyle w:val="Odstavecseseznamem"/>
        <w:numPr>
          <w:ilvl w:val="0"/>
          <w:numId w:val="1"/>
        </w:numPr>
      </w:pPr>
      <w:r w:rsidRPr="00C02009">
        <w:rPr>
          <w:noProof/>
          <w:lang w:eastAsia="cs-CZ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307340</wp:posOffset>
            </wp:positionV>
            <wp:extent cx="5760720" cy="4416425"/>
            <wp:effectExtent l="0" t="0" r="0" b="3175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Čím větší vlnová délka, tím menší frekvence</w:t>
      </w:r>
    </w:p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Pr="00C02009" w:rsidRDefault="00C02009" w:rsidP="00C02009"/>
    <w:p w:rsidR="00C02009" w:rsidRDefault="00C02009" w:rsidP="00C02009"/>
    <w:p w:rsidR="00C02009" w:rsidRDefault="00C02009" w:rsidP="00C02009">
      <w:pPr>
        <w:pStyle w:val="Odstavecseseznamem"/>
        <w:numPr>
          <w:ilvl w:val="0"/>
          <w:numId w:val="1"/>
        </w:numPr>
      </w:pPr>
      <w:r>
        <w:t xml:space="preserve">Některé zvířata, např. plazi vidí i infračervené světlo </w:t>
      </w:r>
    </w:p>
    <w:p w:rsidR="00C02009" w:rsidRDefault="00C02009" w:rsidP="00C02009">
      <w:pPr>
        <w:pStyle w:val="Odstavecseseznamem"/>
        <w:numPr>
          <w:ilvl w:val="0"/>
          <w:numId w:val="1"/>
        </w:numPr>
      </w:pPr>
      <w:r>
        <w:t xml:space="preserve">Máme úzké spektrum, které vidíme, ale to využíváme ve svůj prospěch (CT, SPECT, …) pomocí transformace </w:t>
      </w:r>
      <w:r>
        <w:sym w:font="Wingdings" w:char="F0E0"/>
      </w:r>
      <w:r>
        <w:t xml:space="preserve"> tzv. transformovaný obraz</w:t>
      </w:r>
    </w:p>
    <w:p w:rsidR="00C02009" w:rsidRDefault="00C31F33" w:rsidP="00C02009">
      <w:pPr>
        <w:pStyle w:val="Odstavecseseznamem"/>
        <w:numPr>
          <w:ilvl w:val="0"/>
          <w:numId w:val="1"/>
        </w:numPr>
      </w:pPr>
      <w:r>
        <w:t xml:space="preserve">Kamery, co </w:t>
      </w:r>
      <w:proofErr w:type="gramStart"/>
      <w:r>
        <w:t>snímají</w:t>
      </w:r>
      <w:proofErr w:type="gramEnd"/>
      <w:r>
        <w:t xml:space="preserve"> v jiném spektru </w:t>
      </w:r>
      <w:r>
        <w:sym w:font="Wingdings" w:char="F0E0"/>
      </w:r>
      <w:r>
        <w:t xml:space="preserve"> </w:t>
      </w:r>
      <w:proofErr w:type="gramStart"/>
      <w:r>
        <w:t>můžeme</w:t>
      </w:r>
      <w:proofErr w:type="gramEnd"/>
      <w:r>
        <w:t xml:space="preserve"> fotit viditelné fotky i za tmy</w:t>
      </w:r>
    </w:p>
    <w:p w:rsidR="00C31F33" w:rsidRPr="00C31F33" w:rsidRDefault="00C31F33" w:rsidP="00C31F33">
      <w:pPr>
        <w:rPr>
          <w:b/>
        </w:rPr>
      </w:pPr>
      <w:r w:rsidRPr="00C31F33">
        <w:rPr>
          <w:b/>
        </w:rPr>
        <w:t>Kontrast</w:t>
      </w:r>
    </w:p>
    <w:p w:rsidR="00C31F33" w:rsidRDefault="00C31F33" w:rsidP="00C31F33">
      <w:pPr>
        <w:pStyle w:val="Odstavecseseznamem"/>
        <w:numPr>
          <w:ilvl w:val="0"/>
          <w:numId w:val="1"/>
        </w:numPr>
      </w:pPr>
      <w:r>
        <w:t>Kvantifikuje rozdíl nebo podíl jasu mezi nejsvětlejšími a nejtmavšími místy v obrazu</w:t>
      </w:r>
    </w:p>
    <w:p w:rsidR="00C31F33" w:rsidRDefault="00C31F33" w:rsidP="00C31F33">
      <w:pPr>
        <w:rPr>
          <w:b/>
        </w:rPr>
      </w:pPr>
      <w:r w:rsidRPr="00C31F33">
        <w:rPr>
          <w:b/>
        </w:rPr>
        <w:t xml:space="preserve">Kontrastní citlivost oka </w:t>
      </w:r>
    </w:p>
    <w:p w:rsidR="003D1A9A" w:rsidRPr="003D1A9A" w:rsidRDefault="003D1A9A" w:rsidP="003D1A9A">
      <w:pPr>
        <w:pStyle w:val="Odstavecseseznamem"/>
        <w:numPr>
          <w:ilvl w:val="0"/>
          <w:numId w:val="1"/>
        </w:numPr>
      </w:pPr>
      <w:r w:rsidRPr="003D1A9A">
        <w:t>Weberův poměr</w:t>
      </w:r>
      <w:r>
        <w:t xml:space="preserve"> – platí pouze pro černobílé spektrum </w:t>
      </w:r>
    </w:p>
    <w:p w:rsidR="00C31F33" w:rsidRDefault="00C31F33" w:rsidP="00C31F33">
      <w:pPr>
        <w:pStyle w:val="Odstavecseseznamem"/>
        <w:numPr>
          <w:ilvl w:val="0"/>
          <w:numId w:val="1"/>
        </w:numPr>
      </w:pPr>
      <w:r>
        <w:t>Oko vidí rozdíl, až když jasový rozdíl bude cca 2 %, tzn. 50 úrovní změn jasu</w:t>
      </w:r>
    </w:p>
    <w:p w:rsidR="003D1A9A" w:rsidRDefault="003D1A9A" w:rsidP="00C31F33">
      <w:pPr>
        <w:pStyle w:val="Odstavecseseznamem"/>
        <w:numPr>
          <w:ilvl w:val="0"/>
          <w:numId w:val="1"/>
        </w:numPr>
      </w:pPr>
      <w:r>
        <w:t xml:space="preserve">Na barvy jsme hodně citliví </w:t>
      </w:r>
    </w:p>
    <w:p w:rsidR="00E72A6B" w:rsidRPr="002F6343" w:rsidRDefault="00E72A6B" w:rsidP="00E72A6B">
      <w:pPr>
        <w:rPr>
          <w:b/>
        </w:rPr>
      </w:pPr>
      <w:r w:rsidRPr="002F6343">
        <w:rPr>
          <w:b/>
        </w:rPr>
        <w:lastRenderedPageBreak/>
        <w:t>Prostorová rozlišovací schopnost oka</w:t>
      </w:r>
    </w:p>
    <w:p w:rsidR="00E72A6B" w:rsidRDefault="00E72A6B" w:rsidP="00E72A6B">
      <w:pPr>
        <w:pStyle w:val="Odstavecseseznamem"/>
        <w:numPr>
          <w:ilvl w:val="0"/>
          <w:numId w:val="1"/>
        </w:numPr>
      </w:pPr>
      <w:r>
        <w:t>Oko je schopno rozlišit dva body, když jsou od sebe vzdáleny 1‘ – 0,015°</w:t>
      </w:r>
    </w:p>
    <w:p w:rsidR="00E72A6B" w:rsidRDefault="00E72A6B" w:rsidP="00E72A6B">
      <w:pPr>
        <w:pStyle w:val="Odstavecseseznamem"/>
        <w:numPr>
          <w:ilvl w:val="0"/>
          <w:numId w:val="1"/>
        </w:numPr>
      </w:pPr>
      <w:r>
        <w:t>Je to dáno počtem čípků a tyčinek, kdybychom jich měli víc, tak vidíme „lépe“</w:t>
      </w:r>
    </w:p>
    <w:p w:rsidR="00E72A6B" w:rsidRDefault="00E72A6B" w:rsidP="00E72A6B">
      <w:pPr>
        <w:pStyle w:val="Odstavecseseznamem"/>
        <w:numPr>
          <w:ilvl w:val="0"/>
          <w:numId w:val="1"/>
        </w:numPr>
      </w:pPr>
      <w:r>
        <w:t xml:space="preserve">Body, které </w:t>
      </w:r>
      <w:proofErr w:type="gramStart"/>
      <w:r w:rsidR="002F6343">
        <w:t>nesplňují</w:t>
      </w:r>
      <w:proofErr w:type="gramEnd"/>
      <w:r>
        <w:t xml:space="preserve"> tento úhel pro naše oko </w:t>
      </w:r>
      <w:proofErr w:type="gramStart"/>
      <w:r>
        <w:t>splynou</w:t>
      </w:r>
      <w:proofErr w:type="gramEnd"/>
      <w:r>
        <w:t xml:space="preserve"> – což se zároveň využívá v každodenním životě </w:t>
      </w:r>
      <w:r>
        <w:sym w:font="Wingdings" w:char="F0E0"/>
      </w:r>
      <w:r>
        <w:t xml:space="preserve"> monitory, semafory …</w:t>
      </w:r>
    </w:p>
    <w:p w:rsidR="00E72A6B" w:rsidRPr="002F6343" w:rsidRDefault="002F6343" w:rsidP="00E72A6B">
      <w:pPr>
        <w:rPr>
          <w:b/>
        </w:rPr>
      </w:pPr>
      <w:r w:rsidRPr="002F6343">
        <w:rPr>
          <w:b/>
        </w:rPr>
        <w:t xml:space="preserve">Rozlišení </w:t>
      </w:r>
    </w:p>
    <w:p w:rsidR="002F6343" w:rsidRDefault="002F6343" w:rsidP="002F6343">
      <w:pPr>
        <w:pStyle w:val="Odstavecseseznamem"/>
        <w:numPr>
          <w:ilvl w:val="0"/>
          <w:numId w:val="1"/>
        </w:numPr>
      </w:pPr>
      <w:r w:rsidRPr="002F6343">
        <w:t xml:space="preserve">kolik jednotlivých bodů, tzv. </w:t>
      </w:r>
      <w:r w:rsidRPr="002F6343">
        <w:rPr>
          <w:b/>
          <w:bCs/>
        </w:rPr>
        <w:t>pixelů</w:t>
      </w:r>
      <w:r w:rsidRPr="002F6343">
        <w:t>, může být zobrazeno na obrazovce</w:t>
      </w:r>
      <w:r>
        <w:t xml:space="preserve"> </w:t>
      </w:r>
    </w:p>
    <w:p w:rsidR="002F6343" w:rsidRDefault="002F6343" w:rsidP="002F6343">
      <w:pPr>
        <w:pStyle w:val="Odstavecseseznamem"/>
        <w:numPr>
          <w:ilvl w:val="0"/>
          <w:numId w:val="1"/>
        </w:numPr>
      </w:pPr>
      <w:r>
        <w:t xml:space="preserve">Oko má rozlišení 130 </w:t>
      </w:r>
      <w:proofErr w:type="spellStart"/>
      <w:r>
        <w:t>Mpx</w:t>
      </w:r>
      <w:proofErr w:type="spellEnd"/>
    </w:p>
    <w:p w:rsidR="002F6343" w:rsidRDefault="002F6343" w:rsidP="002F6343">
      <w:pPr>
        <w:pStyle w:val="Odstavecseseznamem"/>
        <w:numPr>
          <w:ilvl w:val="0"/>
          <w:numId w:val="1"/>
        </w:numPr>
      </w:pPr>
      <w:r>
        <w:t xml:space="preserve">DPI – </w:t>
      </w:r>
      <w:proofErr w:type="spellStart"/>
      <w:r>
        <w:t>dots</w:t>
      </w:r>
      <w:proofErr w:type="spellEnd"/>
      <w:r>
        <w:t xml:space="preserve"> per </w:t>
      </w:r>
      <w:proofErr w:type="spellStart"/>
      <w:r>
        <w:t>inch</w:t>
      </w:r>
      <w:proofErr w:type="spellEnd"/>
      <w:r>
        <w:t>, počet bodů na palec (např. 300 dpi)</w:t>
      </w:r>
    </w:p>
    <w:p w:rsidR="002F6343" w:rsidRPr="00C35B95" w:rsidRDefault="002F6343" w:rsidP="002F6343">
      <w:r>
        <w:t xml:space="preserve">Časová rozlišovací </w:t>
      </w:r>
      <w:r w:rsidRPr="00C35B95">
        <w:t xml:space="preserve">schopnost </w:t>
      </w:r>
    </w:p>
    <w:p w:rsidR="002F6343" w:rsidRDefault="002F6343" w:rsidP="002F6343">
      <w:pPr>
        <w:pStyle w:val="Odstavecseseznamem"/>
        <w:numPr>
          <w:ilvl w:val="0"/>
          <w:numId w:val="1"/>
        </w:numPr>
      </w:pPr>
      <w:r w:rsidRPr="00C35B95">
        <w:t>Požadovaná obrazová frekvence je asi 16 – 26 obr/s</w:t>
      </w:r>
    </w:p>
    <w:p w:rsidR="00C35B95" w:rsidRDefault="00C35B95" w:rsidP="00C35B95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-48647</wp:posOffset>
                </wp:positionH>
                <wp:positionV relativeFrom="paragraph">
                  <wp:posOffset>242929</wp:posOffset>
                </wp:positionV>
                <wp:extent cx="795131" cy="246186"/>
                <wp:effectExtent l="0" t="0" r="24130" b="20955"/>
                <wp:wrapNone/>
                <wp:docPr id="5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2461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D3677" id="Obdélník 5" o:spid="_x0000_s1026" style="position:absolute;margin-left:-3.85pt;margin-top:19.15pt;width:62.6pt;height:1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" filled="f" strokecolor="black [3200]" strokeweight="1pt"/>
            </w:pict>
          </mc:Fallback>
        </mc:AlternateContent>
      </w:r>
    </w:p>
    <w:p w:rsidR="00C35B95" w:rsidRDefault="00C35B95" w:rsidP="00C35B95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801784</wp:posOffset>
                </wp:positionH>
                <wp:positionV relativeFrom="paragraph">
                  <wp:posOffset>92518</wp:posOffset>
                </wp:positionV>
                <wp:extent cx="5534108" cy="0"/>
                <wp:effectExtent l="0" t="0" r="28575" b="19050"/>
                <wp:wrapNone/>
                <wp:docPr id="4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41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AFBE9" id="Přímá spojnic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15pt,7.3pt" to="498.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t>Přednáška 2</w:t>
      </w:r>
    </w:p>
    <w:p w:rsidR="00C35B95" w:rsidRDefault="00C35B95" w:rsidP="00C35B95">
      <w:r>
        <w:t>Obecné schéma procesu zobrazení</w:t>
      </w:r>
    </w:p>
    <w:p w:rsidR="00C35B95" w:rsidRDefault="00C35B95" w:rsidP="00C35B95">
      <w:pPr>
        <w:pStyle w:val="Odstavecseseznamem"/>
        <w:numPr>
          <w:ilvl w:val="0"/>
          <w:numId w:val="1"/>
        </w:numPr>
      </w:pPr>
      <w:r>
        <w:t>viditelné světlo je modulováno koeficientem reflexe, transmise resp. absorpce a emisí záření (koeficient emise).</w:t>
      </w:r>
    </w:p>
    <w:p w:rsidR="00A972A1" w:rsidRDefault="00A972A1" w:rsidP="00C35B95">
      <w:pPr>
        <w:pStyle w:val="Odstavecseseznamem"/>
        <w:numPr>
          <w:ilvl w:val="0"/>
          <w:numId w:val="1"/>
        </w:numPr>
      </w:pPr>
      <w:r>
        <w:t xml:space="preserve">Umělé osvětlení má jiné </w:t>
      </w:r>
      <w:r w:rsidRPr="00A972A1">
        <w:rPr>
          <w:b/>
        </w:rPr>
        <w:t>spektrální složení</w:t>
      </w:r>
      <w:r>
        <w:t xml:space="preserve"> než přirozené světlo</w:t>
      </w:r>
    </w:p>
    <w:p w:rsidR="00A972A1" w:rsidRDefault="00A972A1" w:rsidP="00A972A1">
      <w:pPr>
        <w:pStyle w:val="Odstavecseseznamem"/>
        <w:numPr>
          <w:ilvl w:val="0"/>
          <w:numId w:val="2"/>
        </w:numPr>
      </w:pPr>
      <w:r>
        <w:t>Červená barva nemusí působit jako červená</w:t>
      </w:r>
    </w:p>
    <w:p w:rsidR="00A972A1" w:rsidRDefault="00A972A1" w:rsidP="00A972A1">
      <w:pPr>
        <w:pStyle w:val="Odstavecseseznamem"/>
        <w:numPr>
          <w:ilvl w:val="0"/>
          <w:numId w:val="2"/>
        </w:numPr>
      </w:pPr>
      <w:r>
        <w:t>Barva vypadá jinak při přirozeném osvětlení a např. světlu svíčky</w:t>
      </w:r>
    </w:p>
    <w:p w:rsidR="00C35B95" w:rsidRDefault="00C35B95" w:rsidP="00C35B95">
      <w:pPr>
        <w:pStyle w:val="Odstavecseseznamem"/>
        <w:numPr>
          <w:ilvl w:val="0"/>
          <w:numId w:val="1"/>
        </w:numPr>
      </w:pPr>
      <w:r>
        <w:t>Vliv denního světla na lidský organismus</w:t>
      </w:r>
    </w:p>
    <w:p w:rsidR="00C35B95" w:rsidRPr="00C35B95" w:rsidRDefault="00C35B95" w:rsidP="00C35B95">
      <w:pPr>
        <w:pStyle w:val="Odstavecseseznamem"/>
        <w:numPr>
          <w:ilvl w:val="1"/>
          <w:numId w:val="1"/>
        </w:numPr>
        <w:rPr>
          <w:b/>
        </w:rPr>
      </w:pPr>
      <w:r>
        <w:t xml:space="preserve">Vnější faktory, jako přísun přirozeného světla, umělé osvětlení v nevhodném spektrálním složení mohou působit </w:t>
      </w:r>
      <w:r w:rsidRPr="00C35B95">
        <w:rPr>
          <w:b/>
        </w:rPr>
        <w:t>poruchy cirkadiánních rytmů</w:t>
      </w:r>
    </w:p>
    <w:p w:rsidR="00C35B95" w:rsidRDefault="00C35B95" w:rsidP="00C35B95">
      <w:pPr>
        <w:ind w:left="2124"/>
      </w:pPr>
      <w:r>
        <w:t xml:space="preserve">Např. modré světlo z obrazovek – tzv. blue </w:t>
      </w:r>
      <w:proofErr w:type="spellStart"/>
      <w:r>
        <w:t>light</w:t>
      </w:r>
      <w:proofErr w:type="spellEnd"/>
      <w:r>
        <w:t xml:space="preserve"> hazard</w:t>
      </w:r>
    </w:p>
    <w:p w:rsidR="00C35B95" w:rsidRDefault="00C35B95" w:rsidP="00C35B95">
      <w:pPr>
        <w:pStyle w:val="Odstavecseseznamem"/>
        <w:numPr>
          <w:ilvl w:val="0"/>
          <w:numId w:val="1"/>
        </w:numPr>
      </w:pPr>
      <w:r w:rsidRPr="00C35B95">
        <w:rPr>
          <w:b/>
        </w:rPr>
        <w:t>Melatonin</w:t>
      </w:r>
      <w:r>
        <w:t xml:space="preserve"> se vylučuje lidské tělo v noci – je zodpovědný za zdravý spánek </w:t>
      </w:r>
    </w:p>
    <w:p w:rsidR="00C35B95" w:rsidRDefault="00C35B95" w:rsidP="001A044A">
      <w:pPr>
        <w:pStyle w:val="Odstavecseseznamem"/>
        <w:numPr>
          <w:ilvl w:val="0"/>
          <w:numId w:val="1"/>
        </w:numPr>
      </w:pPr>
      <w:r w:rsidRPr="00A972A1">
        <w:rPr>
          <w:b/>
        </w:rPr>
        <w:t>Kortizol</w:t>
      </w:r>
      <w:r>
        <w:t xml:space="preserve"> je hormon aktivity, pohybu a stresu – maximum </w:t>
      </w:r>
      <w:proofErr w:type="gramStart"/>
      <w:r>
        <w:t>kolem 9-té</w:t>
      </w:r>
      <w:proofErr w:type="gramEnd"/>
      <w:r>
        <w:t xml:space="preserve"> hodiny ráno</w:t>
      </w:r>
    </w:p>
    <w:p w:rsidR="00A972A1" w:rsidRDefault="00A972A1" w:rsidP="00A972A1">
      <w:pPr>
        <w:ind w:left="360"/>
      </w:pPr>
      <w:r>
        <w:t>Základní principy sběru obrazových dat</w:t>
      </w:r>
    </w:p>
    <w:p w:rsidR="00A972A1" w:rsidRDefault="00A972A1" w:rsidP="00A972A1">
      <w:pPr>
        <w:pStyle w:val="Odstavecseseznamem"/>
        <w:numPr>
          <w:ilvl w:val="0"/>
          <w:numId w:val="3"/>
        </w:numPr>
      </w:pPr>
      <w:r>
        <w:t>Základní snímač s postupným zaváděním vstupní informace a jejím postupným vyhodnocením</w:t>
      </w:r>
    </w:p>
    <w:p w:rsidR="00A972A1" w:rsidRDefault="00A972A1" w:rsidP="00A972A1">
      <w:pPr>
        <w:pStyle w:val="Odstavecseseznamem"/>
        <w:numPr>
          <w:ilvl w:val="0"/>
          <w:numId w:val="3"/>
        </w:numPr>
      </w:pPr>
      <w:r>
        <w:t xml:space="preserve">ZS se současným zaváděním vstupní informace a jejím současným, resp. Postupným nebo smíšeným vyhodnocením </w:t>
      </w:r>
    </w:p>
    <w:p w:rsidR="00A972A1" w:rsidRDefault="00A972A1" w:rsidP="00A972A1">
      <w:pPr>
        <w:pStyle w:val="Odstavecseseznamem"/>
        <w:numPr>
          <w:ilvl w:val="0"/>
          <w:numId w:val="3"/>
        </w:numPr>
      </w:pPr>
      <w:r>
        <w:t xml:space="preserve">ZS s postupným zaváděním vstupní </w:t>
      </w:r>
      <w:proofErr w:type="spellStart"/>
      <w:r>
        <w:t>inf</w:t>
      </w:r>
      <w:proofErr w:type="spellEnd"/>
      <w:r>
        <w:t>. a jejím postupným nebo smíšeným vyhodnocením</w:t>
      </w:r>
    </w:p>
    <w:p w:rsidR="00A972A1" w:rsidRDefault="00A972A1" w:rsidP="00A972A1">
      <w:r>
        <w:t>Zpracování obrazu</w:t>
      </w:r>
    </w:p>
    <w:p w:rsidR="00A972A1" w:rsidRDefault="00A972A1" w:rsidP="00A972A1">
      <w:pPr>
        <w:pStyle w:val="Odstavecseseznamem"/>
        <w:numPr>
          <w:ilvl w:val="0"/>
          <w:numId w:val="1"/>
        </w:numPr>
      </w:pPr>
      <w:r>
        <w:t xml:space="preserve">1. krok – </w:t>
      </w:r>
      <w:r w:rsidRPr="001A044A">
        <w:rPr>
          <w:b/>
        </w:rPr>
        <w:t>vzorkování</w:t>
      </w:r>
      <w:r>
        <w:t xml:space="preserve"> </w:t>
      </w:r>
      <w:r w:rsidR="001A044A">
        <w:t>(pro omezení hodnot a konečný počet prvků, např. n=30)</w:t>
      </w:r>
    </w:p>
    <w:p w:rsidR="00A972A1" w:rsidRDefault="00A972A1" w:rsidP="00A972A1">
      <w:pPr>
        <w:pStyle w:val="Odstavecseseznamem"/>
        <w:numPr>
          <w:ilvl w:val="0"/>
          <w:numId w:val="1"/>
        </w:numPr>
      </w:pPr>
      <w:r>
        <w:t xml:space="preserve">2. krok </w:t>
      </w:r>
      <w:r w:rsidR="001A044A">
        <w:t>–</w:t>
      </w:r>
      <w:r>
        <w:t xml:space="preserve"> </w:t>
      </w:r>
      <w:r w:rsidR="001A044A" w:rsidRPr="001A044A">
        <w:rPr>
          <w:b/>
        </w:rPr>
        <w:t>kvantování</w:t>
      </w:r>
      <w:r w:rsidR="001A044A">
        <w:t xml:space="preserve"> (výsledkem kvantování je konečný počet vzorků a hodnot)</w:t>
      </w:r>
    </w:p>
    <w:p w:rsidR="001A044A" w:rsidRDefault="001A044A" w:rsidP="001A044A">
      <w:pPr>
        <w:pStyle w:val="Odstavecseseznamem"/>
        <w:numPr>
          <w:ilvl w:val="1"/>
          <w:numId w:val="1"/>
        </w:numPr>
      </w:pPr>
      <w:r>
        <w:t>Běžně používáme 256 hodnot</w:t>
      </w:r>
    </w:p>
    <w:p w:rsidR="001A044A" w:rsidRPr="001A044A" w:rsidRDefault="001A044A" w:rsidP="001A044A">
      <w:pPr>
        <w:pStyle w:val="Odstavecseseznamem"/>
        <w:numPr>
          <w:ilvl w:val="0"/>
          <w:numId w:val="1"/>
        </w:numPr>
        <w:rPr>
          <w:b/>
        </w:rPr>
      </w:pPr>
      <w:r w:rsidRPr="001A044A">
        <w:rPr>
          <w:b/>
        </w:rPr>
        <w:t xml:space="preserve">Vzorkovací </w:t>
      </w:r>
      <w:proofErr w:type="spellStart"/>
      <w:r w:rsidRPr="001A044A">
        <w:rPr>
          <w:b/>
        </w:rPr>
        <w:t>theorem</w:t>
      </w:r>
      <w:proofErr w:type="spellEnd"/>
      <w:r w:rsidRPr="001A044A">
        <w:rPr>
          <w:b/>
        </w:rPr>
        <w:t xml:space="preserve"> </w:t>
      </w:r>
    </w:p>
    <w:p w:rsidR="001A044A" w:rsidRDefault="001A044A" w:rsidP="001A044A">
      <w:pPr>
        <w:pStyle w:val="Odstavecseseznamem"/>
        <w:numPr>
          <w:ilvl w:val="1"/>
          <w:numId w:val="1"/>
        </w:numPr>
      </w:pPr>
      <w:r>
        <w:t xml:space="preserve">Pokud chceme zachovat kvalitu signálu, tak musíme vzorkovat minimálně 2x frekvence </w:t>
      </w:r>
    </w:p>
    <w:p w:rsidR="001A044A" w:rsidRDefault="001A044A" w:rsidP="001A044A">
      <w:pPr>
        <w:pStyle w:val="Odstavecseseznamem"/>
        <w:numPr>
          <w:ilvl w:val="1"/>
          <w:numId w:val="1"/>
        </w:numPr>
      </w:pPr>
      <w:proofErr w:type="spellStart"/>
      <w:r>
        <w:t>F</w:t>
      </w:r>
      <w:r w:rsidRPr="001A044A">
        <w:rPr>
          <w:vertAlign w:val="subscript"/>
        </w:rPr>
        <w:t>s</w:t>
      </w:r>
      <w:proofErr w:type="spellEnd"/>
      <w:r w:rsidRPr="001A044A">
        <w:rPr>
          <w:vertAlign w:val="subscript"/>
        </w:rPr>
        <w:t xml:space="preserve"> </w:t>
      </w:r>
      <w:r>
        <w:t>= 2*</w:t>
      </w:r>
      <w:proofErr w:type="spellStart"/>
      <w:r>
        <w:t>f</w:t>
      </w:r>
      <w:r w:rsidRPr="001A044A">
        <w:rPr>
          <w:vertAlign w:val="subscript"/>
        </w:rPr>
        <w:t>max</w:t>
      </w:r>
      <w:proofErr w:type="spellEnd"/>
      <w:r>
        <w:t xml:space="preserve">  </w:t>
      </w:r>
      <w:r>
        <w:sym w:font="Wingdings" w:char="F0E0"/>
      </w:r>
      <w:r>
        <w:t xml:space="preserve"> jinak vzniká </w:t>
      </w:r>
      <w:proofErr w:type="spellStart"/>
      <w:r>
        <w:t>alijazing</w:t>
      </w:r>
      <w:proofErr w:type="spellEnd"/>
      <w:r>
        <w:t>?</w:t>
      </w:r>
    </w:p>
    <w:p w:rsidR="001A044A" w:rsidRDefault="001A044A" w:rsidP="001A044A">
      <w:pPr>
        <w:pStyle w:val="Odstavecseseznamem"/>
        <w:ind w:left="1440"/>
      </w:pPr>
    </w:p>
    <w:p w:rsidR="001A044A" w:rsidRPr="001A044A" w:rsidRDefault="001A044A" w:rsidP="001A044A">
      <w:pPr>
        <w:pStyle w:val="Odstavecseseznamem"/>
        <w:numPr>
          <w:ilvl w:val="0"/>
          <w:numId w:val="1"/>
        </w:numPr>
        <w:rPr>
          <w:b/>
        </w:rPr>
      </w:pPr>
      <w:r w:rsidRPr="001A044A">
        <w:rPr>
          <w:b/>
        </w:rPr>
        <w:lastRenderedPageBreak/>
        <w:t>Kvantizační šum</w:t>
      </w:r>
    </w:p>
    <w:p w:rsidR="001A044A" w:rsidRDefault="001A044A" w:rsidP="001A044A">
      <w:pPr>
        <w:pStyle w:val="Odstavecseseznamem"/>
        <w:numPr>
          <w:ilvl w:val="1"/>
          <w:numId w:val="1"/>
        </w:numPr>
      </w:pPr>
      <w:r>
        <w:t xml:space="preserve">Maximální chyba při </w:t>
      </w:r>
      <w:proofErr w:type="spellStart"/>
      <w:r>
        <w:t>kvatizaci</w:t>
      </w:r>
      <w:proofErr w:type="spellEnd"/>
      <w:r>
        <w:t xml:space="preserve"> může být delta/2 (delta půl)</w:t>
      </w:r>
    </w:p>
    <w:p w:rsidR="001A044A" w:rsidRDefault="001A044A" w:rsidP="001A044A">
      <w:pPr>
        <w:pStyle w:val="Odstavecseseznamem"/>
        <w:ind w:left="1440"/>
      </w:pPr>
      <w:proofErr w:type="gramStart"/>
      <w:r>
        <w:t>Tzn. že</w:t>
      </w:r>
      <w:proofErr w:type="gramEnd"/>
      <w:r>
        <w:t xml:space="preserve"> hodnota </w:t>
      </w:r>
      <w:proofErr w:type="spellStart"/>
      <w:r>
        <w:t>připadně</w:t>
      </w:r>
      <w:proofErr w:type="spellEnd"/>
      <w:r>
        <w:t xml:space="preserve"> přímo doprostřed nastaveného intervalu </w:t>
      </w:r>
    </w:p>
    <w:p w:rsidR="004B0F95" w:rsidRDefault="004B0F95" w:rsidP="004B0F95">
      <w:pPr>
        <w:pStyle w:val="Odstavecseseznamem"/>
        <w:numPr>
          <w:ilvl w:val="0"/>
          <w:numId w:val="1"/>
        </w:numPr>
      </w:pPr>
      <w:r>
        <w:t>Rozlišení = kolik je v obrazu bodů</w:t>
      </w:r>
    </w:p>
    <w:p w:rsidR="004B0F95" w:rsidRDefault="004B0F95" w:rsidP="004B0F95">
      <w:pPr>
        <w:pStyle w:val="Odstavecseseznamem"/>
        <w:numPr>
          <w:ilvl w:val="0"/>
          <w:numId w:val="1"/>
        </w:numPr>
      </w:pPr>
      <w:r>
        <w:t>DPI = počet bodů na palec</w:t>
      </w:r>
    </w:p>
    <w:p w:rsidR="001A044A" w:rsidRDefault="004B0F95" w:rsidP="004B0F95">
      <w:pPr>
        <w:pStyle w:val="Odstavecseseznamem"/>
        <w:numPr>
          <w:ilvl w:val="0"/>
          <w:numId w:val="1"/>
        </w:numPr>
      </w:pPr>
      <w:r w:rsidRPr="004B0F95">
        <w:rPr>
          <w:b/>
        </w:rPr>
        <w:t>Bitová hloubka</w:t>
      </w:r>
      <w:r>
        <w:t xml:space="preserve"> = udává počet úrovní</w:t>
      </w:r>
    </w:p>
    <w:p w:rsidR="004B0F95" w:rsidRDefault="004B0F95" w:rsidP="004B0F95">
      <w:pPr>
        <w:pStyle w:val="Odstavecseseznamem"/>
        <w:numPr>
          <w:ilvl w:val="1"/>
          <w:numId w:val="1"/>
        </w:numPr>
      </w:pPr>
      <w:r>
        <w:t>Bitový obraz? – černobílý (pouze 2 úrovně)</w:t>
      </w:r>
    </w:p>
    <w:p w:rsidR="004B0F95" w:rsidRDefault="004B0F95" w:rsidP="004B0F95"/>
    <w:p w:rsidR="004B0F95" w:rsidRDefault="004B0F95" w:rsidP="004B0F95">
      <w:proofErr w:type="spellStart"/>
      <w:r>
        <w:t>Půltónování</w:t>
      </w:r>
      <w:proofErr w:type="spellEnd"/>
      <w:r>
        <w:t xml:space="preserve"> a rozptylování </w:t>
      </w:r>
    </w:p>
    <w:p w:rsidR="004B0F95" w:rsidRDefault="004B0F95" w:rsidP="004B0F95">
      <w:pPr>
        <w:pStyle w:val="Odstavecseseznamem"/>
        <w:numPr>
          <w:ilvl w:val="0"/>
          <w:numId w:val="1"/>
        </w:numPr>
      </w:pPr>
      <w:r>
        <w:t>Lidské oko z určité vzdálenosti nerozliší černé a bílé body ale vnímá jako odstín šedé</w:t>
      </w:r>
    </w:p>
    <w:p w:rsidR="004B0F95" w:rsidRDefault="004B0F95" w:rsidP="004B0F95">
      <w:pPr>
        <w:pStyle w:val="Odstavecseseznamem"/>
        <w:numPr>
          <w:ilvl w:val="0"/>
          <w:numId w:val="1"/>
        </w:numPr>
      </w:pPr>
      <w:proofErr w:type="spellStart"/>
      <w:r w:rsidRPr="004B0F95">
        <w:rPr>
          <w:b/>
        </w:rPr>
        <w:t>Půltónování</w:t>
      </w:r>
      <w:proofErr w:type="spellEnd"/>
      <w:r>
        <w:t xml:space="preserve"> = pixel původního obrazu převeden na matici bodů (dochází ke zvětšení rozlišení obrazu)</w:t>
      </w:r>
    </w:p>
    <w:p w:rsidR="004B0F95" w:rsidRDefault="004B0F95" w:rsidP="004B0F95">
      <w:pPr>
        <w:pStyle w:val="Odstavecseseznamem"/>
        <w:numPr>
          <w:ilvl w:val="0"/>
          <w:numId w:val="1"/>
        </w:numPr>
      </w:pPr>
      <w:r w:rsidRPr="004B0F95">
        <w:rPr>
          <w:b/>
        </w:rPr>
        <w:t>Rozptylování</w:t>
      </w:r>
      <w:r>
        <w:t xml:space="preserve"> = pokud je nutné zobrazovat 1:1</w:t>
      </w:r>
    </w:p>
    <w:p w:rsidR="00881603" w:rsidRDefault="00881603" w:rsidP="00881603">
      <w:r w:rsidRPr="00881603">
        <w:rPr>
          <w:b/>
        </w:rPr>
        <w:t>Histogram</w:t>
      </w:r>
      <w:r>
        <w:t xml:space="preserve"> = graf, který udává počet hodnot a jejich četnost </w:t>
      </w:r>
    </w:p>
    <w:p w:rsidR="00B620D6" w:rsidRDefault="00B620D6" w:rsidP="00B620D6">
      <w:pPr>
        <w:pStyle w:val="Odstavecseseznamem"/>
        <w:numPr>
          <w:ilvl w:val="0"/>
          <w:numId w:val="1"/>
        </w:numPr>
      </w:pPr>
      <w:r>
        <w:t>Vždy pouze diskrétní sloupcový graf!</w:t>
      </w:r>
    </w:p>
    <w:p w:rsidR="00881603" w:rsidRDefault="00881603" w:rsidP="00881603">
      <w:pPr>
        <w:pStyle w:val="Odstavecseseznamem"/>
        <w:numPr>
          <w:ilvl w:val="0"/>
          <w:numId w:val="1"/>
        </w:numPr>
      </w:pPr>
      <w:r>
        <w:t>Nelze z něj poznat, jak obraz vypadá</w:t>
      </w:r>
    </w:p>
    <w:p w:rsidR="00881603" w:rsidRDefault="00881603" w:rsidP="00881603">
      <w:pPr>
        <w:pStyle w:val="Odstavecseseznamem"/>
        <w:numPr>
          <w:ilvl w:val="0"/>
          <w:numId w:val="1"/>
        </w:numPr>
      </w:pPr>
      <w:r>
        <w:t>Lze z něj určit, zda je tmavý/světlý – kvantifikuje jasové poměry v obraze</w:t>
      </w:r>
    </w:p>
    <w:p w:rsidR="00881603" w:rsidRDefault="00881603" w:rsidP="00881603">
      <w:pPr>
        <w:pStyle w:val="Odstavecseseznamem"/>
        <w:numPr>
          <w:ilvl w:val="0"/>
          <w:numId w:val="1"/>
        </w:numPr>
      </w:pPr>
      <w:r>
        <w:t>Klasifikace obrazu:</w:t>
      </w:r>
    </w:p>
    <w:p w:rsidR="00881603" w:rsidRDefault="00881603" w:rsidP="00881603">
      <w:pPr>
        <w:pStyle w:val="Odstavecseseznamem"/>
        <w:numPr>
          <w:ilvl w:val="1"/>
          <w:numId w:val="1"/>
        </w:numPr>
      </w:pPr>
      <w:r>
        <w:t>Jasný</w:t>
      </w:r>
    </w:p>
    <w:p w:rsidR="00881603" w:rsidRDefault="00881603" w:rsidP="00881603">
      <w:pPr>
        <w:pStyle w:val="Odstavecseseznamem"/>
        <w:numPr>
          <w:ilvl w:val="1"/>
          <w:numId w:val="1"/>
        </w:numPr>
      </w:pPr>
      <w:r>
        <w:t>Tmavý</w:t>
      </w:r>
    </w:p>
    <w:p w:rsidR="00881603" w:rsidRDefault="00881603" w:rsidP="00881603">
      <w:pPr>
        <w:pStyle w:val="Odstavecseseznamem"/>
        <w:numPr>
          <w:ilvl w:val="1"/>
          <w:numId w:val="1"/>
        </w:numPr>
      </w:pPr>
      <w:proofErr w:type="spellStart"/>
      <w:r>
        <w:t>Středotónový</w:t>
      </w:r>
      <w:proofErr w:type="spellEnd"/>
      <w:r>
        <w:t xml:space="preserve"> </w:t>
      </w:r>
    </w:p>
    <w:p w:rsidR="00881603" w:rsidRDefault="00881603" w:rsidP="00881603">
      <w:pPr>
        <w:pStyle w:val="Odstavecseseznamem"/>
        <w:numPr>
          <w:ilvl w:val="1"/>
          <w:numId w:val="1"/>
        </w:numPr>
      </w:pPr>
      <w:r>
        <w:t>S vysokým kontrastem, bimodální (2 ostré vrcholy)</w:t>
      </w:r>
    </w:p>
    <w:p w:rsidR="00881603" w:rsidRDefault="00881603" w:rsidP="00881603">
      <w:pPr>
        <w:pStyle w:val="Odstavecseseznamem"/>
        <w:numPr>
          <w:ilvl w:val="0"/>
          <w:numId w:val="1"/>
        </w:numPr>
      </w:pPr>
      <w:r>
        <w:t>U barevných RGB obrazů máme 3 histogramy – pro každou barvu</w:t>
      </w:r>
    </w:p>
    <w:p w:rsidR="00881603" w:rsidRDefault="00B620D6" w:rsidP="00881603">
      <w:pPr>
        <w:pStyle w:val="Odstavecseseznamem"/>
        <w:numPr>
          <w:ilvl w:val="0"/>
          <w:numId w:val="1"/>
        </w:numPr>
      </w:pPr>
      <w:r>
        <w:t xml:space="preserve">Rozdělení rozsahu na určitý počet </w:t>
      </w:r>
      <w:proofErr w:type="spellStart"/>
      <w:r w:rsidRPr="00B620D6">
        <w:rPr>
          <w:b/>
        </w:rPr>
        <w:t>binů</w:t>
      </w:r>
      <w:proofErr w:type="spellEnd"/>
      <w:r w:rsidRPr="00B620D6">
        <w:rPr>
          <w:b/>
        </w:rPr>
        <w:t xml:space="preserve"> </w:t>
      </w:r>
    </w:p>
    <w:p w:rsidR="00B620D6" w:rsidRDefault="00B620D6" w:rsidP="00B620D6">
      <w:pPr>
        <w:pStyle w:val="Odstavecseseznamem"/>
        <w:numPr>
          <w:ilvl w:val="1"/>
          <w:numId w:val="1"/>
        </w:numPr>
      </w:pPr>
      <w:r>
        <w:t>Pokud bychom měli 1000 pixelů a 1000 stupňů šedi v histogramu, tak každá hodnota bude v grafu zastoupena pouze 1x</w:t>
      </w:r>
    </w:p>
    <w:p w:rsidR="00B620D6" w:rsidRDefault="00B620D6" w:rsidP="00B620D6">
      <w:pPr>
        <w:pStyle w:val="Odstavecseseznamem"/>
        <w:ind w:left="1440"/>
      </w:pPr>
      <w:r>
        <w:sym w:font="Wingdings" w:char="F0E0"/>
      </w:r>
      <w:r>
        <w:t xml:space="preserve"> z toho by ale nešlo nic vyčíst, proto správné nastavení </w:t>
      </w:r>
      <w:proofErr w:type="spellStart"/>
      <w:r>
        <w:t>binů</w:t>
      </w:r>
      <w:proofErr w:type="spellEnd"/>
      <w:r>
        <w:t xml:space="preserve"> je důležité</w:t>
      </w:r>
    </w:p>
    <w:p w:rsidR="00B620D6" w:rsidRDefault="00B620D6" w:rsidP="00B620D6">
      <w:r>
        <w:t>TYPY OPERACÍ NAD OBRAZY (VO = vstupní obraz, VP = vstupní pixel)</w:t>
      </w:r>
    </w:p>
    <w:p w:rsidR="00B620D6" w:rsidRDefault="00B620D6" w:rsidP="00B620D6">
      <w:pPr>
        <w:pStyle w:val="Odstavecseseznamem"/>
        <w:numPr>
          <w:ilvl w:val="0"/>
          <w:numId w:val="1"/>
        </w:numPr>
      </w:pPr>
      <w:r w:rsidRPr="00B620D6">
        <w:rPr>
          <w:b/>
        </w:rPr>
        <w:t>Bodové</w:t>
      </w:r>
      <w:r>
        <w:t xml:space="preserve"> = vstupní hodnota pixelu je závislá pouze na hodnotě pixelu v téže poloze ve VO</w:t>
      </w:r>
    </w:p>
    <w:p w:rsidR="00B620D6" w:rsidRDefault="00B620D6" w:rsidP="00B620D6">
      <w:pPr>
        <w:pStyle w:val="Odstavecseseznamem"/>
        <w:numPr>
          <w:ilvl w:val="0"/>
          <w:numId w:val="1"/>
        </w:numPr>
      </w:pPr>
      <w:r w:rsidRPr="00B620D6">
        <w:rPr>
          <w:b/>
        </w:rPr>
        <w:t>Lokální</w:t>
      </w:r>
      <w:r>
        <w:t xml:space="preserve"> = vstupní hodnota pixelu je závislá na hodnotách pixelů z definovaného okolí VP</w:t>
      </w:r>
    </w:p>
    <w:p w:rsidR="009615C0" w:rsidRDefault="00B620D6" w:rsidP="00B620D6">
      <w:pPr>
        <w:pStyle w:val="Odstavecseseznamem"/>
        <w:numPr>
          <w:ilvl w:val="0"/>
          <w:numId w:val="1"/>
        </w:numPr>
        <w:rPr>
          <w:b/>
        </w:rPr>
      </w:pPr>
      <w:r>
        <w:rPr>
          <w:b/>
        </w:rPr>
        <w:t>G</w:t>
      </w:r>
      <w:r w:rsidRPr="00B620D6">
        <w:rPr>
          <w:b/>
        </w:rPr>
        <w:t>lobální</w:t>
      </w:r>
      <w:r>
        <w:rPr>
          <w:b/>
        </w:rPr>
        <w:t xml:space="preserve"> </w:t>
      </w:r>
      <w:r>
        <w:t>= výstupní hodnota pixelu je závislá na všech hodnotách pixelů ve VO</w:t>
      </w:r>
    </w:p>
    <w:p w:rsidR="00B620D6" w:rsidRDefault="009615C0" w:rsidP="009615C0">
      <w:r>
        <w:t>Bodové – transformace, modifikace jasu, modifikace kontrastu</w:t>
      </w:r>
    </w:p>
    <w:p w:rsidR="009615C0" w:rsidRDefault="009615C0" w:rsidP="009615C0">
      <w:pPr>
        <w:pStyle w:val="Odstavecseseznamem"/>
        <w:numPr>
          <w:ilvl w:val="0"/>
          <w:numId w:val="1"/>
        </w:numPr>
      </w:pPr>
      <w:r>
        <w:t xml:space="preserve">Modifikace jasu je skrz manipulaci s q </w:t>
      </w:r>
      <w:r w:rsidR="00F23B7F">
        <w:t>(přičítávání hodnot, posun hodnot)</w:t>
      </w:r>
    </w:p>
    <w:p w:rsidR="009615C0" w:rsidRDefault="009615C0" w:rsidP="009615C0">
      <w:pPr>
        <w:pStyle w:val="Odstavecseseznamem"/>
        <w:numPr>
          <w:ilvl w:val="0"/>
          <w:numId w:val="1"/>
        </w:numPr>
      </w:pPr>
      <w:r>
        <w:t xml:space="preserve">Modifikace kontrastu skrz k </w:t>
      </w:r>
      <w:r w:rsidR="00F23B7F">
        <w:sym w:font="Wingdings" w:char="F0E0"/>
      </w:r>
      <w:r w:rsidR="00F23B7F">
        <w:t xml:space="preserve"> může dojít k přetečení (celá obrazovka ztmavne nebo </w:t>
      </w:r>
      <w:proofErr w:type="gramStart"/>
      <w:r w:rsidR="00F23B7F">
        <w:t>zbělá) (měním</w:t>
      </w:r>
      <w:proofErr w:type="gramEnd"/>
      <w:r w:rsidR="00F23B7F">
        <w:t xml:space="preserve"> konstantu naklonění) </w:t>
      </w:r>
    </w:p>
    <w:p w:rsidR="00FE141A" w:rsidRDefault="00FE141A" w:rsidP="009615C0">
      <w:pPr>
        <w:pStyle w:val="Odstavecseseznamem"/>
        <w:numPr>
          <w:ilvl w:val="0"/>
          <w:numId w:val="1"/>
        </w:numPr>
      </w:pPr>
      <w:r>
        <w:t xml:space="preserve">Zvýšením kontrastu roztahuju histogram </w:t>
      </w:r>
      <w:r w:rsidR="0018690F">
        <w:t xml:space="preserve">(komprese/expanze) </w:t>
      </w:r>
    </w:p>
    <w:p w:rsidR="00143556" w:rsidRDefault="00143556">
      <w:r>
        <w:br w:type="page"/>
      </w:r>
    </w:p>
    <w:p w:rsidR="00143556" w:rsidRDefault="00143556" w:rsidP="00143556">
      <w:r w:rsidRPr="00143556">
        <w:rPr>
          <w:noProof/>
          <w:lang w:eastAsia="cs-CZ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CAEC69" wp14:editId="09DC495F">
                <wp:simplePos x="0" y="0"/>
                <wp:positionH relativeFrom="column">
                  <wp:posOffset>833727</wp:posOffset>
                </wp:positionH>
                <wp:positionV relativeFrom="paragraph">
                  <wp:posOffset>63693</wp:posOffset>
                </wp:positionV>
                <wp:extent cx="5534108" cy="0"/>
                <wp:effectExtent l="0" t="0" r="28575" b="19050"/>
                <wp:wrapNone/>
                <wp:docPr id="6" name="Přímá spojni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41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EB5D9" id="Přímá spojnice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5pt,5pt" to="501.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Pr="0014355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BA664F" wp14:editId="0EF3AE35">
                <wp:simplePos x="0" y="0"/>
                <wp:positionH relativeFrom="column">
                  <wp:posOffset>-47266</wp:posOffset>
                </wp:positionH>
                <wp:positionV relativeFrom="paragraph">
                  <wp:posOffset>-23495</wp:posOffset>
                </wp:positionV>
                <wp:extent cx="795131" cy="246186"/>
                <wp:effectExtent l="0" t="0" r="24130" b="20955"/>
                <wp:wrapNone/>
                <wp:docPr id="7" name="Obdélní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2461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11E46" id="Obdélník 7" o:spid="_x0000_s1026" style="position:absolute;margin-left:-3.7pt;margin-top:-1.85pt;width:62.6pt;height:1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" filled="f" strokecolor="black [3200]" strokeweight="1pt"/>
            </w:pict>
          </mc:Fallback>
        </mc:AlternateContent>
      </w:r>
      <w:r>
        <w:t xml:space="preserve">Přednáška 3 </w:t>
      </w:r>
    </w:p>
    <w:p w:rsidR="00143556" w:rsidRDefault="00143556" w:rsidP="00143556">
      <w:pPr>
        <w:pStyle w:val="Odstavecseseznamem"/>
        <w:numPr>
          <w:ilvl w:val="0"/>
          <w:numId w:val="1"/>
        </w:numPr>
      </w:pPr>
      <w:proofErr w:type="spellStart"/>
      <w:r w:rsidRPr="00143556">
        <w:rPr>
          <w:b/>
        </w:rPr>
        <w:t>Prahování</w:t>
      </w:r>
      <w:proofErr w:type="spellEnd"/>
      <w:r>
        <w:t xml:space="preserve"> = </w:t>
      </w:r>
      <w:r w:rsidRPr="00143556">
        <w:t>postup, při kterém se nastaví určitá hranice (práh) a podle ní se data, signál nebo obraz rozdělí</w:t>
      </w:r>
    </w:p>
    <w:p w:rsidR="00143556" w:rsidRPr="00143556" w:rsidRDefault="00143556" w:rsidP="00143556">
      <w:pPr>
        <w:pStyle w:val="Odstavecseseznamem"/>
        <w:numPr>
          <w:ilvl w:val="1"/>
          <w:numId w:val="1"/>
        </w:numPr>
      </w:pPr>
      <w:proofErr w:type="spellStart"/>
      <w:r w:rsidRPr="00143556">
        <w:t>Prahování</w:t>
      </w:r>
      <w:proofErr w:type="spellEnd"/>
      <w:r w:rsidRPr="00143556">
        <w:t xml:space="preserve"> na základě</w:t>
      </w:r>
    </w:p>
    <w:p w:rsidR="00143556" w:rsidRDefault="00143556" w:rsidP="00143556">
      <w:pPr>
        <w:pStyle w:val="Odstavecseseznamem"/>
        <w:numPr>
          <w:ilvl w:val="0"/>
          <w:numId w:val="4"/>
        </w:numPr>
      </w:pPr>
      <w:r>
        <w:rPr>
          <w:b/>
        </w:rPr>
        <w:t xml:space="preserve">intenzity pixelů </w:t>
      </w:r>
      <w:r w:rsidRPr="00143556">
        <w:t>(</w:t>
      </w:r>
      <w:proofErr w:type="spellStart"/>
      <w:r w:rsidRPr="00143556">
        <w:t>šedotónový</w:t>
      </w:r>
      <w:proofErr w:type="spellEnd"/>
      <w:r w:rsidRPr="00143556">
        <w:t>, barevný obraz)</w:t>
      </w:r>
    </w:p>
    <w:p w:rsidR="00143556" w:rsidRDefault="00143556" w:rsidP="00143556">
      <w:pPr>
        <w:pStyle w:val="Odstavecseseznamem"/>
        <w:numPr>
          <w:ilvl w:val="0"/>
          <w:numId w:val="4"/>
        </w:numPr>
        <w:rPr>
          <w:b/>
        </w:rPr>
      </w:pPr>
      <w:r w:rsidRPr="00143556">
        <w:rPr>
          <w:b/>
        </w:rPr>
        <w:t>histogramu</w:t>
      </w:r>
    </w:p>
    <w:p w:rsidR="00143556" w:rsidRDefault="00143556" w:rsidP="00143556">
      <w:pPr>
        <w:pStyle w:val="Odstavecseseznamem"/>
        <w:ind w:left="1776"/>
        <w:rPr>
          <w:b/>
        </w:rPr>
      </w:pPr>
    </w:p>
    <w:p w:rsidR="00143556" w:rsidRDefault="00143556" w:rsidP="00143556">
      <w:pPr>
        <w:pStyle w:val="Odstavecseseznamem"/>
        <w:numPr>
          <w:ilvl w:val="1"/>
          <w:numId w:val="1"/>
        </w:numPr>
        <w:rPr>
          <w:b/>
        </w:rPr>
      </w:pPr>
      <w:r w:rsidRPr="00143556">
        <w:rPr>
          <w:b/>
        </w:rPr>
        <w:t xml:space="preserve">Globální práh </w:t>
      </w:r>
      <w:r w:rsidR="00B25B66" w:rsidRPr="00B25B66">
        <w:t xml:space="preserve">= </w:t>
      </w:r>
      <w:r w:rsidR="00B25B66">
        <w:t>platí pro celý obraz</w:t>
      </w:r>
    </w:p>
    <w:p w:rsidR="00143556" w:rsidRDefault="00143556" w:rsidP="00143556">
      <w:pPr>
        <w:pStyle w:val="Odstavecseseznamem"/>
        <w:numPr>
          <w:ilvl w:val="1"/>
          <w:numId w:val="1"/>
        </w:numPr>
        <w:rPr>
          <w:b/>
        </w:rPr>
      </w:pPr>
      <w:r>
        <w:rPr>
          <w:b/>
        </w:rPr>
        <w:t xml:space="preserve">Adaptivní práh </w:t>
      </w:r>
      <w:r w:rsidR="00B25B66" w:rsidRPr="00B25B66">
        <w:t xml:space="preserve">= </w:t>
      </w:r>
      <w:r w:rsidR="00B25B66">
        <w:t xml:space="preserve">pro určitou oblast </w:t>
      </w:r>
    </w:p>
    <w:p w:rsidR="00143556" w:rsidRDefault="00143556" w:rsidP="00143556">
      <w:pPr>
        <w:pStyle w:val="Odstavecseseznamem"/>
        <w:ind w:left="1440"/>
      </w:pPr>
      <w:r w:rsidRPr="00143556">
        <w:t>Používá se při nerovnoměrném osvětlení – přizpůsobuje se lokálním podmínkám</w:t>
      </w:r>
      <w:r>
        <w:t xml:space="preserve"> v obraze</w:t>
      </w:r>
    </w:p>
    <w:p w:rsidR="00143556" w:rsidRDefault="00143556" w:rsidP="00143556">
      <w:pPr>
        <w:pStyle w:val="Odstavecseseznamem"/>
        <w:ind w:left="1440"/>
      </w:pPr>
      <w:r w:rsidRPr="00143556">
        <w:rPr>
          <w:b/>
        </w:rPr>
        <w:t xml:space="preserve">Lokální </w:t>
      </w:r>
      <w:proofErr w:type="spellStart"/>
      <w:r w:rsidRPr="00143556">
        <w:rPr>
          <w:b/>
        </w:rPr>
        <w:t>prahování</w:t>
      </w:r>
      <w:proofErr w:type="spellEnd"/>
      <w:r>
        <w:t xml:space="preserve"> = z nejbližšího okolí pixelu se počítá průměr, medián nebo střed mezi min a </w:t>
      </w:r>
      <w:proofErr w:type="spellStart"/>
      <w:r>
        <w:t>max</w:t>
      </w:r>
      <w:proofErr w:type="spellEnd"/>
      <w:r>
        <w:t xml:space="preserve"> hodnotou, na základě čehož se určí práh</w:t>
      </w:r>
    </w:p>
    <w:p w:rsidR="00B25B66" w:rsidRPr="00143556" w:rsidRDefault="00B25B66" w:rsidP="00143556">
      <w:pPr>
        <w:pStyle w:val="Odstavecseseznamem"/>
        <w:ind w:left="1440"/>
      </w:pPr>
    </w:p>
    <w:p w:rsidR="00143556" w:rsidRPr="00B25B66" w:rsidRDefault="001168B6" w:rsidP="00B25B66">
      <w:pPr>
        <w:pStyle w:val="Odstavecseseznamem"/>
        <w:numPr>
          <w:ilvl w:val="0"/>
          <w:numId w:val="1"/>
        </w:numPr>
        <w:rPr>
          <w:b/>
        </w:rPr>
      </w:pPr>
      <w:r>
        <w:rPr>
          <w:b/>
        </w:rPr>
        <w:t xml:space="preserve">Bit-Plane </w:t>
      </w:r>
      <w:proofErr w:type="spellStart"/>
      <w:r>
        <w:rPr>
          <w:b/>
        </w:rPr>
        <w:t>S</w:t>
      </w:r>
      <w:r w:rsidR="00B25B66">
        <w:rPr>
          <w:b/>
        </w:rPr>
        <w:t>licing</w:t>
      </w:r>
      <w:proofErr w:type="spellEnd"/>
      <w:r w:rsidR="00B25B66">
        <w:rPr>
          <w:b/>
        </w:rPr>
        <w:t xml:space="preserve"> </w:t>
      </w:r>
      <w:r w:rsidR="00B25B66" w:rsidRPr="00B25B66">
        <w:t xml:space="preserve">= </w:t>
      </w:r>
      <w:r w:rsidR="00B25B66">
        <w:t>krájení bitů</w:t>
      </w:r>
    </w:p>
    <w:p w:rsidR="00B25B66" w:rsidRDefault="00B25B66" w:rsidP="00B25B66">
      <w:pPr>
        <w:pStyle w:val="Odstavecseseznamem"/>
        <w:numPr>
          <w:ilvl w:val="1"/>
          <w:numId w:val="1"/>
        </w:numPr>
      </w:pPr>
      <w:r w:rsidRPr="00B25B66">
        <w:t>Oblast pixelů zapsaných dekadicky -&gt; převedu na binární zápis</w:t>
      </w:r>
    </w:p>
    <w:p w:rsidR="00B25B66" w:rsidRDefault="00B25B66" w:rsidP="00B25B66">
      <w:pPr>
        <w:pStyle w:val="Odstavecseseznamem"/>
        <w:numPr>
          <w:ilvl w:val="1"/>
          <w:numId w:val="1"/>
        </w:numPr>
      </w:pPr>
      <w:r>
        <w:t>Z binárních čísel vytvořím společná binární čísla tak, že beru hodnoty na stejných místech v zápise a ty mi dají nová čísla (9 pixelů -&gt; 9 nových čísel) – vytvářím tzv. vrstvy</w:t>
      </w:r>
      <w:r w:rsidR="00C45F50">
        <w:t xml:space="preserve"> (z každého čísla vezmu číslo na pozici jednotek, desítek, …)</w:t>
      </w:r>
    </w:p>
    <w:p w:rsidR="001168B6" w:rsidRDefault="001168B6" w:rsidP="001168B6">
      <w:pPr>
        <w:pStyle w:val="Odstavecseseznamem"/>
        <w:ind w:left="1440"/>
      </w:pPr>
    </w:p>
    <w:p w:rsidR="00B25B66" w:rsidRPr="00B62E17" w:rsidRDefault="001168B6" w:rsidP="001168B6">
      <w:pPr>
        <w:pStyle w:val="Odstavecseseznamem"/>
        <w:numPr>
          <w:ilvl w:val="0"/>
          <w:numId w:val="1"/>
        </w:numPr>
        <w:rPr>
          <w:b/>
          <w:highlight w:val="yellow"/>
        </w:rPr>
      </w:pPr>
      <w:proofErr w:type="spellStart"/>
      <w:r w:rsidRPr="00B62E17">
        <w:rPr>
          <w:b/>
          <w:highlight w:val="yellow"/>
        </w:rPr>
        <w:t>Ekvalizace</w:t>
      </w:r>
      <w:proofErr w:type="spellEnd"/>
      <w:r w:rsidRPr="00B62E17">
        <w:rPr>
          <w:b/>
          <w:highlight w:val="yellow"/>
        </w:rPr>
        <w:t xml:space="preserve"> histogramu</w:t>
      </w:r>
    </w:p>
    <w:p w:rsidR="001168B6" w:rsidRDefault="00B62E17" w:rsidP="001168B6">
      <w:pPr>
        <w:pStyle w:val="Odstavecseseznamem"/>
        <w:numPr>
          <w:ilvl w:val="1"/>
          <w:numId w:val="1"/>
        </w:numPr>
      </w:pPr>
      <w:r>
        <w:t>Metodika, jejíž c</w:t>
      </w:r>
      <w:r w:rsidR="001168B6">
        <w:t>ílem je zvýšit kontrast úplným využitím jasové stupnice a obraz jasově normalizovat</w:t>
      </w:r>
    </w:p>
    <w:p w:rsidR="001168B6" w:rsidRDefault="001168B6" w:rsidP="001168B6">
      <w:pPr>
        <w:pStyle w:val="Odstavecseseznamem"/>
        <w:numPr>
          <w:ilvl w:val="1"/>
          <w:numId w:val="1"/>
        </w:numPr>
      </w:pPr>
      <w:r>
        <w:t>Odvození:</w:t>
      </w:r>
    </w:p>
    <w:p w:rsidR="001168B6" w:rsidRDefault="001168B6" w:rsidP="001168B6">
      <w:pPr>
        <w:pStyle w:val="Bezmezer"/>
        <w:ind w:left="708" w:firstLine="708"/>
      </w:pPr>
      <w:r>
        <w:t xml:space="preserve">Vstup: </w:t>
      </w:r>
      <w:proofErr w:type="gramStart"/>
      <w:r>
        <w:t>histogram H(p) vstupního</w:t>
      </w:r>
      <w:proofErr w:type="gramEnd"/>
      <w:r>
        <w:t xml:space="preserve"> obrazu s jasovou stupnicí p=&lt;p0,pk&gt;</w:t>
      </w:r>
    </w:p>
    <w:p w:rsidR="001168B6" w:rsidRDefault="001168B6" w:rsidP="001168B6">
      <w:pPr>
        <w:pStyle w:val="Bezmezer"/>
      </w:pPr>
      <w:r>
        <w:tab/>
      </w:r>
      <w:r>
        <w:tab/>
      </w:r>
    </w:p>
    <w:p w:rsidR="001168B6" w:rsidRDefault="00336A10" w:rsidP="001168B6">
      <w:pPr>
        <w:ind w:left="1416"/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1168B6" w:rsidRDefault="001168B6" w:rsidP="001168B6">
      <w:pPr>
        <w:ind w:left="1416"/>
      </w:pPr>
      <w:r>
        <w:tab/>
      </w:r>
      <w:r>
        <w:tab/>
        <w:t>Suma vstupních pixelů = suma pixelů výstupního obrazu</w:t>
      </w:r>
    </w:p>
    <w:p w:rsidR="00C45F50" w:rsidRDefault="00C45F50" w:rsidP="00C45F50">
      <w:r w:rsidRPr="00C45F50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DE2780" wp14:editId="1E9E1B4A">
                <wp:simplePos x="0" y="0"/>
                <wp:positionH relativeFrom="column">
                  <wp:posOffset>-55659</wp:posOffset>
                </wp:positionH>
                <wp:positionV relativeFrom="paragraph">
                  <wp:posOffset>245994</wp:posOffset>
                </wp:positionV>
                <wp:extent cx="795131" cy="246186"/>
                <wp:effectExtent l="0" t="0" r="24130" b="20955"/>
                <wp:wrapNone/>
                <wp:docPr id="9" name="Obdélní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2461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99E31" id="Obdélník 9" o:spid="_x0000_s1026" style="position:absolute;margin-left:-4.4pt;margin-top:19.35pt;width:62.6pt;height:1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" filled="f" strokecolor="black [3200]" strokeweight="1pt"/>
            </w:pict>
          </mc:Fallback>
        </mc:AlternateContent>
      </w:r>
    </w:p>
    <w:p w:rsidR="00C45F50" w:rsidRDefault="00C45F50" w:rsidP="00C45F50">
      <w:r w:rsidRPr="00C45F50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6A6B29" wp14:editId="779DEA05">
                <wp:simplePos x="0" y="0"/>
                <wp:positionH relativeFrom="column">
                  <wp:posOffset>824451</wp:posOffset>
                </wp:positionH>
                <wp:positionV relativeFrom="paragraph">
                  <wp:posOffset>47239</wp:posOffset>
                </wp:positionV>
                <wp:extent cx="5534108" cy="0"/>
                <wp:effectExtent l="0" t="0" r="28575" b="19050"/>
                <wp:wrapNone/>
                <wp:docPr id="8" name="Přímá spojni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41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98527" id="Přímá spojnice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9pt,3.7pt" to="500.6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t>Přednáška 4</w:t>
      </w:r>
    </w:p>
    <w:p w:rsidR="00C45F50" w:rsidRDefault="00C45F50" w:rsidP="00C45F50">
      <w:pPr>
        <w:pStyle w:val="Bezmezer"/>
        <w:numPr>
          <w:ilvl w:val="0"/>
          <w:numId w:val="1"/>
        </w:numPr>
      </w:pPr>
      <w:r w:rsidRPr="002250B1">
        <w:rPr>
          <w:b/>
        </w:rPr>
        <w:t>Bitová hloubka</w:t>
      </w:r>
      <w:r>
        <w:t xml:space="preserve"> = určuje kolik je např. </w:t>
      </w:r>
      <w:proofErr w:type="spellStart"/>
      <w:r>
        <w:t>urovni</w:t>
      </w:r>
      <w:proofErr w:type="spellEnd"/>
      <w:r>
        <w:t xml:space="preserve"> šedi</w:t>
      </w:r>
    </w:p>
    <w:p w:rsidR="00C45F50" w:rsidRDefault="00C45F50" w:rsidP="00C45F50">
      <w:pPr>
        <w:pStyle w:val="Bezmezer"/>
        <w:numPr>
          <w:ilvl w:val="0"/>
          <w:numId w:val="1"/>
        </w:numPr>
      </w:pPr>
      <w:r w:rsidRPr="002250B1">
        <w:rPr>
          <w:b/>
        </w:rPr>
        <w:t>Barevná hloubka</w:t>
      </w:r>
      <w:r>
        <w:t xml:space="preserve"> = počet bitů použitých k popisu určité barvy nebo pixelu</w:t>
      </w:r>
    </w:p>
    <w:p w:rsidR="00C45F50" w:rsidRDefault="00C45F50" w:rsidP="00C45F50">
      <w:pPr>
        <w:pStyle w:val="Bezmezer"/>
        <w:numPr>
          <w:ilvl w:val="1"/>
          <w:numId w:val="1"/>
        </w:numPr>
      </w:pPr>
      <w:r>
        <w:t>Obdoba pro bitovou hloubku akorát pro úrovně barev</w:t>
      </w:r>
    </w:p>
    <w:p w:rsidR="00C45F50" w:rsidRPr="00C45F50" w:rsidRDefault="00C45F50" w:rsidP="00C45F50">
      <w:pPr>
        <w:pStyle w:val="Bezmezer"/>
        <w:numPr>
          <w:ilvl w:val="1"/>
          <w:numId w:val="1"/>
        </w:numPr>
      </w:pPr>
      <w:r>
        <w:t>Počet možných barev = 2</w:t>
      </w:r>
      <w:r w:rsidRPr="00C45F50">
        <w:rPr>
          <w:vertAlign w:val="superscript"/>
        </w:rPr>
        <w:t>barevná hloubka</w:t>
      </w:r>
    </w:p>
    <w:p w:rsidR="00C45F50" w:rsidRDefault="00C45F50" w:rsidP="00C45F50">
      <w:pPr>
        <w:pStyle w:val="Bezmezer"/>
        <w:ind w:left="1440"/>
      </w:pPr>
    </w:p>
    <w:p w:rsidR="001168B6" w:rsidRDefault="00C45F50" w:rsidP="00C45F50">
      <w:pPr>
        <w:pStyle w:val="Odstavecseseznamem"/>
        <w:numPr>
          <w:ilvl w:val="0"/>
          <w:numId w:val="1"/>
        </w:numPr>
      </w:pPr>
      <w:proofErr w:type="spellStart"/>
      <w:r w:rsidRPr="002250B1">
        <w:rPr>
          <w:b/>
        </w:rPr>
        <w:t>High</w:t>
      </w:r>
      <w:proofErr w:type="spellEnd"/>
      <w:r w:rsidRPr="002250B1">
        <w:rPr>
          <w:b/>
        </w:rPr>
        <w:t xml:space="preserve"> </w:t>
      </w:r>
      <w:proofErr w:type="spellStart"/>
      <w:r w:rsidRPr="002250B1">
        <w:rPr>
          <w:b/>
        </w:rPr>
        <w:t>Color</w:t>
      </w:r>
      <w:proofErr w:type="spellEnd"/>
      <w:r w:rsidR="002250B1">
        <w:t xml:space="preserve"> = metoda pro skladování obrazových dat</w:t>
      </w:r>
    </w:p>
    <w:p w:rsidR="00C45F50" w:rsidRDefault="00C45F50" w:rsidP="00C45F50">
      <w:pPr>
        <w:pStyle w:val="Odstavecseseznamem"/>
        <w:numPr>
          <w:ilvl w:val="1"/>
          <w:numId w:val="1"/>
        </w:numPr>
      </w:pPr>
      <w:r>
        <w:t>Každý pixel je reprezentován 3 barvami v modelu RGB</w:t>
      </w:r>
    </w:p>
    <w:p w:rsidR="002250B1" w:rsidRDefault="002250B1" w:rsidP="00C45F50">
      <w:pPr>
        <w:pStyle w:val="Odstavecseseznamem"/>
        <w:numPr>
          <w:ilvl w:val="1"/>
          <w:numId w:val="1"/>
        </w:numPr>
      </w:pPr>
      <w:r>
        <w:t>Každá barva se kóduje 16 bity (R-5, G-6, B-5)</w:t>
      </w:r>
    </w:p>
    <w:p w:rsidR="002250B1" w:rsidRDefault="002250B1" w:rsidP="002250B1">
      <w:pPr>
        <w:pStyle w:val="Odstavecseseznamem"/>
        <w:ind w:left="2124"/>
      </w:pPr>
      <w:r>
        <w:sym w:font="Wingdings" w:char="F0E0"/>
      </w:r>
      <w:r>
        <w:t xml:space="preserve"> oko je citlivější na zelenou – proto zrovna ona má 6 bitů</w:t>
      </w:r>
    </w:p>
    <w:p w:rsidR="002250B1" w:rsidRDefault="002250B1" w:rsidP="00C45F50">
      <w:pPr>
        <w:pStyle w:val="Odstavecseseznamem"/>
        <w:numPr>
          <w:ilvl w:val="1"/>
          <w:numId w:val="1"/>
        </w:numPr>
      </w:pPr>
      <w:r>
        <w:t>Celkový počet barev je 2</w:t>
      </w:r>
      <w:r w:rsidRPr="002250B1">
        <w:rPr>
          <w:vertAlign w:val="superscript"/>
        </w:rPr>
        <w:t>16</w:t>
      </w:r>
      <w:r>
        <w:t xml:space="preserve"> </w:t>
      </w:r>
      <w:r>
        <w:sym w:font="Wingdings" w:char="F0E0"/>
      </w:r>
      <w:r>
        <w:t xml:space="preserve"> cca 65 tisíc</w:t>
      </w:r>
    </w:p>
    <w:p w:rsidR="002250B1" w:rsidRPr="002250B1" w:rsidRDefault="002250B1" w:rsidP="002250B1">
      <w:pPr>
        <w:pStyle w:val="Odstavecseseznamem"/>
        <w:numPr>
          <w:ilvl w:val="0"/>
          <w:numId w:val="1"/>
        </w:numPr>
        <w:rPr>
          <w:b/>
        </w:rPr>
      </w:pPr>
      <w:proofErr w:type="spellStart"/>
      <w:r w:rsidRPr="002250B1">
        <w:rPr>
          <w:b/>
        </w:rPr>
        <w:t>True</w:t>
      </w:r>
      <w:proofErr w:type="spellEnd"/>
      <w:r w:rsidRPr="002250B1">
        <w:rPr>
          <w:b/>
        </w:rPr>
        <w:t xml:space="preserve"> </w:t>
      </w:r>
      <w:proofErr w:type="spellStart"/>
      <w:r w:rsidRPr="002250B1">
        <w:rPr>
          <w:b/>
        </w:rPr>
        <w:t>Color</w:t>
      </w:r>
      <w:proofErr w:type="spellEnd"/>
    </w:p>
    <w:p w:rsidR="002250B1" w:rsidRDefault="002250B1" w:rsidP="002250B1">
      <w:pPr>
        <w:pStyle w:val="Odstavecseseznamem"/>
        <w:numPr>
          <w:ilvl w:val="1"/>
          <w:numId w:val="1"/>
        </w:numPr>
      </w:pPr>
      <w:r>
        <w:t>Každý pixel je reprezentován 3 barvami v modelu RGB</w:t>
      </w:r>
    </w:p>
    <w:p w:rsidR="002250B1" w:rsidRDefault="002250B1" w:rsidP="002250B1">
      <w:pPr>
        <w:pStyle w:val="Odstavecseseznamem"/>
        <w:numPr>
          <w:ilvl w:val="1"/>
          <w:numId w:val="1"/>
        </w:numPr>
      </w:pPr>
      <w:r>
        <w:t>každá složka má tedy 256 odstínů, dohromady 2</w:t>
      </w:r>
      <w:r w:rsidRPr="002250B1">
        <w:rPr>
          <w:vertAlign w:val="superscript"/>
        </w:rPr>
        <w:t>24</w:t>
      </w:r>
      <w:r>
        <w:t xml:space="preserve"> </w:t>
      </w:r>
      <w:r>
        <w:t xml:space="preserve">kombinací </w:t>
      </w:r>
      <w:r>
        <w:sym w:font="Wingdings" w:char="F0E0"/>
      </w:r>
      <w:r>
        <w:t xml:space="preserve"> 16,77 mil</w:t>
      </w:r>
    </w:p>
    <w:p w:rsidR="002250B1" w:rsidRDefault="002250B1" w:rsidP="002250B1">
      <w:pPr>
        <w:pStyle w:val="Odstavecseseznamem"/>
        <w:numPr>
          <w:ilvl w:val="0"/>
          <w:numId w:val="1"/>
        </w:numPr>
      </w:pPr>
      <w:r>
        <w:lastRenderedPageBreak/>
        <w:t>barevný model – určuje, jakým způsobem se ze základních barev míchají do výsledné barvy</w:t>
      </w:r>
    </w:p>
    <w:p w:rsidR="002250B1" w:rsidRDefault="002250B1" w:rsidP="002250B1">
      <w:pPr>
        <w:pStyle w:val="Odstavecseseznamem"/>
        <w:numPr>
          <w:ilvl w:val="0"/>
          <w:numId w:val="1"/>
        </w:numPr>
      </w:pPr>
      <w:r>
        <w:t>lidské oko má 3 druhy čípků</w:t>
      </w:r>
    </w:p>
    <w:p w:rsidR="002250B1" w:rsidRDefault="002250B1" w:rsidP="002250B1">
      <w:pPr>
        <w:pStyle w:val="Odstavecseseznamem"/>
        <w:ind w:left="1440"/>
      </w:pPr>
      <w:r>
        <w:sym w:font="Wingdings" w:char="F0E0"/>
      </w:r>
      <w:r>
        <w:t xml:space="preserve"> ty jsou citlivé na červenou, zelenou a modrou barvu</w:t>
      </w:r>
    </w:p>
    <w:p w:rsidR="002250B1" w:rsidRDefault="002250B1" w:rsidP="002250B1">
      <w:pPr>
        <w:pStyle w:val="Odstavecseseznamem"/>
        <w:ind w:left="1440"/>
      </w:pPr>
      <w:r>
        <w:sym w:font="Wingdings" w:char="F0E0"/>
      </w:r>
      <w:r>
        <w:t xml:space="preserve"> jedná se o tzv. </w:t>
      </w:r>
      <w:r w:rsidRPr="002250B1">
        <w:rPr>
          <w:b/>
        </w:rPr>
        <w:t>trichromatické</w:t>
      </w:r>
      <w:r>
        <w:t xml:space="preserve"> </w:t>
      </w:r>
      <w:r w:rsidRPr="002250B1">
        <w:rPr>
          <w:b/>
        </w:rPr>
        <w:t>vidění</w:t>
      </w:r>
      <w:r>
        <w:t xml:space="preserve"> (výsada primátů)</w:t>
      </w:r>
    </w:p>
    <w:p w:rsidR="002250B1" w:rsidRDefault="003570CF" w:rsidP="002250B1">
      <w:pPr>
        <w:pStyle w:val="Odstavecseseznamem"/>
        <w:ind w:left="1440"/>
      </w:pPr>
      <w:r>
        <w:rPr>
          <w:noProof/>
          <w:lang w:eastAsia="cs-CZ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2971883</wp:posOffset>
            </wp:positionH>
            <wp:positionV relativeFrom="paragraph">
              <wp:posOffset>175729</wp:posOffset>
            </wp:positionV>
            <wp:extent cx="1267985" cy="1267985"/>
            <wp:effectExtent l="0" t="0" r="8890" b="8890"/>
            <wp:wrapNone/>
            <wp:docPr id="10" name="Obrázek 10" descr="RGB color model scheme. Additive mixing three primary colors. Th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GB color model scheme. Additive mixing three primary colors. Three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985" cy="126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0B1">
        <w:sym w:font="Wingdings" w:char="F0E0"/>
      </w:r>
      <w:r w:rsidR="002250B1">
        <w:t xml:space="preserve"> většina </w:t>
      </w:r>
      <w:r>
        <w:t>savců má pouze dichromatické (jako barvoslepí lidé)</w:t>
      </w:r>
    </w:p>
    <w:p w:rsidR="003570CF" w:rsidRDefault="003570CF" w:rsidP="003570CF">
      <w:r>
        <w:rPr>
          <w:noProof/>
          <w:lang w:eastAsia="cs-CZ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1565081</wp:posOffset>
            </wp:positionH>
            <wp:positionV relativeFrom="paragraph">
              <wp:posOffset>10629</wp:posOffset>
            </wp:positionV>
            <wp:extent cx="1127760" cy="1016000"/>
            <wp:effectExtent l="0" t="0" r="0" b="0"/>
            <wp:wrapNone/>
            <wp:docPr id="11" name="obrázek 4" descr="Matlab zlehka - Bar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tlab zlehka - Barv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570CF" w:rsidRPr="00E72C2A" w:rsidRDefault="003570CF" w:rsidP="003570CF">
      <w:pPr>
        <w:pStyle w:val="Odstavecseseznamem"/>
        <w:numPr>
          <w:ilvl w:val="0"/>
          <w:numId w:val="1"/>
        </w:numPr>
        <w:rPr>
          <w:b/>
        </w:rPr>
      </w:pPr>
      <w:r w:rsidRPr="00E72C2A">
        <w:rPr>
          <w:b/>
        </w:rPr>
        <w:t xml:space="preserve">Prostor RGB </w:t>
      </w:r>
    </w:p>
    <w:p w:rsidR="003570CF" w:rsidRDefault="002250B1" w:rsidP="002250B1">
      <w:pPr>
        <w:pStyle w:val="Odstavecseseznamem"/>
        <w:ind w:left="1440"/>
      </w:pPr>
      <w:r>
        <w:t xml:space="preserve"> </w:t>
      </w:r>
    </w:p>
    <w:p w:rsidR="003570CF" w:rsidRPr="003570CF" w:rsidRDefault="003570CF" w:rsidP="003570CF"/>
    <w:p w:rsidR="003570CF" w:rsidRDefault="003570CF" w:rsidP="003570CF">
      <w:r>
        <w:rPr>
          <w:noProof/>
          <w:lang w:eastAsia="cs-CZ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4975998</wp:posOffset>
            </wp:positionH>
            <wp:positionV relativeFrom="paragraph">
              <wp:posOffset>281278</wp:posOffset>
            </wp:positionV>
            <wp:extent cx="1101090" cy="1101090"/>
            <wp:effectExtent l="0" t="0" r="3810" b="3810"/>
            <wp:wrapNone/>
            <wp:docPr id="12" name="Obrázek 12" descr="Python | CMY and CMYK Color Model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 | CMY and CMYK Color Models - GeeksforGeek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09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50B1" w:rsidRPr="00E72C2A" w:rsidRDefault="003570CF" w:rsidP="003570CF">
      <w:pPr>
        <w:pStyle w:val="Odstavecseseznamem"/>
        <w:numPr>
          <w:ilvl w:val="0"/>
          <w:numId w:val="1"/>
        </w:numPr>
        <w:tabs>
          <w:tab w:val="left" w:pos="889"/>
        </w:tabs>
        <w:rPr>
          <w:b/>
        </w:rPr>
      </w:pPr>
      <w:r w:rsidRPr="00E72C2A">
        <w:rPr>
          <w:b/>
        </w:rPr>
        <w:t xml:space="preserve">CMY model </w:t>
      </w:r>
    </w:p>
    <w:p w:rsidR="003570CF" w:rsidRDefault="003570CF" w:rsidP="003570CF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Opak RGB, subtraktivní model</w:t>
      </w:r>
    </w:p>
    <w:p w:rsidR="003570CF" w:rsidRDefault="003570CF" w:rsidP="003570CF">
      <w:pPr>
        <w:pStyle w:val="Odstavecseseznamem"/>
        <w:numPr>
          <w:ilvl w:val="1"/>
          <w:numId w:val="1"/>
        </w:numPr>
        <w:tabs>
          <w:tab w:val="left" w:pos="889"/>
        </w:tabs>
      </w:pPr>
      <w:r w:rsidRPr="003570CF">
        <w:rPr>
          <w:b/>
        </w:rPr>
        <w:t>C</w:t>
      </w:r>
      <w:r>
        <w:t xml:space="preserve">yan, </w:t>
      </w:r>
      <w:r w:rsidRPr="003570CF">
        <w:rPr>
          <w:b/>
        </w:rPr>
        <w:t>M</w:t>
      </w:r>
      <w:r>
        <w:t xml:space="preserve">agenta, </w:t>
      </w:r>
      <w:proofErr w:type="spellStart"/>
      <w:r w:rsidRPr="003570CF">
        <w:rPr>
          <w:b/>
        </w:rPr>
        <w:t>Y</w:t>
      </w:r>
      <w:r>
        <w:t>ellow</w:t>
      </w:r>
      <w:proofErr w:type="spellEnd"/>
    </w:p>
    <w:p w:rsidR="003570CF" w:rsidRDefault="003570CF" w:rsidP="003570CF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V ideálním případě by měla vzniknout kombinací černá</w:t>
      </w:r>
    </w:p>
    <w:p w:rsidR="003570CF" w:rsidRDefault="003570CF" w:rsidP="003570CF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 xml:space="preserve">V tiskárnách se používá ještě černá, takže vzniká tzv. </w:t>
      </w:r>
      <w:r w:rsidRPr="003570CF">
        <w:rPr>
          <w:b/>
        </w:rPr>
        <w:t>CMYK</w:t>
      </w:r>
      <w:r>
        <w:t xml:space="preserve"> prostor</w:t>
      </w:r>
    </w:p>
    <w:p w:rsidR="003570CF" w:rsidRDefault="003570CF" w:rsidP="003570CF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Vztah mezi CMY a RGB</w:t>
      </w:r>
    </w:p>
    <w:p w:rsidR="003570CF" w:rsidRDefault="003570CF" w:rsidP="003570CF">
      <w:pPr>
        <w:pStyle w:val="Odstavecseseznamem"/>
        <w:tabs>
          <w:tab w:val="left" w:pos="889"/>
        </w:tabs>
        <w:ind w:left="1440"/>
      </w:pPr>
      <w:r>
        <w:tab/>
      </w:r>
      <w:r>
        <w:tab/>
      </w:r>
      <w:r>
        <w:tab/>
      </w:r>
      <w:r>
        <w:tab/>
        <w:t>C = 1 – R</w:t>
      </w:r>
    </w:p>
    <w:p w:rsidR="003570CF" w:rsidRDefault="003570CF" w:rsidP="003570CF">
      <w:pPr>
        <w:pStyle w:val="Odstavecseseznamem"/>
        <w:tabs>
          <w:tab w:val="left" w:pos="889"/>
        </w:tabs>
        <w:ind w:left="1440"/>
      </w:pPr>
      <w:r>
        <w:tab/>
      </w:r>
      <w:r>
        <w:tab/>
      </w:r>
      <w:r>
        <w:tab/>
      </w:r>
      <w:r>
        <w:tab/>
        <w:t>M = 1 - G</w:t>
      </w:r>
    </w:p>
    <w:p w:rsidR="003570CF" w:rsidRDefault="003570CF" w:rsidP="003570CF">
      <w:pPr>
        <w:pStyle w:val="Odstavecseseznamem"/>
        <w:tabs>
          <w:tab w:val="left" w:pos="889"/>
        </w:tabs>
        <w:ind w:left="1440"/>
      </w:pPr>
      <w:r>
        <w:tab/>
      </w:r>
      <w:r>
        <w:tab/>
      </w:r>
      <w:r>
        <w:tab/>
      </w:r>
      <w:r>
        <w:tab/>
        <w:t xml:space="preserve">Y = 1 </w:t>
      </w:r>
      <w:r w:rsidR="00E72C2A">
        <w:t>–</w:t>
      </w:r>
      <w:r>
        <w:t xml:space="preserve"> B</w:t>
      </w:r>
    </w:p>
    <w:p w:rsidR="00E72C2A" w:rsidRDefault="00E72C2A" w:rsidP="00E72C2A">
      <w:pPr>
        <w:pStyle w:val="Odstavecseseznamem"/>
        <w:numPr>
          <w:ilvl w:val="0"/>
          <w:numId w:val="1"/>
        </w:numPr>
        <w:tabs>
          <w:tab w:val="left" w:pos="889"/>
        </w:tabs>
      </w:pPr>
      <w:r>
        <w:t>Převod RGB na odstíny šedi</w:t>
      </w:r>
    </w:p>
    <w:p w:rsidR="00E72C2A" w:rsidRDefault="00E72C2A" w:rsidP="00E72C2A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Nelze počítat jako aritmetický průměr – jednotlivé složky mají jinou váhu</w:t>
      </w:r>
    </w:p>
    <w:p w:rsidR="00E72C2A" w:rsidRDefault="00E72C2A" w:rsidP="00E72C2A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Stupeň šedi Y = 0,299*R + 0,587*G + 0,114*B</w:t>
      </w:r>
    </w:p>
    <w:p w:rsidR="00E72C2A" w:rsidRDefault="00E72C2A" w:rsidP="00E72C2A">
      <w:pPr>
        <w:pStyle w:val="Odstavecseseznamem"/>
        <w:numPr>
          <w:ilvl w:val="0"/>
          <w:numId w:val="1"/>
        </w:numPr>
        <w:tabs>
          <w:tab w:val="left" w:pos="889"/>
        </w:tabs>
      </w:pPr>
      <w:r>
        <w:t xml:space="preserve">Jak RGB, tak CMY jsou interpretovány jako </w:t>
      </w:r>
      <w:r w:rsidRPr="00D10518">
        <w:rPr>
          <w:b/>
        </w:rPr>
        <w:t>krychle</w:t>
      </w:r>
      <w:r>
        <w:t xml:space="preserve"> – nejsou intuitivní lidskému vnímání barev </w:t>
      </w:r>
    </w:p>
    <w:p w:rsidR="00E72C2A" w:rsidRDefault="00E72C2A" w:rsidP="00E72C2A">
      <w:pPr>
        <w:pStyle w:val="Odstavecseseznamem"/>
        <w:tabs>
          <w:tab w:val="left" w:pos="889"/>
        </w:tabs>
      </w:pPr>
      <w:r>
        <w:sym w:font="Wingdings" w:char="F0E0"/>
      </w:r>
      <w:r>
        <w:t xml:space="preserve"> proto vznikly i jiné modely – HSV, HLV (</w:t>
      </w:r>
      <w:proofErr w:type="gramStart"/>
      <w:r>
        <w:t xml:space="preserve">složky </w:t>
      </w:r>
      <w:r w:rsidR="00D10518">
        <w:t xml:space="preserve"> </w:t>
      </w:r>
      <w:r>
        <w:t>nepoužívají</w:t>
      </w:r>
      <w:proofErr w:type="gramEnd"/>
      <w:r>
        <w:t xml:space="preserve"> jen barvu, ale i pojmy jako jas nebo sytost)</w:t>
      </w:r>
    </w:p>
    <w:p w:rsidR="00E72C2A" w:rsidRDefault="00E72C2A" w:rsidP="00E72C2A">
      <w:pPr>
        <w:pStyle w:val="Odstavecseseznamem"/>
        <w:tabs>
          <w:tab w:val="left" w:pos="889"/>
        </w:tabs>
      </w:pPr>
    </w:p>
    <w:p w:rsidR="00E72C2A" w:rsidRPr="00D10518" w:rsidRDefault="00E72C2A" w:rsidP="00E72C2A">
      <w:pPr>
        <w:pStyle w:val="Odstavecseseznamem"/>
        <w:numPr>
          <w:ilvl w:val="0"/>
          <w:numId w:val="1"/>
        </w:numPr>
        <w:tabs>
          <w:tab w:val="left" w:pos="889"/>
        </w:tabs>
        <w:rPr>
          <w:b/>
        </w:rPr>
      </w:pPr>
      <w:r w:rsidRPr="00D10518">
        <w:rPr>
          <w:b/>
          <w:noProof/>
          <w:lang w:eastAsia="cs-CZ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56598</wp:posOffset>
            </wp:positionV>
            <wp:extent cx="1063513" cy="1192484"/>
            <wp:effectExtent l="0" t="0" r="3810" b="8255"/>
            <wp:wrapNone/>
            <wp:docPr id="16" name="Obrázek 16" descr="HSV and RGB-TuyaOS-Tuya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SV and RGB-TuyaOS-Tuya Develop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513" cy="119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0518">
        <w:rPr>
          <w:b/>
        </w:rPr>
        <w:t xml:space="preserve">Model HSV </w:t>
      </w:r>
    </w:p>
    <w:p w:rsidR="00E72C2A" w:rsidRDefault="00E72C2A" w:rsidP="00E72C2A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Model orientovaný na uživatele (intuitivní fyzikální veličiny)</w:t>
      </w:r>
    </w:p>
    <w:p w:rsidR="00E72C2A" w:rsidRDefault="00E72C2A" w:rsidP="00E72C2A">
      <w:pPr>
        <w:pStyle w:val="Odstavecseseznamem"/>
        <w:numPr>
          <w:ilvl w:val="1"/>
          <w:numId w:val="1"/>
        </w:numPr>
        <w:tabs>
          <w:tab w:val="left" w:pos="889"/>
        </w:tabs>
      </w:pPr>
      <w:proofErr w:type="spellStart"/>
      <w:r w:rsidRPr="00E72C2A">
        <w:rPr>
          <w:b/>
        </w:rPr>
        <w:t>Hue</w:t>
      </w:r>
      <w:proofErr w:type="spellEnd"/>
      <w:r>
        <w:t xml:space="preserve"> = barevný tón, určuje převládající spektrální barvu (0-360</w:t>
      </w:r>
      <w:r w:rsidRPr="00E72C2A">
        <w:rPr>
          <w:vertAlign w:val="superscript"/>
        </w:rPr>
        <w:t>o</w:t>
      </w:r>
      <w:r>
        <w:t>)</w:t>
      </w:r>
    </w:p>
    <w:p w:rsidR="00E72C2A" w:rsidRDefault="00E72C2A" w:rsidP="00E72C2A">
      <w:pPr>
        <w:pStyle w:val="Odstavecseseznamem"/>
        <w:numPr>
          <w:ilvl w:val="1"/>
          <w:numId w:val="1"/>
        </w:numPr>
        <w:tabs>
          <w:tab w:val="left" w:pos="889"/>
        </w:tabs>
      </w:pPr>
      <w:proofErr w:type="spellStart"/>
      <w:r>
        <w:rPr>
          <w:b/>
        </w:rPr>
        <w:t>Saturation</w:t>
      </w:r>
      <w:proofErr w:type="spellEnd"/>
      <w:r>
        <w:rPr>
          <w:b/>
        </w:rPr>
        <w:t xml:space="preserve"> </w:t>
      </w:r>
      <w:r>
        <w:t xml:space="preserve">= sytost barvy, určuje příměs jiné barvy (0-1) </w:t>
      </w:r>
    </w:p>
    <w:p w:rsidR="00E72C2A" w:rsidRDefault="00E72C2A" w:rsidP="00E72C2A">
      <w:pPr>
        <w:pStyle w:val="Odstavecseseznamem"/>
        <w:numPr>
          <w:ilvl w:val="1"/>
          <w:numId w:val="1"/>
        </w:numPr>
        <w:tabs>
          <w:tab w:val="left" w:pos="889"/>
        </w:tabs>
      </w:pPr>
      <w:proofErr w:type="spellStart"/>
      <w:r>
        <w:rPr>
          <w:b/>
        </w:rPr>
        <w:t>Value</w:t>
      </w:r>
      <w:proofErr w:type="spellEnd"/>
      <w:r>
        <w:rPr>
          <w:b/>
        </w:rPr>
        <w:t xml:space="preserve"> </w:t>
      </w:r>
      <w:r>
        <w:t>= hodnota jasu, množství bílého světla (relativní světlost nebo tmavost barvy), (0-1)</w:t>
      </w:r>
    </w:p>
    <w:p w:rsidR="00E72C2A" w:rsidRDefault="00E72C2A" w:rsidP="00E72C2A">
      <w:pPr>
        <w:pStyle w:val="Odstavecseseznamem"/>
        <w:tabs>
          <w:tab w:val="left" w:pos="889"/>
        </w:tabs>
        <w:ind w:left="1440"/>
      </w:pPr>
    </w:p>
    <w:p w:rsidR="00D10518" w:rsidRPr="00D10518" w:rsidRDefault="00D10518" w:rsidP="00D10518">
      <w:pPr>
        <w:pStyle w:val="Odstavecseseznamem"/>
        <w:numPr>
          <w:ilvl w:val="0"/>
          <w:numId w:val="1"/>
        </w:numPr>
        <w:tabs>
          <w:tab w:val="left" w:pos="889"/>
        </w:tabs>
        <w:rPr>
          <w:b/>
        </w:rPr>
      </w:pPr>
      <w:r w:rsidRPr="00D10518">
        <w:rPr>
          <w:b/>
        </w:rPr>
        <w:t>Model HLS</w:t>
      </w:r>
    </w:p>
    <w:p w:rsidR="00D10518" w:rsidRDefault="00D10518" w:rsidP="00D10518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Snaží se eliminovat nedostatky modelu HSV – nesymetrii z hlediska jasu</w:t>
      </w:r>
    </w:p>
    <w:p w:rsidR="00D10518" w:rsidRDefault="00D10518" w:rsidP="00D10518">
      <w:pPr>
        <w:pStyle w:val="Odstavecseseznamem"/>
        <w:numPr>
          <w:ilvl w:val="1"/>
          <w:numId w:val="1"/>
        </w:numPr>
        <w:tabs>
          <w:tab w:val="left" w:pos="889"/>
        </w:tabs>
      </w:pPr>
      <w:proofErr w:type="spellStart"/>
      <w:r w:rsidRPr="00D10518">
        <w:rPr>
          <w:b/>
        </w:rPr>
        <w:t>Hue</w:t>
      </w:r>
      <w:proofErr w:type="spellEnd"/>
      <w:r>
        <w:t xml:space="preserve">, </w:t>
      </w:r>
      <w:proofErr w:type="spellStart"/>
      <w:r w:rsidRPr="00D10518">
        <w:rPr>
          <w:b/>
        </w:rPr>
        <w:t>Lightness</w:t>
      </w:r>
      <w:proofErr w:type="spellEnd"/>
      <w:r>
        <w:t xml:space="preserve">, </w:t>
      </w:r>
      <w:proofErr w:type="spellStart"/>
      <w:r w:rsidRPr="00D10518">
        <w:rPr>
          <w:b/>
        </w:rPr>
        <w:t>Saturation</w:t>
      </w:r>
      <w:proofErr w:type="spellEnd"/>
    </w:p>
    <w:p w:rsidR="00D10518" w:rsidRDefault="00D10518" w:rsidP="00D10518">
      <w:pPr>
        <w:pStyle w:val="Odstavecseseznamem"/>
        <w:numPr>
          <w:ilvl w:val="1"/>
          <w:numId w:val="1"/>
        </w:numPr>
        <w:tabs>
          <w:tab w:val="left" w:pos="889"/>
        </w:tabs>
      </w:pPr>
      <w:r>
        <w:t>Zobrazení: dvojitý kužel</w:t>
      </w:r>
    </w:p>
    <w:p w:rsidR="00D10518" w:rsidRDefault="00D10518" w:rsidP="00D10518">
      <w:pPr>
        <w:pStyle w:val="Odstavecseseznamem"/>
        <w:tabs>
          <w:tab w:val="left" w:pos="889"/>
        </w:tabs>
        <w:ind w:left="1440"/>
      </w:pPr>
      <w:r>
        <w:rPr>
          <w:noProof/>
          <w:lang w:eastAsia="cs-CZ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posOffset>1339270</wp:posOffset>
            </wp:positionH>
            <wp:positionV relativeFrom="paragraph">
              <wp:posOffset>266866</wp:posOffset>
            </wp:positionV>
            <wp:extent cx="3293878" cy="1852654"/>
            <wp:effectExtent l="0" t="0" r="1905" b="0"/>
            <wp:wrapNone/>
            <wp:docPr id="17" name="Obrázek 17" descr="HSL and HSV Explained: Which Color Model Should You Us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SL and HSV Explained: Which Color Model Should You Use?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878" cy="185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sym w:font="Wingdings" w:char="F0E0"/>
      </w:r>
      <w:r>
        <w:t xml:space="preserve"> nejvíce barev vnímáme při průměrné světelnosti </w:t>
      </w:r>
    </w:p>
    <w:p w:rsidR="00D10518" w:rsidRDefault="00D10518">
      <w:r>
        <w:br w:type="page"/>
      </w:r>
    </w:p>
    <w:p w:rsidR="00D10518" w:rsidRDefault="00336A10" w:rsidP="00D10518">
      <w:pPr>
        <w:tabs>
          <w:tab w:val="left" w:pos="889"/>
        </w:tabs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4387767</wp:posOffset>
            </wp:positionH>
            <wp:positionV relativeFrom="paragraph">
              <wp:posOffset>229070</wp:posOffset>
            </wp:positionV>
            <wp:extent cx="1556904" cy="1083758"/>
            <wp:effectExtent l="0" t="0" r="5715" b="2540"/>
            <wp:wrapNone/>
            <wp:docPr id="18" name="Obrázek 18" descr="Guide to using Pantone Colors for print projects | Corel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uide to using Pantone Colors for print projects | CorelDRAW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904" cy="108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518" w:rsidRPr="00D10518">
        <w:rPr>
          <w:b/>
        </w:rPr>
        <w:t>Chromatický diagram XYZ</w:t>
      </w:r>
      <w:r w:rsidR="00D10518">
        <w:t xml:space="preserve"> = graf, který zobrazuje všechny barvy viditelné lidským okem a umožňuje porovnávat barevné prostory, </w:t>
      </w:r>
      <w:proofErr w:type="spellStart"/>
      <w:r w:rsidR="00D10518">
        <w:t>gamuty</w:t>
      </w:r>
      <w:proofErr w:type="spellEnd"/>
      <w:r w:rsidR="00D10518">
        <w:t xml:space="preserve"> a barevné vjemy</w:t>
      </w:r>
    </w:p>
    <w:p w:rsidR="00D10518" w:rsidRDefault="00D10518" w:rsidP="00D10518">
      <w:pPr>
        <w:pStyle w:val="Odstavecseseznamem"/>
        <w:numPr>
          <w:ilvl w:val="0"/>
          <w:numId w:val="1"/>
        </w:numPr>
        <w:tabs>
          <w:tab w:val="left" w:pos="889"/>
        </w:tabs>
      </w:pPr>
      <w:r>
        <w:t>Má charakteristický tvar podkovy</w:t>
      </w:r>
    </w:p>
    <w:p w:rsidR="00D10518" w:rsidRDefault="00D10518" w:rsidP="00D10518">
      <w:pPr>
        <w:pStyle w:val="Odstavecseseznamem"/>
        <w:numPr>
          <w:ilvl w:val="0"/>
          <w:numId w:val="1"/>
        </w:numPr>
        <w:tabs>
          <w:tab w:val="left" w:pos="889"/>
        </w:tabs>
      </w:pPr>
      <w:r>
        <w:t>Uprostřed je bílý bod, který reprezentuje neutrální bílou</w:t>
      </w:r>
    </w:p>
    <w:p w:rsidR="00BD3E82" w:rsidRDefault="00BD3E82" w:rsidP="00D10518">
      <w:pPr>
        <w:pStyle w:val="Odstavecseseznamem"/>
        <w:numPr>
          <w:ilvl w:val="0"/>
          <w:numId w:val="1"/>
        </w:numPr>
        <w:tabs>
          <w:tab w:val="left" w:pos="889"/>
        </w:tabs>
      </w:pPr>
      <w:r>
        <w:t>Na okrajích jsou čisté spektrální barvy (monochromatické světlo)</w:t>
      </w:r>
    </w:p>
    <w:p w:rsidR="00BD3E82" w:rsidRDefault="00BD3E82" w:rsidP="00D10518">
      <w:pPr>
        <w:pStyle w:val="Odstavecseseznamem"/>
        <w:numPr>
          <w:ilvl w:val="0"/>
          <w:numId w:val="1"/>
        </w:numPr>
        <w:tabs>
          <w:tab w:val="left" w:pos="889"/>
        </w:tabs>
      </w:pPr>
      <w:r>
        <w:t>Slouží k:</w:t>
      </w:r>
    </w:p>
    <w:p w:rsidR="00BD3E82" w:rsidRPr="00BD3E82" w:rsidRDefault="00BD3E82" w:rsidP="00BD3E82">
      <w:pPr>
        <w:pStyle w:val="Odstavecseseznamem"/>
        <w:numPr>
          <w:ilvl w:val="0"/>
          <w:numId w:val="5"/>
        </w:numPr>
        <w:tabs>
          <w:tab w:val="left" w:pos="889"/>
        </w:tabs>
        <w:rPr>
          <w:b/>
        </w:rPr>
      </w:pPr>
      <w:r w:rsidRPr="00BD3E82">
        <w:rPr>
          <w:b/>
        </w:rPr>
        <w:t xml:space="preserve">Porovnávání </w:t>
      </w:r>
      <w:proofErr w:type="spellStart"/>
      <w:r w:rsidRPr="00BD3E82">
        <w:rPr>
          <w:b/>
        </w:rPr>
        <w:t>gamutů</w:t>
      </w:r>
      <w:proofErr w:type="spellEnd"/>
      <w:r w:rsidRPr="00BD3E82">
        <w:rPr>
          <w:b/>
        </w:rPr>
        <w:t xml:space="preserve"> </w:t>
      </w:r>
    </w:p>
    <w:p w:rsidR="00BD3E82" w:rsidRDefault="00BD3E82" w:rsidP="00BD3E82">
      <w:pPr>
        <w:pStyle w:val="Odstavecseseznamem"/>
        <w:tabs>
          <w:tab w:val="left" w:pos="889"/>
        </w:tabs>
        <w:ind w:left="1440"/>
      </w:pPr>
      <w:proofErr w:type="spellStart"/>
      <w:r w:rsidRPr="00BD3E82">
        <w:rPr>
          <w:b/>
        </w:rPr>
        <w:t>Gamut</w:t>
      </w:r>
      <w:proofErr w:type="spellEnd"/>
      <w:r>
        <w:t xml:space="preserve"> = soubor všech barev, které dané zařízení nebo barevný prostor dokáže reprodukovat (znázorněný jako oblast uvnitř křivky nebo polygonu)</w:t>
      </w:r>
    </w:p>
    <w:p w:rsidR="00BD3E82" w:rsidRDefault="00BD3E82" w:rsidP="00BD3E82">
      <w:pPr>
        <w:pStyle w:val="Odstavecseseznamem"/>
        <w:numPr>
          <w:ilvl w:val="0"/>
          <w:numId w:val="5"/>
        </w:numPr>
        <w:tabs>
          <w:tab w:val="left" w:pos="889"/>
        </w:tabs>
      </w:pPr>
      <w:r w:rsidRPr="00BD3E82">
        <w:rPr>
          <w:b/>
        </w:rPr>
        <w:t>Kalibraci a měření barev</w:t>
      </w:r>
      <w:r>
        <w:t xml:space="preserve"> – měřicí přístroje převádí barvy do XYZ a ty lze zobrazit v diagramu </w:t>
      </w:r>
    </w:p>
    <w:p w:rsidR="00BD3E82" w:rsidRPr="00BD3E82" w:rsidRDefault="00BD3E82" w:rsidP="00BD3E82">
      <w:pPr>
        <w:pStyle w:val="Odstavecseseznamem"/>
        <w:numPr>
          <w:ilvl w:val="0"/>
          <w:numId w:val="5"/>
        </w:numPr>
        <w:tabs>
          <w:tab w:val="left" w:pos="889"/>
        </w:tabs>
        <w:rPr>
          <w:b/>
        </w:rPr>
      </w:pPr>
      <w:r w:rsidRPr="00BD3E82">
        <w:rPr>
          <w:b/>
        </w:rPr>
        <w:t>Analýza barevného vjemu</w:t>
      </w:r>
      <w:r w:rsidR="00336A10" w:rsidRPr="00336A10">
        <w:t xml:space="preserve"> </w:t>
      </w:r>
      <w:bookmarkStart w:id="0" w:name="_GoBack"/>
      <w:bookmarkEnd w:id="0"/>
    </w:p>
    <w:sectPr w:rsidR="00BD3E82" w:rsidRPr="00BD3E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7635D"/>
    <w:multiLevelType w:val="hybridMultilevel"/>
    <w:tmpl w:val="E7A67508"/>
    <w:lvl w:ilvl="0" w:tplc="4FC47A7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641CC"/>
    <w:multiLevelType w:val="hybridMultilevel"/>
    <w:tmpl w:val="D9DC5894"/>
    <w:lvl w:ilvl="0" w:tplc="EB721D1A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2496" w:hanging="360"/>
      </w:pPr>
    </w:lvl>
    <w:lvl w:ilvl="2" w:tplc="0405001B" w:tentative="1">
      <w:start w:val="1"/>
      <w:numFmt w:val="lowerRoman"/>
      <w:lvlText w:val="%3."/>
      <w:lvlJc w:val="right"/>
      <w:pPr>
        <w:ind w:left="3216" w:hanging="180"/>
      </w:pPr>
    </w:lvl>
    <w:lvl w:ilvl="3" w:tplc="0405000F" w:tentative="1">
      <w:start w:val="1"/>
      <w:numFmt w:val="decimal"/>
      <w:lvlText w:val="%4."/>
      <w:lvlJc w:val="left"/>
      <w:pPr>
        <w:ind w:left="3936" w:hanging="360"/>
      </w:pPr>
    </w:lvl>
    <w:lvl w:ilvl="4" w:tplc="04050019" w:tentative="1">
      <w:start w:val="1"/>
      <w:numFmt w:val="lowerLetter"/>
      <w:lvlText w:val="%5."/>
      <w:lvlJc w:val="left"/>
      <w:pPr>
        <w:ind w:left="4656" w:hanging="360"/>
      </w:pPr>
    </w:lvl>
    <w:lvl w:ilvl="5" w:tplc="0405001B" w:tentative="1">
      <w:start w:val="1"/>
      <w:numFmt w:val="lowerRoman"/>
      <w:lvlText w:val="%6."/>
      <w:lvlJc w:val="right"/>
      <w:pPr>
        <w:ind w:left="5376" w:hanging="180"/>
      </w:pPr>
    </w:lvl>
    <w:lvl w:ilvl="6" w:tplc="0405000F" w:tentative="1">
      <w:start w:val="1"/>
      <w:numFmt w:val="decimal"/>
      <w:lvlText w:val="%7."/>
      <w:lvlJc w:val="left"/>
      <w:pPr>
        <w:ind w:left="6096" w:hanging="360"/>
      </w:pPr>
    </w:lvl>
    <w:lvl w:ilvl="7" w:tplc="04050019" w:tentative="1">
      <w:start w:val="1"/>
      <w:numFmt w:val="lowerLetter"/>
      <w:lvlText w:val="%8."/>
      <w:lvlJc w:val="left"/>
      <w:pPr>
        <w:ind w:left="6816" w:hanging="360"/>
      </w:pPr>
    </w:lvl>
    <w:lvl w:ilvl="8" w:tplc="040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61F00828"/>
    <w:multiLevelType w:val="hybridMultilevel"/>
    <w:tmpl w:val="FC3890AC"/>
    <w:lvl w:ilvl="0" w:tplc="9B36E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46103"/>
    <w:multiLevelType w:val="hybridMultilevel"/>
    <w:tmpl w:val="986CE9E6"/>
    <w:lvl w:ilvl="0" w:tplc="76D2BF6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7B2454"/>
    <w:multiLevelType w:val="hybridMultilevel"/>
    <w:tmpl w:val="ACDCE77A"/>
    <w:lvl w:ilvl="0" w:tplc="D6E0E32C">
      <w:start w:val="1"/>
      <w:numFmt w:val="decimal"/>
      <w:lvlText w:val="%1."/>
      <w:lvlJc w:val="left"/>
      <w:pPr>
        <w:ind w:left="1245" w:hanging="360"/>
      </w:pPr>
      <w:rPr>
        <w:rFonts w:hint="default"/>
        <w:b w:val="0"/>
      </w:rPr>
    </w:lvl>
    <w:lvl w:ilvl="1" w:tplc="04050019">
      <w:start w:val="1"/>
      <w:numFmt w:val="lowerLetter"/>
      <w:lvlText w:val="%2."/>
      <w:lvlJc w:val="left"/>
      <w:pPr>
        <w:ind w:left="1965" w:hanging="360"/>
      </w:pPr>
    </w:lvl>
    <w:lvl w:ilvl="2" w:tplc="0405001B" w:tentative="1">
      <w:start w:val="1"/>
      <w:numFmt w:val="lowerRoman"/>
      <w:lvlText w:val="%3."/>
      <w:lvlJc w:val="right"/>
      <w:pPr>
        <w:ind w:left="2685" w:hanging="180"/>
      </w:pPr>
    </w:lvl>
    <w:lvl w:ilvl="3" w:tplc="0405000F" w:tentative="1">
      <w:start w:val="1"/>
      <w:numFmt w:val="decimal"/>
      <w:lvlText w:val="%4."/>
      <w:lvlJc w:val="left"/>
      <w:pPr>
        <w:ind w:left="3405" w:hanging="360"/>
      </w:pPr>
    </w:lvl>
    <w:lvl w:ilvl="4" w:tplc="04050019" w:tentative="1">
      <w:start w:val="1"/>
      <w:numFmt w:val="lowerLetter"/>
      <w:lvlText w:val="%5."/>
      <w:lvlJc w:val="left"/>
      <w:pPr>
        <w:ind w:left="4125" w:hanging="360"/>
      </w:pPr>
    </w:lvl>
    <w:lvl w:ilvl="5" w:tplc="0405001B" w:tentative="1">
      <w:start w:val="1"/>
      <w:numFmt w:val="lowerRoman"/>
      <w:lvlText w:val="%6."/>
      <w:lvlJc w:val="right"/>
      <w:pPr>
        <w:ind w:left="4845" w:hanging="180"/>
      </w:pPr>
    </w:lvl>
    <w:lvl w:ilvl="6" w:tplc="0405000F" w:tentative="1">
      <w:start w:val="1"/>
      <w:numFmt w:val="decimal"/>
      <w:lvlText w:val="%7."/>
      <w:lvlJc w:val="left"/>
      <w:pPr>
        <w:ind w:left="5565" w:hanging="360"/>
      </w:pPr>
    </w:lvl>
    <w:lvl w:ilvl="7" w:tplc="04050019" w:tentative="1">
      <w:start w:val="1"/>
      <w:numFmt w:val="lowerLetter"/>
      <w:lvlText w:val="%8."/>
      <w:lvlJc w:val="left"/>
      <w:pPr>
        <w:ind w:left="6285" w:hanging="360"/>
      </w:pPr>
    </w:lvl>
    <w:lvl w:ilvl="8" w:tplc="0405001B" w:tentative="1">
      <w:start w:val="1"/>
      <w:numFmt w:val="lowerRoman"/>
      <w:lvlText w:val="%9."/>
      <w:lvlJc w:val="right"/>
      <w:pPr>
        <w:ind w:left="7005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3C"/>
    <w:rsid w:val="000504C0"/>
    <w:rsid w:val="001168B6"/>
    <w:rsid w:val="00143556"/>
    <w:rsid w:val="0018690F"/>
    <w:rsid w:val="001A044A"/>
    <w:rsid w:val="002250B1"/>
    <w:rsid w:val="002F6343"/>
    <w:rsid w:val="00336A10"/>
    <w:rsid w:val="003570CF"/>
    <w:rsid w:val="00380F3C"/>
    <w:rsid w:val="003D1A9A"/>
    <w:rsid w:val="004B0F95"/>
    <w:rsid w:val="004F0D1F"/>
    <w:rsid w:val="0078228E"/>
    <w:rsid w:val="007B1D38"/>
    <w:rsid w:val="00881603"/>
    <w:rsid w:val="009615C0"/>
    <w:rsid w:val="00A92EF8"/>
    <w:rsid w:val="00A972A1"/>
    <w:rsid w:val="00B25B66"/>
    <w:rsid w:val="00B620D6"/>
    <w:rsid w:val="00B62E17"/>
    <w:rsid w:val="00B676E9"/>
    <w:rsid w:val="00BD3E82"/>
    <w:rsid w:val="00C02009"/>
    <w:rsid w:val="00C31F33"/>
    <w:rsid w:val="00C35B95"/>
    <w:rsid w:val="00C45F50"/>
    <w:rsid w:val="00D10518"/>
    <w:rsid w:val="00D82407"/>
    <w:rsid w:val="00E72A6B"/>
    <w:rsid w:val="00E72C2A"/>
    <w:rsid w:val="00F23B7F"/>
    <w:rsid w:val="00FE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F1833"/>
  <w15:chartTrackingRefBased/>
  <w15:docId w15:val="{2815EEBB-D34E-4C42-AA39-A209C313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A92E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80F3C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A92EF8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Siln">
    <w:name w:val="Strong"/>
    <w:basedOn w:val="Standardnpsmoodstavce"/>
    <w:uiPriority w:val="22"/>
    <w:qFormat/>
    <w:rsid w:val="00A92EF8"/>
    <w:rPr>
      <w:b/>
      <w:bCs/>
    </w:rPr>
  </w:style>
  <w:style w:type="character" w:customStyle="1" w:styleId="gstkn">
    <w:name w:val="gs_tkn"/>
    <w:basedOn w:val="Standardnpsmoodstavce"/>
    <w:rsid w:val="00143556"/>
  </w:style>
  <w:style w:type="paragraph" w:styleId="Bezmezer">
    <w:name w:val="No Spacing"/>
    <w:uiPriority w:val="1"/>
    <w:qFormat/>
    <w:rsid w:val="001168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4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7</Pages>
  <Words>1427</Words>
  <Characters>8421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cp:lastPrinted>2026-10-13T08:58:00Z</cp:lastPrinted>
  <dcterms:created xsi:type="dcterms:W3CDTF">2026-09-22T08:24:00Z</dcterms:created>
  <dcterms:modified xsi:type="dcterms:W3CDTF">2026-10-13T09:16:00Z</dcterms:modified>
</cp:coreProperties>
</file>