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40BE" w14:textId="1F9CAEF7" w:rsidR="00526BE6" w:rsidRDefault="00696C35" w:rsidP="00696C35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696C35">
        <w:rPr>
          <w:rFonts w:ascii="Sakkal Majalla" w:hAnsi="Sakkal Majalla" w:cs="Sakkal Majalla"/>
          <w:b/>
          <w:bCs/>
          <w:sz w:val="36"/>
          <w:szCs w:val="36"/>
          <w:rtl/>
        </w:rPr>
        <w:t>محتويات العدد</w:t>
      </w:r>
      <w:r w:rsidR="00834F51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الثاني-المجلد ال</w:t>
      </w:r>
      <w:r w:rsidR="00BB31A0">
        <w:rPr>
          <w:rFonts w:ascii="Sakkal Majalla" w:hAnsi="Sakkal Majalla" w:cs="Sakkal Majalla" w:hint="cs"/>
          <w:b/>
          <w:bCs/>
          <w:sz w:val="36"/>
          <w:szCs w:val="36"/>
          <w:rtl/>
        </w:rPr>
        <w:t>ثاني</w:t>
      </w:r>
      <w:r w:rsidR="00834F51">
        <w:rPr>
          <w:rFonts w:ascii="Sakkal Majalla" w:hAnsi="Sakkal Majalla" w:cs="Sakkal Majalla" w:hint="cs"/>
          <w:b/>
          <w:bCs/>
          <w:sz w:val="36"/>
          <w:szCs w:val="36"/>
          <w:rtl/>
        </w:rPr>
        <w:t>-202</w:t>
      </w:r>
      <w:r w:rsidR="00BB31A0">
        <w:rPr>
          <w:rFonts w:ascii="Sakkal Majalla" w:hAnsi="Sakkal Majalla" w:cs="Sakkal Majalla" w:hint="cs"/>
          <w:b/>
          <w:bCs/>
          <w:sz w:val="36"/>
          <w:szCs w:val="36"/>
          <w:rtl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627"/>
        <w:gridCol w:w="5168"/>
      </w:tblGrid>
      <w:tr w:rsidR="00696C35" w:rsidRPr="00696C35" w14:paraId="1715C6FE" w14:textId="77777777" w:rsidTr="00EF4693">
        <w:trPr>
          <w:jc w:val="center"/>
        </w:trPr>
        <w:tc>
          <w:tcPr>
            <w:tcW w:w="1129" w:type="dxa"/>
            <w:vAlign w:val="center"/>
          </w:tcPr>
          <w:p w14:paraId="79B64684" w14:textId="31D99B24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696C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الصفحة</w:t>
            </w:r>
          </w:p>
        </w:tc>
        <w:tc>
          <w:tcPr>
            <w:tcW w:w="2627" w:type="dxa"/>
            <w:vAlign w:val="center"/>
          </w:tcPr>
          <w:p w14:paraId="60BC2A9D" w14:textId="77777777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696C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المؤلف</w:t>
            </w:r>
          </w:p>
        </w:tc>
        <w:tc>
          <w:tcPr>
            <w:tcW w:w="5168" w:type="dxa"/>
            <w:vAlign w:val="center"/>
          </w:tcPr>
          <w:p w14:paraId="2DBBC232" w14:textId="77777777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tr-TR"/>
              </w:rPr>
            </w:pPr>
            <w:r w:rsidRPr="00696C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tr-TR"/>
              </w:rPr>
              <w:t>عنوان البحث</w:t>
            </w:r>
          </w:p>
        </w:tc>
      </w:tr>
      <w:tr w:rsidR="00696C35" w:rsidRPr="00696C35" w14:paraId="4AE77D59" w14:textId="77777777" w:rsidTr="00EF4693">
        <w:trPr>
          <w:jc w:val="center"/>
        </w:trPr>
        <w:tc>
          <w:tcPr>
            <w:tcW w:w="1129" w:type="dxa"/>
            <w:vAlign w:val="center"/>
          </w:tcPr>
          <w:p w14:paraId="397FB50C" w14:textId="1268300D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3AD6DD01" w14:textId="77777777" w:rsidR="00B17BE5" w:rsidRPr="00B17BE5" w:rsidRDefault="00B17BE5" w:rsidP="00B17BE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B17BE5">
              <w:rPr>
                <w:rFonts w:ascii="Sakkal Majalla" w:hAnsi="Sakkal Majalla" w:cs="Sakkal Majalla"/>
                <w:sz w:val="32"/>
                <w:szCs w:val="32"/>
                <w:rtl/>
              </w:rPr>
              <w:t>أحمد بركاوي</w:t>
            </w:r>
          </w:p>
          <w:p w14:paraId="73515EBB" w14:textId="5FE940CF" w:rsidR="00205120" w:rsidRPr="00696C35" w:rsidRDefault="00B17BE5" w:rsidP="00B17BE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B17BE5">
              <w:rPr>
                <w:rFonts w:ascii="Sakkal Majalla" w:hAnsi="Sakkal Majalla" w:cs="Sakkal Majalla"/>
                <w:sz w:val="32"/>
                <w:szCs w:val="32"/>
                <w:rtl/>
              </w:rPr>
              <w:t>د.اسماعيل خلفان</w:t>
            </w:r>
          </w:p>
        </w:tc>
        <w:tc>
          <w:tcPr>
            <w:tcW w:w="5168" w:type="dxa"/>
            <w:vAlign w:val="center"/>
          </w:tcPr>
          <w:p w14:paraId="13AC0FD1" w14:textId="71CA2102" w:rsidR="00696C35" w:rsidRPr="00696C35" w:rsidRDefault="00B17BE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B17BE5">
              <w:rPr>
                <w:rFonts w:ascii="Sakkal Majalla" w:hAnsi="Sakkal Majalla" w:cs="Sakkal Majalla"/>
                <w:sz w:val="32"/>
                <w:szCs w:val="32"/>
                <w:rtl/>
              </w:rPr>
              <w:t>تأثر القانون المدني السوري بالفقه الحنفي في بطلان العقد</w:t>
            </w:r>
          </w:p>
        </w:tc>
      </w:tr>
      <w:tr w:rsidR="00696C35" w:rsidRPr="00696C35" w14:paraId="06969225" w14:textId="77777777" w:rsidTr="00EF4693">
        <w:trPr>
          <w:jc w:val="center"/>
        </w:trPr>
        <w:tc>
          <w:tcPr>
            <w:tcW w:w="1129" w:type="dxa"/>
            <w:vAlign w:val="center"/>
          </w:tcPr>
          <w:p w14:paraId="2DC0908E" w14:textId="4CA4C1DE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7F3C8513" w14:textId="77777777" w:rsidR="009C4C8B" w:rsidRPr="009C4C8B" w:rsidRDefault="009C4C8B" w:rsidP="009C4C8B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</w:pPr>
            <w:r w:rsidRPr="009C4C8B"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  <w:t>عمار أبو بكر</w:t>
            </w:r>
          </w:p>
          <w:p w14:paraId="4F766D87" w14:textId="43CBC5F5" w:rsidR="006A7094" w:rsidRPr="00696C35" w:rsidRDefault="004C779B" w:rsidP="009C4C8B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tr-TR"/>
              </w:rPr>
              <w:t xml:space="preserve">أ. </w:t>
            </w:r>
            <w:r w:rsidR="009C4C8B" w:rsidRPr="009C4C8B"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  <w:t>د.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tr-TR"/>
              </w:rPr>
              <w:t xml:space="preserve"> </w:t>
            </w:r>
            <w:r w:rsidR="009C4C8B" w:rsidRPr="009C4C8B"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  <w:t>عبد القادر الشيخ</w:t>
            </w:r>
          </w:p>
        </w:tc>
        <w:tc>
          <w:tcPr>
            <w:tcW w:w="5168" w:type="dxa"/>
            <w:vAlign w:val="center"/>
          </w:tcPr>
          <w:p w14:paraId="0D54BAFF" w14:textId="297D72AB" w:rsidR="00696C35" w:rsidRPr="00696C35" w:rsidRDefault="00044CCD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044CCD">
              <w:rPr>
                <w:rFonts w:ascii="Sakkal Majalla" w:hAnsi="Sakkal Majalla" w:cs="Sakkal Majalla"/>
                <w:sz w:val="32"/>
                <w:szCs w:val="32"/>
                <w:rtl/>
              </w:rPr>
              <w:t>ملاحقة مجرمي الحرب أمام المحكمة الجنائية الدولية الواقع السوري نموذجاً (2011م – 2202م)</w:t>
            </w:r>
          </w:p>
        </w:tc>
      </w:tr>
      <w:tr w:rsidR="00696C35" w:rsidRPr="00696C35" w14:paraId="73F6A401" w14:textId="77777777" w:rsidTr="00EF4693">
        <w:trPr>
          <w:jc w:val="center"/>
        </w:trPr>
        <w:tc>
          <w:tcPr>
            <w:tcW w:w="1129" w:type="dxa"/>
            <w:vAlign w:val="center"/>
          </w:tcPr>
          <w:p w14:paraId="5971502F" w14:textId="1A4F48FD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</w:pPr>
          </w:p>
        </w:tc>
        <w:tc>
          <w:tcPr>
            <w:tcW w:w="2627" w:type="dxa"/>
            <w:vAlign w:val="center"/>
          </w:tcPr>
          <w:p w14:paraId="731C860F" w14:textId="001F5493" w:rsidR="00B92C4F" w:rsidRPr="00B92C4F" w:rsidRDefault="004C779B" w:rsidP="00B92C4F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أ. </w:t>
            </w:r>
            <w:r w:rsidR="00B92C4F" w:rsidRPr="00B92C4F">
              <w:rPr>
                <w:rFonts w:ascii="Sakkal Majalla" w:hAnsi="Sakkal Majalla" w:cs="Sakkal Majalla"/>
                <w:sz w:val="32"/>
                <w:szCs w:val="32"/>
                <w:rtl/>
              </w:rPr>
              <w:t>د.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B92C4F" w:rsidRPr="00B92C4F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ميسر الحسن </w:t>
            </w:r>
          </w:p>
          <w:p w14:paraId="284FE051" w14:textId="77777777" w:rsidR="00B92C4F" w:rsidRPr="00B92C4F" w:rsidRDefault="00B92C4F" w:rsidP="00B92C4F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B92C4F">
              <w:rPr>
                <w:rFonts w:ascii="Sakkal Majalla" w:hAnsi="Sakkal Majalla" w:cs="Sakkal Majalla"/>
                <w:sz w:val="32"/>
                <w:szCs w:val="32"/>
                <w:rtl/>
              </w:rPr>
              <w:t>د.عبادة التامر</w:t>
            </w:r>
          </w:p>
          <w:p w14:paraId="6B1E047F" w14:textId="1B5D4870" w:rsidR="00696C35" w:rsidRPr="00696C35" w:rsidRDefault="00B92C4F" w:rsidP="00B92C4F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B92C4F">
              <w:rPr>
                <w:rFonts w:ascii="Sakkal Majalla" w:hAnsi="Sakkal Majalla" w:cs="Sakkal Majalla"/>
                <w:sz w:val="32"/>
                <w:szCs w:val="32"/>
                <w:rtl/>
              </w:rPr>
              <w:t>عبد الرحمن شباكي</w:t>
            </w:r>
          </w:p>
        </w:tc>
        <w:tc>
          <w:tcPr>
            <w:tcW w:w="5168" w:type="dxa"/>
            <w:vAlign w:val="center"/>
          </w:tcPr>
          <w:p w14:paraId="799F6BC7" w14:textId="6BF2B282" w:rsidR="00696C35" w:rsidRPr="00696C35" w:rsidRDefault="00E166B7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lang w:val="tr-TR"/>
              </w:rPr>
            </w:pPr>
            <w:r w:rsidRPr="00E166B7"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  <w:t>تأثير العقيدة العسكرية وقواعد تفكير الجيش الروسي المستحدثة على أدائه العسكري</w:t>
            </w:r>
          </w:p>
        </w:tc>
      </w:tr>
      <w:tr w:rsidR="00696C35" w:rsidRPr="00696C35" w14:paraId="2E009C0F" w14:textId="77777777" w:rsidTr="00EF4693">
        <w:trPr>
          <w:jc w:val="center"/>
        </w:trPr>
        <w:tc>
          <w:tcPr>
            <w:tcW w:w="1129" w:type="dxa"/>
            <w:vAlign w:val="center"/>
          </w:tcPr>
          <w:p w14:paraId="57FEBE29" w14:textId="6EAFDE7C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tr-TR"/>
              </w:rPr>
            </w:pPr>
          </w:p>
        </w:tc>
        <w:tc>
          <w:tcPr>
            <w:tcW w:w="2627" w:type="dxa"/>
            <w:vAlign w:val="center"/>
          </w:tcPr>
          <w:p w14:paraId="4D1D9DF1" w14:textId="77777777" w:rsidR="00B8331B" w:rsidRPr="00B8331B" w:rsidRDefault="00B8331B" w:rsidP="00B8331B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B8331B">
              <w:rPr>
                <w:rFonts w:ascii="Sakkal Majalla" w:hAnsi="Sakkal Majalla" w:cs="Sakkal Majalla"/>
                <w:sz w:val="32"/>
                <w:szCs w:val="32"/>
                <w:rtl/>
              </w:rPr>
              <w:t>محمد أحمد الحربلية</w:t>
            </w:r>
          </w:p>
          <w:p w14:paraId="62D21837" w14:textId="5C535F1F" w:rsidR="00316C26" w:rsidRPr="00696C35" w:rsidRDefault="004C779B" w:rsidP="00B8331B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أ. </w:t>
            </w:r>
            <w:r w:rsidR="00B8331B" w:rsidRPr="00B8331B">
              <w:rPr>
                <w:rFonts w:ascii="Sakkal Majalla" w:hAnsi="Sakkal Majalla" w:cs="Sakkal Majalla"/>
                <w:sz w:val="32"/>
                <w:szCs w:val="32"/>
                <w:rtl/>
              </w:rPr>
              <w:t>د.</w:t>
            </w:r>
            <w:r w:rsidR="00A35A5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B8331B" w:rsidRPr="00B8331B">
              <w:rPr>
                <w:rFonts w:ascii="Sakkal Majalla" w:hAnsi="Sakkal Majalla" w:cs="Sakkal Majalla"/>
                <w:sz w:val="32"/>
                <w:szCs w:val="32"/>
                <w:rtl/>
              </w:rPr>
              <w:t>عبد القادر الشيخ</w:t>
            </w:r>
          </w:p>
        </w:tc>
        <w:tc>
          <w:tcPr>
            <w:tcW w:w="5168" w:type="dxa"/>
            <w:vAlign w:val="center"/>
          </w:tcPr>
          <w:p w14:paraId="30F7D058" w14:textId="3386E513" w:rsidR="00696C35" w:rsidRPr="00696C35" w:rsidRDefault="00097FE8" w:rsidP="00316C26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097FE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من تجارب العدالة الدولية المحكمة المختلطة في </w:t>
            </w:r>
            <w:proofErr w:type="gramStart"/>
            <w:r w:rsidRPr="00097FE8">
              <w:rPr>
                <w:rFonts w:ascii="Sakkal Majalla" w:hAnsi="Sakkal Majalla" w:cs="Sakkal Majalla"/>
                <w:sz w:val="32"/>
                <w:szCs w:val="32"/>
                <w:rtl/>
              </w:rPr>
              <w:t>تيمور  الشرقية</w:t>
            </w:r>
            <w:proofErr w:type="gramEnd"/>
            <w:r w:rsidRPr="00097FE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والدروس المستفادة لسوريا</w:t>
            </w:r>
          </w:p>
        </w:tc>
      </w:tr>
      <w:tr w:rsidR="00696C35" w:rsidRPr="00696C35" w14:paraId="6FD3C217" w14:textId="77777777" w:rsidTr="00EF4693">
        <w:trPr>
          <w:jc w:val="center"/>
        </w:trPr>
        <w:tc>
          <w:tcPr>
            <w:tcW w:w="1129" w:type="dxa"/>
            <w:vAlign w:val="center"/>
          </w:tcPr>
          <w:p w14:paraId="686FA7FD" w14:textId="6BF72D4F" w:rsidR="00696C35" w:rsidRPr="00696C35" w:rsidRDefault="00696C3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46AB14C6" w14:textId="77777777" w:rsidR="00D40825" w:rsidRPr="00D40825" w:rsidRDefault="00D40825" w:rsidP="00D4082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محمود الأغا </w:t>
            </w:r>
          </w:p>
          <w:p w14:paraId="3CED66C4" w14:textId="2C48D6F5" w:rsidR="006B768D" w:rsidRPr="00696C35" w:rsidRDefault="00D40825" w:rsidP="00D4082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>د.فادي شحيبر</w:t>
            </w:r>
          </w:p>
        </w:tc>
        <w:tc>
          <w:tcPr>
            <w:tcW w:w="5168" w:type="dxa"/>
            <w:vAlign w:val="center"/>
          </w:tcPr>
          <w:p w14:paraId="7A8C34D5" w14:textId="7EA3643D" w:rsidR="00696C35" w:rsidRPr="00696C35" w:rsidRDefault="00D4082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>التكييف الفقهي لِحُكمِ الفِرَاسةِ بين المُفتي والمُستفتي وأثَرُها في الفَتوى</w:t>
            </w:r>
          </w:p>
        </w:tc>
      </w:tr>
      <w:tr w:rsidR="00097FE8" w:rsidRPr="00696C35" w14:paraId="4E3898D3" w14:textId="77777777" w:rsidTr="00EF4693">
        <w:trPr>
          <w:jc w:val="center"/>
        </w:trPr>
        <w:tc>
          <w:tcPr>
            <w:tcW w:w="1129" w:type="dxa"/>
            <w:vAlign w:val="center"/>
          </w:tcPr>
          <w:p w14:paraId="3DF3CD47" w14:textId="77777777" w:rsidR="00097FE8" w:rsidRPr="00696C35" w:rsidRDefault="00097FE8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345D36A6" w14:textId="77777777" w:rsidR="00D40825" w:rsidRPr="00D40825" w:rsidRDefault="00D40825" w:rsidP="00D4082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>محمد البكور</w:t>
            </w:r>
          </w:p>
          <w:p w14:paraId="4D1703D2" w14:textId="77064CD4" w:rsidR="00097FE8" w:rsidRPr="00696C35" w:rsidRDefault="00D40825" w:rsidP="00D40825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>د.جهاد حجازي</w:t>
            </w:r>
          </w:p>
        </w:tc>
        <w:tc>
          <w:tcPr>
            <w:tcW w:w="5168" w:type="dxa"/>
            <w:vAlign w:val="center"/>
          </w:tcPr>
          <w:p w14:paraId="06FA5FC4" w14:textId="3448B96D" w:rsidR="00097FE8" w:rsidRPr="00696C35" w:rsidRDefault="00D4082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D40825">
              <w:rPr>
                <w:rFonts w:ascii="Sakkal Majalla" w:hAnsi="Sakkal Majalla" w:cs="Sakkal Majalla"/>
                <w:sz w:val="32"/>
                <w:szCs w:val="32"/>
                <w:rtl/>
              </w:rPr>
              <w:t>العوامل الجيوسياسية للتدخل التركي في سوريا</w:t>
            </w:r>
          </w:p>
        </w:tc>
      </w:tr>
      <w:tr w:rsidR="00097FE8" w:rsidRPr="00696C35" w14:paraId="46F85CD2" w14:textId="77777777" w:rsidTr="00EF4693">
        <w:trPr>
          <w:jc w:val="center"/>
        </w:trPr>
        <w:tc>
          <w:tcPr>
            <w:tcW w:w="1129" w:type="dxa"/>
            <w:vAlign w:val="center"/>
          </w:tcPr>
          <w:p w14:paraId="33E5B91F" w14:textId="77777777" w:rsidR="00097FE8" w:rsidRPr="00696C35" w:rsidRDefault="00097FE8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6A3448D1" w14:textId="77777777" w:rsidR="00F32B52" w:rsidRPr="00F32B52" w:rsidRDefault="00F32B52" w:rsidP="00F32B52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F32B52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عبد الرزاق مصطفى </w:t>
            </w:r>
          </w:p>
          <w:p w14:paraId="0EFBB30E" w14:textId="72DA62E6" w:rsidR="00097FE8" w:rsidRPr="00696C35" w:rsidRDefault="00F32B52" w:rsidP="00F32B52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F32B52">
              <w:rPr>
                <w:rFonts w:ascii="Sakkal Majalla" w:hAnsi="Sakkal Majalla" w:cs="Sakkal Majalla"/>
                <w:sz w:val="32"/>
                <w:szCs w:val="32"/>
                <w:rtl/>
              </w:rPr>
              <w:t>د.عبادة التامر</w:t>
            </w:r>
          </w:p>
        </w:tc>
        <w:tc>
          <w:tcPr>
            <w:tcW w:w="5168" w:type="dxa"/>
            <w:vAlign w:val="center"/>
          </w:tcPr>
          <w:p w14:paraId="6910DCED" w14:textId="534B317E" w:rsidR="00097FE8" w:rsidRPr="00696C35" w:rsidRDefault="00F32B52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F32B52">
              <w:rPr>
                <w:rFonts w:ascii="Sakkal Majalla" w:hAnsi="Sakkal Majalla" w:cs="Sakkal Majalla"/>
                <w:sz w:val="32"/>
                <w:szCs w:val="32"/>
                <w:rtl/>
              </w:rPr>
              <w:t>دور العامل السيبراني في تحولات القوة الروسية من القوة الصلبة إلى مزيج القوة 2002-2023</w:t>
            </w:r>
          </w:p>
        </w:tc>
      </w:tr>
      <w:tr w:rsidR="00D40825" w:rsidRPr="00696C35" w14:paraId="145016F6" w14:textId="77777777" w:rsidTr="00EF4693">
        <w:trPr>
          <w:jc w:val="center"/>
        </w:trPr>
        <w:tc>
          <w:tcPr>
            <w:tcW w:w="1129" w:type="dxa"/>
            <w:vAlign w:val="center"/>
          </w:tcPr>
          <w:p w14:paraId="6E808913" w14:textId="77777777" w:rsidR="00D40825" w:rsidRPr="00696C35" w:rsidRDefault="00D40825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627" w:type="dxa"/>
            <w:vAlign w:val="center"/>
          </w:tcPr>
          <w:p w14:paraId="75AD2C55" w14:textId="6929EEDB" w:rsidR="00EF4693" w:rsidRPr="00EF4693" w:rsidRDefault="00EF4693" w:rsidP="00EF4693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EF4693">
              <w:rPr>
                <w:rFonts w:ascii="Sakkal Majalla" w:hAnsi="Sakkal Majalla" w:cs="Sakkal Majalla"/>
                <w:sz w:val="32"/>
                <w:szCs w:val="32"/>
              </w:rPr>
              <w:t>Ahmad Abdulsalam</w:t>
            </w:r>
            <w:r w:rsidRPr="00EF469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</w:p>
          <w:p w14:paraId="54179496" w14:textId="592B31FF" w:rsidR="00D40825" w:rsidRPr="00696C35" w:rsidRDefault="00EF4693" w:rsidP="00EF4693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EF4693">
              <w:rPr>
                <w:rFonts w:ascii="Sakkal Majalla" w:hAnsi="Sakkal Majalla" w:cs="Sakkal Majalla"/>
                <w:sz w:val="32"/>
                <w:szCs w:val="32"/>
              </w:rPr>
              <w:t xml:space="preserve">Dr. Maher </w:t>
            </w:r>
            <w:proofErr w:type="spellStart"/>
            <w:r w:rsidRPr="00EF4693">
              <w:rPr>
                <w:rFonts w:ascii="Sakkal Majalla" w:hAnsi="Sakkal Majalla" w:cs="Sakkal Majalla"/>
                <w:sz w:val="32"/>
                <w:szCs w:val="32"/>
              </w:rPr>
              <w:t>Jesry</w:t>
            </w:r>
            <w:proofErr w:type="spellEnd"/>
          </w:p>
        </w:tc>
        <w:tc>
          <w:tcPr>
            <w:tcW w:w="5168" w:type="dxa"/>
            <w:vAlign w:val="center"/>
          </w:tcPr>
          <w:p w14:paraId="27AC33E8" w14:textId="2C948637" w:rsidR="00D40825" w:rsidRPr="00696C35" w:rsidRDefault="00EF4693" w:rsidP="00834F51">
            <w:pPr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EF4693">
              <w:rPr>
                <w:rFonts w:ascii="Sakkal Majalla" w:hAnsi="Sakkal Majalla" w:cs="Sakkal Majalla"/>
                <w:sz w:val="32"/>
                <w:szCs w:val="32"/>
              </w:rPr>
              <w:t>Exploring Effective Spoken Communication among Fourth-Year English Literature Students at Free Aleppo University: barriers and strategies</w:t>
            </w:r>
          </w:p>
        </w:tc>
      </w:tr>
    </w:tbl>
    <w:p w14:paraId="508EB02F" w14:textId="77777777" w:rsidR="00696C35" w:rsidRPr="00696C35" w:rsidRDefault="00696C35" w:rsidP="00696C35">
      <w:pPr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sectPr w:rsidR="00696C35" w:rsidRPr="00696C35" w:rsidSect="00BB31A0">
      <w:pgSz w:w="11906" w:h="16838"/>
      <w:pgMar w:top="1412" w:right="1701" w:bottom="1412" w:left="11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35"/>
    <w:rsid w:val="00044CCD"/>
    <w:rsid w:val="00097FE8"/>
    <w:rsid w:val="00205120"/>
    <w:rsid w:val="00313E07"/>
    <w:rsid w:val="00316C26"/>
    <w:rsid w:val="00476760"/>
    <w:rsid w:val="00477A85"/>
    <w:rsid w:val="00491B56"/>
    <w:rsid w:val="004C779B"/>
    <w:rsid w:val="00526BE6"/>
    <w:rsid w:val="005D6C32"/>
    <w:rsid w:val="00696C35"/>
    <w:rsid w:val="006A7094"/>
    <w:rsid w:val="006B768D"/>
    <w:rsid w:val="00734E3F"/>
    <w:rsid w:val="00834F51"/>
    <w:rsid w:val="0092307E"/>
    <w:rsid w:val="009C4C8B"/>
    <w:rsid w:val="00A35A5B"/>
    <w:rsid w:val="00B17BE5"/>
    <w:rsid w:val="00B8331B"/>
    <w:rsid w:val="00B92C4F"/>
    <w:rsid w:val="00BB31A0"/>
    <w:rsid w:val="00D40825"/>
    <w:rsid w:val="00E166B7"/>
    <w:rsid w:val="00EB1617"/>
    <w:rsid w:val="00EC5EB3"/>
    <w:rsid w:val="00EF4693"/>
    <w:rsid w:val="00F32B52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395F"/>
  <w15:chartTrackingRefBased/>
  <w15:docId w15:val="{2D0993B8-051F-4E48-9328-F8212263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01A1-B923-43D6-94B9-644B4566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DMH</cp:lastModifiedBy>
  <cp:revision>12</cp:revision>
  <dcterms:created xsi:type="dcterms:W3CDTF">2022-04-05T19:50:00Z</dcterms:created>
  <dcterms:modified xsi:type="dcterms:W3CDTF">2023-10-14T05:48:00Z</dcterms:modified>
</cp:coreProperties>
</file>