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description of the POA ethereum tests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Network performance was estimated by mass transaction generation in 2 contracts: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addchunk</w:t>
      </w:r>
      <w:r w:rsidDel="00000000" w:rsidR="00000000" w:rsidRPr="00000000">
        <w:rPr>
          <w:rtl w:val="0"/>
        </w:rPr>
        <w:t xml:space="preserve"> (add entry to array of structures)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(simple counter)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the set of scripts described in the scripts section. 2 types of networks were checked: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vcnet5 - (5 sec block_period, 4700000 GasLimit)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vcnet2 - (1 sec block_period, 23000000 GasLimit)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task of the tests was to get the maximum possible tps. In conclusion, theoretical estimates are obtained for the maximum tps depending on the network parameters and the transaction.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tests varied the number and type of generators for each of the contracts and for each of the networks.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results were recorded in log files by means of the web3.py library, which were subsequently processed locally in matlab.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Each line in the file logs is: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mined tx pending tx queued tx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recorded every 10 seconds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Significant results are presented below in the report.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for poa vcnet 5  (5 sec block creation)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transactions test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transaction generator produce effectively ~16 ts/sec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transactions are equal and store in contract vcnet 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generator time - 600 sec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result we can see on the plot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red - mined ts (stored in contract)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blue - pending 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Process complete.  All working good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 transactions test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two transaction generators from different nodes  produce effectively ~17 ts/sec each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transactions are equal and store in contract vcnet 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generator time - 600 sec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result we can see on the plot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red - mined ts (stored in contract)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blue - pending ts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Processes not complete. the local  geth  clients are stopped and need to reboot 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and selecting POA Network parameters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vcnet2 tests:</w:t>
      </w:r>
    </w:p>
    <w:p w:rsidR="00000000" w:rsidDel="00000000" w:rsidP="00000000" w:rsidRDefault="00000000" w:rsidRPr="00000000" w14:paraId="0000003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another contract (counter)</w:t>
      </w:r>
    </w:p>
    <w:p w:rsidR="00000000" w:rsidDel="00000000" w:rsidP="00000000" w:rsidRDefault="00000000" w:rsidRPr="00000000" w14:paraId="0000003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single-threaded transaction generator (python)</w:t>
      </w:r>
    </w:p>
    <w:p w:rsidR="00000000" w:rsidDel="00000000" w:rsidP="00000000" w:rsidRDefault="00000000" w:rsidRPr="00000000" w14:paraId="0000003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multithreaded transaction generator (python)</w:t>
      </w:r>
    </w:p>
    <w:p w:rsidR="00000000" w:rsidDel="00000000" w:rsidP="00000000" w:rsidRDefault="00000000" w:rsidRPr="00000000" w14:paraId="0000003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~ 10 - 12 tests were performed in order to get the maximum tps for this configuration. The best result for three generators (two in a network one local)</w:t>
      </w:r>
    </w:p>
    <w:p w:rsidR="00000000" w:rsidDel="00000000" w:rsidP="00000000" w:rsidRDefault="00000000" w:rsidRPr="00000000" w14:paraId="0000004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7.2359015091342"/>
        <w:gridCol w:w="889.3725178713265"/>
        <w:gridCol w:w="867.8554408260525"/>
        <w:gridCol w:w="817.6489277204131"/>
        <w:gridCol w:w="717.2359015091342"/>
        <w:gridCol w:w="717.2359015091342"/>
        <w:gridCol w:w="717.2359015091342"/>
        <w:gridCol w:w="717.2359015091342"/>
        <w:gridCol w:w="717.2359015091342"/>
        <w:gridCol w:w="717.2359015091342"/>
        <w:gridCol w:w="717.2359015091342"/>
        <w:gridCol w:w="717.2359015091342"/>
        <w:tblGridChange w:id="0">
          <w:tblGrid>
            <w:gridCol w:w="717.2359015091342"/>
            <w:gridCol w:w="889.3725178713265"/>
            <w:gridCol w:w="867.8554408260525"/>
            <w:gridCol w:w="817.6489277204131"/>
            <w:gridCol w:w="717.2359015091342"/>
            <w:gridCol w:w="717.2359015091342"/>
            <w:gridCol w:w="717.2359015091342"/>
            <w:gridCol w:w="717.2359015091342"/>
            <w:gridCol w:w="717.2359015091342"/>
            <w:gridCol w:w="717.2359015091342"/>
            <w:gridCol w:w="717.2359015091342"/>
            <w:gridCol w:w="717.2359015091342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ins1 txs (5 w 5proc)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eur1 txs (5w 1 proc)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generator txs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vcnet2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thread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124.0107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177.4386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70000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340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tps chart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Y label transactions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X label time (sec)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blue line - mined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orange line - pending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POA Parameters and TPS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absolute math limit for POA Ethereum calculated 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tps=gaslimit/Gtransaction*block_period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for vcnet it’s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tps=4 700 000/21000*5=44.7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for vcnet2 it’s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tps=23 000 000/21000=1095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calculations for real network strongly depend on: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of transaction in accordance with Appendix G yellow paper of ethereum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Specific of software client (geth)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Physical state of computers and network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if we sent transaction like chunk registration in vcnet2 (addchunk contract, 156к gas for transaction)  that similar to use in videocoin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the maximum tps will be 23000000/156000 = 147.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if we sent very simple transaction like counter contract (27k  gas for transaction)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max tps will be 23000000/ 27000 = 851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 set of python, bash scripts and code for ethereum is attached: 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Description: generator TX to vcnet using Contract AddChunk. Single thread. Call a functions.addChunkInfo with 20 ms delay in 600s. 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benchmark_tr2_thread.py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Description: Advanced generator TX to vcnet2 using Contract AddChunk. Multithread. Call N:10000 function.addChunkInfo() via multi-threading queue with M workers.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benchmark_tr2_counter.py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Description: generator TX to vcnet2 using Contract Counter. Single thread. Call a function incrementCounter() with 2 ms delay in 600s. 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benchmark_tr2_thread_counter.py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Description: Advanced generator TX to vcnet2 using Contract Counter. Multithread. Call N:10000 function incrementCounter() via multi-threading queue with M:2-5 workers.</w:t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benchmark_tr2_send.py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Description: generator TX to vcnet2 without smart-contract. Single thread. Send a N wei from eth.coinbase to pre-defined eth-node (vcnet2) using RAW transaction.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txpool2.py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2&gt; log.file Description: Measurer state txpool in network (via w3 RPC) and counter mined transaction in blockchain per time. Worked together with generator. log.file source for plot.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benchmark_tr2_counter.sh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start some generator at the same time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benchmark_tr2_counter_thread.sh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start some generator at the same time</w:t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benchmark_tr2_send.sh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start some generator at the same time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AddChunk.json abi of smart-contract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Counter.json abi of samart-contract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All files are here: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https://drive.google.com/drive/folders/1ELnVJoOjt7-pQBEqGGNixdTcls68X5WJ?usp=sharin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