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5"/>
        <w:gridCol w:w="696"/>
        <w:gridCol w:w="1619"/>
        <w:gridCol w:w="1923"/>
        <w:gridCol w:w="1159"/>
        <w:gridCol w:w="1346"/>
        <w:gridCol w:w="1872"/>
      </w:tblGrid>
      <w:tr w:rsidR="007C66C7" w:rsidRPr="00FE1968" w:rsidTr="002C58B5">
        <w:trPr>
          <w:gridAfter w:val="1"/>
          <w:wAfter w:w="1872" w:type="dxa"/>
          <w:trHeight w:val="1160"/>
        </w:trPr>
        <w:tc>
          <w:tcPr>
            <w:tcW w:w="1285" w:type="dxa"/>
          </w:tcPr>
          <w:p w:rsidR="007C66C7" w:rsidRPr="00FE1968" w:rsidRDefault="007C66C7" w:rsidP="002C58B5">
            <w:pPr>
              <w:rPr>
                <w:rFonts w:ascii="Arial" w:hAnsi="Arial" w:cs="Arial"/>
                <w:sz w:val="24"/>
              </w:rPr>
            </w:pPr>
            <w:r w:rsidRPr="00FE1968">
              <w:rPr>
                <w:rFonts w:ascii="Arial" w:hAnsi="Arial" w:cs="Arial"/>
              </w:rPr>
              <w:br w:type="page"/>
            </w:r>
            <w:r w:rsidRPr="00FE1968">
              <w:rPr>
                <w:rFonts w:ascii="Arial" w:hAnsi="Arial" w:cs="Arial"/>
                <w:noProof/>
              </w:rPr>
              <w:drawing>
                <wp:inline distT="0" distB="0" distL="0" distR="0" wp14:anchorId="55C7D42F" wp14:editId="6E2405C2">
                  <wp:extent cx="740664" cy="731520"/>
                  <wp:effectExtent l="0" t="0" r="2540" b="0"/>
                  <wp:docPr id="216"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5397" w:type="dxa"/>
            <w:gridSpan w:val="4"/>
            <w:vAlign w:val="center"/>
          </w:tcPr>
          <w:p w:rsidR="007C66C7" w:rsidRPr="00FE1968" w:rsidRDefault="007C66C7" w:rsidP="002C58B5">
            <w:pPr>
              <w:ind w:left="-195" w:right="90" w:firstLine="195"/>
              <w:jc w:val="center"/>
              <w:rPr>
                <w:rFonts w:ascii="Arial" w:hAnsi="Arial" w:cs="Arial"/>
                <w:b/>
                <w:sz w:val="26"/>
                <w:szCs w:val="24"/>
              </w:rPr>
            </w:pPr>
            <w:r w:rsidRPr="00FE1968">
              <w:rPr>
                <w:rFonts w:ascii="Arial" w:hAnsi="Arial" w:cs="Arial"/>
                <w:b/>
                <w:sz w:val="28"/>
                <w:szCs w:val="24"/>
              </w:rPr>
              <w:t>PMAS Arid Agriculture University Rawalpindi</w:t>
            </w:r>
          </w:p>
          <w:p w:rsidR="007C66C7" w:rsidRPr="00FE1968" w:rsidRDefault="007C66C7" w:rsidP="002C58B5">
            <w:pPr>
              <w:jc w:val="center"/>
              <w:rPr>
                <w:rFonts w:ascii="Arial" w:hAnsi="Arial" w:cs="Arial"/>
              </w:rPr>
            </w:pPr>
            <w:r w:rsidRPr="00FE1968">
              <w:rPr>
                <w:rFonts w:ascii="Arial" w:hAnsi="Arial" w:cs="Arial"/>
                <w:b/>
                <w:sz w:val="26"/>
                <w:szCs w:val="24"/>
              </w:rPr>
              <w:t>University Institute of Information Technology</w:t>
            </w:r>
          </w:p>
        </w:tc>
        <w:tc>
          <w:tcPr>
            <w:tcW w:w="1346" w:type="dxa"/>
          </w:tcPr>
          <w:p w:rsidR="007C66C7" w:rsidRPr="00FE1968" w:rsidRDefault="007C66C7" w:rsidP="002C58B5">
            <w:pPr>
              <w:ind w:left="-195" w:right="90" w:firstLine="195"/>
              <w:jc w:val="center"/>
              <w:rPr>
                <w:rFonts w:ascii="Arial" w:hAnsi="Arial" w:cs="Arial"/>
                <w:sz w:val="20"/>
                <w:szCs w:val="20"/>
              </w:rPr>
            </w:pPr>
            <w:r w:rsidRPr="00FE1968">
              <w:rPr>
                <w:rFonts w:ascii="Arial" w:hAnsi="Arial" w:cs="Arial"/>
                <w:noProof/>
                <w:sz w:val="20"/>
                <w:szCs w:val="20"/>
              </w:rPr>
              <w:drawing>
                <wp:anchor distT="0" distB="0" distL="114300" distR="114300" simplePos="0" relativeHeight="251659264" behindDoc="0" locked="0" layoutInCell="1" allowOverlap="1" wp14:anchorId="76FDD8E3" wp14:editId="03766E96">
                  <wp:simplePos x="0" y="0"/>
                  <wp:positionH relativeFrom="column">
                    <wp:posOffset>17145</wp:posOffset>
                  </wp:positionH>
                  <wp:positionV relativeFrom="paragraph">
                    <wp:posOffset>3175</wp:posOffset>
                  </wp:positionV>
                  <wp:extent cx="876300" cy="733425"/>
                  <wp:effectExtent l="19050" t="0" r="0" b="0"/>
                  <wp:wrapSquare wrapText="bothSides"/>
                  <wp:docPr id="217"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7C66C7" w:rsidRPr="00FE1968" w:rsidTr="002C58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7"/>
            <w:shd w:val="clear" w:color="auto" w:fill="BFBFBF" w:themeFill="background1" w:themeFillShade="BF"/>
          </w:tcPr>
          <w:p w:rsidR="007C66C7" w:rsidRPr="008049B8" w:rsidRDefault="007C66C7" w:rsidP="002C58B5">
            <w:pPr>
              <w:pStyle w:val="CourseCodeandTitle"/>
              <w:rPr>
                <w:rFonts w:ascii="Times New Roman" w:hAnsi="Times New Roman" w:cs="Times New Roman"/>
                <w:sz w:val="32"/>
                <w:szCs w:val="32"/>
              </w:rPr>
            </w:pPr>
            <w:bookmarkStart w:id="0" w:name="_Toc82180362"/>
            <w:r>
              <w:rPr>
                <w:rFonts w:ascii="Times New Roman" w:hAnsi="Times New Roman" w:cs="Times New Roman"/>
                <w:sz w:val="32"/>
                <w:szCs w:val="32"/>
              </w:rPr>
              <w:t>AI</w:t>
            </w:r>
            <w:r w:rsidRPr="008049B8">
              <w:rPr>
                <w:rFonts w:ascii="Times New Roman" w:hAnsi="Times New Roman" w:cs="Times New Roman"/>
                <w:sz w:val="32"/>
                <w:szCs w:val="32"/>
              </w:rPr>
              <w:t xml:space="preserve">-401 </w:t>
            </w:r>
            <w:bookmarkEnd w:id="0"/>
            <w:r w:rsidRPr="008049B8">
              <w:rPr>
                <w:rFonts w:ascii="Times New Roman" w:hAnsi="Times New Roman" w:cs="Times New Roman"/>
                <w:bCs/>
                <w:iCs/>
                <w:sz w:val="32"/>
                <w:szCs w:val="32"/>
              </w:rPr>
              <w:t>Programming for Artificial Intelligence</w:t>
            </w:r>
          </w:p>
        </w:tc>
      </w:tr>
      <w:tr w:rsidR="007C66C7" w:rsidRPr="00FE1968" w:rsidTr="002C58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1" w:type="dxa"/>
            <w:gridSpan w:val="2"/>
          </w:tcPr>
          <w:p w:rsidR="007C66C7" w:rsidRPr="00FE1968" w:rsidRDefault="007C66C7" w:rsidP="002C58B5">
            <w:pPr>
              <w:tabs>
                <w:tab w:val="right" w:pos="2178"/>
              </w:tabs>
              <w:rPr>
                <w:rFonts w:ascii="Arial" w:hAnsi="Arial" w:cs="Arial"/>
                <w:b/>
                <w:sz w:val="24"/>
                <w:szCs w:val="24"/>
              </w:rPr>
            </w:pPr>
            <w:r w:rsidRPr="00FE1968">
              <w:rPr>
                <w:rFonts w:ascii="Arial" w:hAnsi="Arial" w:cs="Arial"/>
                <w:b/>
                <w:sz w:val="24"/>
                <w:szCs w:val="24"/>
              </w:rPr>
              <w:t>Credit Hours:</w:t>
            </w:r>
          </w:p>
        </w:tc>
        <w:tc>
          <w:tcPr>
            <w:tcW w:w="1619" w:type="dxa"/>
          </w:tcPr>
          <w:p w:rsidR="007C66C7" w:rsidRPr="00FE1968" w:rsidRDefault="007C66C7" w:rsidP="002C58B5">
            <w:pPr>
              <w:rPr>
                <w:rFonts w:ascii="Arial" w:hAnsi="Arial" w:cs="Arial"/>
                <w:b/>
                <w:sz w:val="28"/>
                <w:szCs w:val="28"/>
              </w:rPr>
            </w:pPr>
            <w:r>
              <w:rPr>
                <w:rFonts w:ascii="Arial" w:hAnsi="Arial" w:cs="Arial"/>
                <w:b/>
                <w:sz w:val="28"/>
                <w:szCs w:val="28"/>
                <w:shd w:val="clear" w:color="auto" w:fill="FFFFFF"/>
              </w:rPr>
              <w:t>3(2</w:t>
            </w:r>
            <w:r w:rsidRPr="00FE1968">
              <w:rPr>
                <w:rFonts w:ascii="Arial" w:hAnsi="Arial" w:cs="Arial"/>
                <w:b/>
                <w:sz w:val="28"/>
                <w:szCs w:val="28"/>
                <w:shd w:val="clear" w:color="auto" w:fill="FFFFFF"/>
              </w:rPr>
              <w:t>-3)</w:t>
            </w:r>
          </w:p>
        </w:tc>
        <w:tc>
          <w:tcPr>
            <w:tcW w:w="1923" w:type="dxa"/>
          </w:tcPr>
          <w:p w:rsidR="007C66C7" w:rsidRPr="00FE1968" w:rsidRDefault="007C66C7" w:rsidP="002C58B5">
            <w:pPr>
              <w:rPr>
                <w:rFonts w:ascii="Arial" w:hAnsi="Arial" w:cs="Arial"/>
                <w:b/>
                <w:sz w:val="24"/>
                <w:szCs w:val="24"/>
              </w:rPr>
            </w:pPr>
            <w:r w:rsidRPr="00FE1968">
              <w:rPr>
                <w:rFonts w:ascii="Arial" w:hAnsi="Arial" w:cs="Arial"/>
                <w:b/>
                <w:sz w:val="24"/>
                <w:szCs w:val="24"/>
              </w:rPr>
              <w:t>Prerequisites:</w:t>
            </w:r>
          </w:p>
        </w:tc>
        <w:tc>
          <w:tcPr>
            <w:tcW w:w="4377" w:type="dxa"/>
            <w:gridSpan w:val="3"/>
          </w:tcPr>
          <w:p w:rsidR="007C66C7" w:rsidRPr="00FE1968" w:rsidRDefault="007C66C7" w:rsidP="002C58B5">
            <w:pPr>
              <w:rPr>
                <w:rFonts w:ascii="Arial" w:hAnsi="Arial" w:cs="Arial"/>
                <w:b/>
                <w:sz w:val="24"/>
                <w:szCs w:val="24"/>
              </w:rPr>
            </w:pPr>
            <w:r>
              <w:rPr>
                <w:rFonts w:ascii="Arial" w:hAnsi="Arial" w:cs="Arial"/>
                <w:b/>
                <w:sz w:val="24"/>
                <w:szCs w:val="24"/>
              </w:rPr>
              <w:t>Artificial Intelligence (cs-632)</w:t>
            </w:r>
          </w:p>
        </w:tc>
      </w:tr>
      <w:tr w:rsidR="007C66C7" w:rsidRPr="00FE1968" w:rsidTr="002C58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1" w:type="dxa"/>
            <w:gridSpan w:val="2"/>
          </w:tcPr>
          <w:p w:rsidR="007C66C7" w:rsidRPr="00FE1968" w:rsidRDefault="007C66C7" w:rsidP="002C58B5">
            <w:pPr>
              <w:tabs>
                <w:tab w:val="right" w:pos="2178"/>
              </w:tabs>
              <w:rPr>
                <w:rFonts w:ascii="Arial" w:hAnsi="Arial" w:cs="Arial"/>
                <w:b/>
                <w:sz w:val="24"/>
                <w:szCs w:val="24"/>
              </w:rPr>
            </w:pPr>
            <w:r w:rsidRPr="00FE1968">
              <w:rPr>
                <w:rFonts w:ascii="Arial" w:hAnsi="Arial" w:cs="Arial"/>
                <w:b/>
                <w:sz w:val="24"/>
                <w:szCs w:val="24"/>
              </w:rPr>
              <w:t>Teacher:</w:t>
            </w:r>
          </w:p>
        </w:tc>
        <w:tc>
          <w:tcPr>
            <w:tcW w:w="1619" w:type="dxa"/>
          </w:tcPr>
          <w:p w:rsidR="007C66C7" w:rsidRPr="00FE1968" w:rsidRDefault="007C66C7" w:rsidP="002C58B5">
            <w:pPr>
              <w:rPr>
                <w:rFonts w:ascii="Arial" w:hAnsi="Arial" w:cs="Arial"/>
                <w:sz w:val="24"/>
                <w:szCs w:val="24"/>
              </w:rPr>
            </w:pPr>
            <w:proofErr w:type="spellStart"/>
            <w:r>
              <w:rPr>
                <w:rFonts w:ascii="Arial" w:hAnsi="Arial" w:cs="Arial"/>
                <w:sz w:val="24"/>
                <w:szCs w:val="24"/>
              </w:rPr>
              <w:t>Ms.Noureen</w:t>
            </w:r>
            <w:proofErr w:type="spellEnd"/>
            <w:r>
              <w:rPr>
                <w:rFonts w:ascii="Arial" w:hAnsi="Arial" w:cs="Arial"/>
                <w:sz w:val="24"/>
                <w:szCs w:val="24"/>
              </w:rPr>
              <w:t xml:space="preserve"> Zafar</w:t>
            </w:r>
          </w:p>
        </w:tc>
        <w:tc>
          <w:tcPr>
            <w:tcW w:w="1923" w:type="dxa"/>
          </w:tcPr>
          <w:p w:rsidR="007C66C7" w:rsidRPr="00FE1968" w:rsidRDefault="007C66C7" w:rsidP="002C58B5">
            <w:pPr>
              <w:rPr>
                <w:rFonts w:ascii="Arial" w:hAnsi="Arial" w:cs="Arial"/>
                <w:sz w:val="20"/>
                <w:szCs w:val="20"/>
              </w:rPr>
            </w:pPr>
          </w:p>
        </w:tc>
        <w:tc>
          <w:tcPr>
            <w:tcW w:w="4377" w:type="dxa"/>
            <w:gridSpan w:val="3"/>
          </w:tcPr>
          <w:p w:rsidR="007C66C7" w:rsidRPr="00FE1968" w:rsidRDefault="007C66C7" w:rsidP="002C58B5">
            <w:pPr>
              <w:jc w:val="center"/>
              <w:rPr>
                <w:rFonts w:ascii="Arial" w:hAnsi="Arial" w:cs="Arial"/>
                <w:sz w:val="24"/>
                <w:szCs w:val="24"/>
              </w:rPr>
            </w:pPr>
          </w:p>
        </w:tc>
      </w:tr>
    </w:tbl>
    <w:p w:rsidR="007C66C7" w:rsidRPr="00FE1968" w:rsidRDefault="007C66C7" w:rsidP="007C66C7">
      <w:pPr>
        <w:spacing w:after="0" w:line="240" w:lineRule="auto"/>
        <w:rPr>
          <w:rFonts w:ascii="Arial" w:hAnsi="Arial" w:cs="Arial"/>
        </w:rPr>
      </w:pPr>
    </w:p>
    <w:tbl>
      <w:tblPr>
        <w:tblStyle w:val="TableGrid"/>
        <w:tblW w:w="9895" w:type="dxa"/>
        <w:tblLayout w:type="fixed"/>
        <w:tblLook w:val="04A0" w:firstRow="1" w:lastRow="0" w:firstColumn="1" w:lastColumn="0" w:noHBand="0" w:noVBand="1"/>
      </w:tblPr>
      <w:tblGrid>
        <w:gridCol w:w="9895"/>
      </w:tblGrid>
      <w:tr w:rsidR="007C66C7" w:rsidRPr="00FE1968" w:rsidTr="002C58B5">
        <w:tc>
          <w:tcPr>
            <w:tcW w:w="9895" w:type="dxa"/>
            <w:shd w:val="clear" w:color="auto" w:fill="FFFFFF" w:themeFill="background1"/>
          </w:tcPr>
          <w:p w:rsidR="007C66C7" w:rsidRPr="00FE1968" w:rsidRDefault="007C66C7" w:rsidP="002C58B5">
            <w:pPr>
              <w:rPr>
                <w:rFonts w:ascii="Arial" w:hAnsi="Arial" w:cs="Arial"/>
                <w:sz w:val="24"/>
                <w:szCs w:val="24"/>
                <w:u w:val="single"/>
              </w:rPr>
            </w:pPr>
            <w:r w:rsidRPr="00FE1968">
              <w:rPr>
                <w:rFonts w:ascii="Arial" w:hAnsi="Arial" w:cs="Arial"/>
                <w:b/>
                <w:sz w:val="24"/>
                <w:szCs w:val="24"/>
              </w:rPr>
              <w:t>Course Description:</w:t>
            </w:r>
          </w:p>
        </w:tc>
      </w:tr>
      <w:tr w:rsidR="007C66C7" w:rsidRPr="00FE1968" w:rsidTr="002C58B5">
        <w:tc>
          <w:tcPr>
            <w:tcW w:w="9895" w:type="dxa"/>
          </w:tcPr>
          <w:p w:rsidR="007C66C7" w:rsidRPr="003C2795" w:rsidRDefault="007C66C7" w:rsidP="002C58B5">
            <w:pPr>
              <w:autoSpaceDE w:val="0"/>
              <w:autoSpaceDN w:val="0"/>
              <w:adjustRightInd w:val="0"/>
              <w:jc w:val="both"/>
              <w:rPr>
                <w:rFonts w:ascii="Times New Roman" w:hAnsi="Times New Roman" w:cs="Times New Roman"/>
                <w:sz w:val="24"/>
                <w:szCs w:val="24"/>
                <w:rtl/>
              </w:rPr>
            </w:pPr>
            <w:r>
              <w:rPr>
                <w:rFonts w:ascii="Times New Roman" w:hAnsi="Times New Roman" w:cs="Times New Roman"/>
                <w:sz w:val="24"/>
                <w:szCs w:val="24"/>
              </w:rPr>
              <w:t>This course aims to introduce standard programming practices and to help develop programming skills necessary for designing and implementing Artificial Intelligence systems. The course introduces classical as well as modern state of the art programming language for Artificial Intelligence (Lisp, Prolog, Python, and R), and builds up the necessary programming background for the main courses like Machine Learning, Artificial Neural Networks &amp; Deep Learning, Natural Language Processing, and Speech Processing. This course will help the students of Artificial Intelligence develop the programming acumen and style. The ultimate aim of this course is to help students in using the AI programming languages to solve problems of interest to them.</w:t>
            </w:r>
          </w:p>
        </w:tc>
      </w:tr>
      <w:tr w:rsidR="007C66C7" w:rsidRPr="00FE1968" w:rsidTr="002C58B5">
        <w:tc>
          <w:tcPr>
            <w:tcW w:w="9895" w:type="dxa"/>
          </w:tcPr>
          <w:p w:rsidR="007C66C7" w:rsidRPr="00FE1968" w:rsidRDefault="007C66C7" w:rsidP="002C58B5">
            <w:pPr>
              <w:rPr>
                <w:rFonts w:ascii="Arial" w:hAnsi="Arial" w:cs="Arial"/>
                <w:b/>
                <w:sz w:val="24"/>
                <w:szCs w:val="24"/>
              </w:rPr>
            </w:pPr>
            <w:r w:rsidRPr="00FE1968">
              <w:rPr>
                <w:rFonts w:ascii="Arial" w:hAnsi="Arial" w:cs="Arial"/>
                <w:b/>
                <w:sz w:val="24"/>
                <w:szCs w:val="24"/>
              </w:rPr>
              <w:t>Course Objective:</w:t>
            </w:r>
          </w:p>
        </w:tc>
      </w:tr>
      <w:tr w:rsidR="007C66C7" w:rsidRPr="00FE1968" w:rsidTr="002C58B5">
        <w:tc>
          <w:tcPr>
            <w:tcW w:w="9895" w:type="dxa"/>
          </w:tcPr>
          <w:p w:rsidR="007C66C7"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first objective of the course is to introduce and then build the proficiency of students in</w:t>
            </w:r>
          </w:p>
          <w:p w:rsidR="007C66C7" w:rsidRPr="006C6046"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Different AI programming languages. Second objective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to writing production quality clean code in the programming language.</w:t>
            </w:r>
          </w:p>
        </w:tc>
      </w:tr>
      <w:tr w:rsidR="007C66C7" w:rsidRPr="00FE1968" w:rsidTr="002C58B5">
        <w:tc>
          <w:tcPr>
            <w:tcW w:w="9895" w:type="dxa"/>
          </w:tcPr>
          <w:p w:rsidR="007C66C7" w:rsidRPr="00FE1968" w:rsidRDefault="007C66C7" w:rsidP="002C58B5">
            <w:pPr>
              <w:rPr>
                <w:rFonts w:ascii="Arial" w:hAnsi="Arial" w:cs="Arial"/>
                <w:b/>
                <w:sz w:val="24"/>
                <w:szCs w:val="24"/>
              </w:rPr>
            </w:pPr>
            <w:r w:rsidRPr="00FE1968">
              <w:rPr>
                <w:rFonts w:ascii="Arial" w:hAnsi="Arial" w:cs="Arial"/>
                <w:b/>
                <w:sz w:val="24"/>
                <w:szCs w:val="24"/>
              </w:rPr>
              <w:t>Teaching Methodology:</w:t>
            </w:r>
          </w:p>
        </w:tc>
      </w:tr>
      <w:tr w:rsidR="007C66C7" w:rsidRPr="00FE1968" w:rsidTr="002C58B5">
        <w:tc>
          <w:tcPr>
            <w:tcW w:w="9895" w:type="dxa"/>
          </w:tcPr>
          <w:p w:rsidR="007C66C7" w:rsidRPr="00FE1968" w:rsidRDefault="007C66C7" w:rsidP="002C58B5">
            <w:pPr>
              <w:rPr>
                <w:rFonts w:ascii="Arial" w:hAnsi="Arial" w:cs="Arial"/>
                <w:sz w:val="24"/>
                <w:szCs w:val="24"/>
              </w:rPr>
            </w:pPr>
            <w:r w:rsidRPr="00FE1968">
              <w:rPr>
                <w:rFonts w:ascii="Arial" w:hAnsi="Arial" w:cs="Arial"/>
                <w:sz w:val="24"/>
                <w:szCs w:val="24"/>
              </w:rPr>
              <w:t xml:space="preserve">Lectures, Assignments, Presentations, etc. Major component of the course should be covered using conventional lectures. </w:t>
            </w:r>
          </w:p>
        </w:tc>
      </w:tr>
      <w:tr w:rsidR="007C66C7" w:rsidRPr="00FE1968" w:rsidTr="002C58B5">
        <w:tc>
          <w:tcPr>
            <w:tcW w:w="9895" w:type="dxa"/>
          </w:tcPr>
          <w:p w:rsidR="007C66C7" w:rsidRPr="00FE1968" w:rsidRDefault="007C66C7" w:rsidP="002C58B5">
            <w:pPr>
              <w:rPr>
                <w:rFonts w:ascii="Arial" w:hAnsi="Arial" w:cs="Arial"/>
                <w:b/>
                <w:sz w:val="24"/>
                <w:szCs w:val="24"/>
              </w:rPr>
            </w:pPr>
            <w:r w:rsidRPr="00FE1968">
              <w:rPr>
                <w:rFonts w:ascii="Arial" w:hAnsi="Arial" w:cs="Arial"/>
                <w:b/>
                <w:sz w:val="24"/>
                <w:szCs w:val="24"/>
              </w:rPr>
              <w:t>Courses Assessment:</w:t>
            </w:r>
          </w:p>
        </w:tc>
      </w:tr>
      <w:tr w:rsidR="007C66C7" w:rsidRPr="00FE1968" w:rsidTr="002C58B5">
        <w:tc>
          <w:tcPr>
            <w:tcW w:w="9895" w:type="dxa"/>
          </w:tcPr>
          <w:p w:rsidR="007C66C7" w:rsidRPr="00FE1968" w:rsidRDefault="007C66C7" w:rsidP="002C58B5">
            <w:pPr>
              <w:rPr>
                <w:rFonts w:ascii="Arial" w:hAnsi="Arial" w:cs="Arial"/>
                <w:sz w:val="24"/>
                <w:szCs w:val="24"/>
              </w:rPr>
            </w:pPr>
            <w:r w:rsidRPr="00FE1968">
              <w:rPr>
                <w:rFonts w:ascii="Arial" w:hAnsi="Arial" w:cs="Arial"/>
                <w:sz w:val="24"/>
                <w:szCs w:val="24"/>
              </w:rPr>
              <w:t xml:space="preserve">Exams, Assignments, Quizzes. Course </w:t>
            </w:r>
            <w:proofErr w:type="gramStart"/>
            <w:r w:rsidRPr="00FE1968">
              <w:rPr>
                <w:rFonts w:ascii="Arial" w:hAnsi="Arial" w:cs="Arial"/>
                <w:sz w:val="24"/>
                <w:szCs w:val="24"/>
              </w:rPr>
              <w:t>will be assessed</w:t>
            </w:r>
            <w:proofErr w:type="gramEnd"/>
            <w:r w:rsidRPr="00FE1968">
              <w:rPr>
                <w:rFonts w:ascii="Arial" w:hAnsi="Arial" w:cs="Arial"/>
                <w:sz w:val="24"/>
                <w:szCs w:val="24"/>
              </w:rPr>
              <w:t xml:space="preserve"> using a combination of written examinations.</w:t>
            </w:r>
          </w:p>
        </w:tc>
      </w:tr>
      <w:tr w:rsidR="007C66C7" w:rsidRPr="00FE1968" w:rsidTr="002C58B5">
        <w:tc>
          <w:tcPr>
            <w:tcW w:w="9895" w:type="dxa"/>
          </w:tcPr>
          <w:p w:rsidR="007C66C7" w:rsidRPr="00FE1968" w:rsidRDefault="007C66C7" w:rsidP="002C58B5">
            <w:pPr>
              <w:rPr>
                <w:rFonts w:ascii="Arial" w:hAnsi="Arial" w:cs="Arial"/>
                <w:b/>
                <w:sz w:val="24"/>
                <w:szCs w:val="24"/>
              </w:rPr>
            </w:pPr>
            <w:r w:rsidRPr="00FE1968">
              <w:rPr>
                <w:rFonts w:ascii="Arial" w:hAnsi="Arial" w:cs="Arial"/>
                <w:b/>
                <w:sz w:val="24"/>
                <w:szCs w:val="24"/>
              </w:rPr>
              <w:t>Reference Materials:</w:t>
            </w:r>
          </w:p>
        </w:tc>
      </w:tr>
      <w:tr w:rsidR="007C66C7" w:rsidRPr="00FE1968" w:rsidTr="002C58B5">
        <w:tc>
          <w:tcPr>
            <w:tcW w:w="9895" w:type="dxa"/>
          </w:tcPr>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1. </w:t>
            </w:r>
            <w:r>
              <w:rPr>
                <w:rFonts w:ascii="TimesNewRomanPSMT" w:hAnsi="TimesNewRomanPSMT" w:cs="TimesNewRomanPSMT"/>
                <w:sz w:val="24"/>
                <w:szCs w:val="24"/>
              </w:rPr>
              <w:t xml:space="preserve">Russell, S. and </w:t>
            </w:r>
            <w:proofErr w:type="spellStart"/>
            <w:r>
              <w:rPr>
                <w:rFonts w:ascii="TimesNewRomanPSMT" w:hAnsi="TimesNewRomanPSMT" w:cs="TimesNewRomanPSMT"/>
                <w:sz w:val="24"/>
                <w:szCs w:val="24"/>
              </w:rPr>
              <w:t>Norvig</w:t>
            </w:r>
            <w:proofErr w:type="spellEnd"/>
            <w:r>
              <w:rPr>
                <w:rFonts w:ascii="TimesNewRomanPSMT" w:hAnsi="TimesNewRomanPSMT" w:cs="TimesNewRomanPSMT"/>
                <w:sz w:val="24"/>
                <w:szCs w:val="24"/>
              </w:rPr>
              <w:t xml:space="preserve">, P. “Artificial Intelligence. A Modern Approach”, 3rd </w:t>
            </w:r>
            <w:proofErr w:type="spellStart"/>
            <w:r>
              <w:rPr>
                <w:rFonts w:ascii="TimesNewRomanPSMT" w:hAnsi="TimesNewRomanPSMT" w:cs="TimesNewRomanPSMT"/>
                <w:sz w:val="24"/>
                <w:szCs w:val="24"/>
              </w:rPr>
              <w:t>ed</w:t>
            </w:r>
            <w:proofErr w:type="spellEnd"/>
            <w:r>
              <w:rPr>
                <w:rFonts w:ascii="TimesNewRomanPSMT" w:hAnsi="TimesNewRomanPSMT" w:cs="TimesNewRomanPSMT"/>
                <w:sz w:val="24"/>
                <w:szCs w:val="24"/>
              </w:rPr>
              <w:t>,</w:t>
            </w:r>
          </w:p>
          <w:p w:rsidR="007C66C7"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Prentice Hall, Inc., 2015.</w:t>
            </w:r>
          </w:p>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2. </w:t>
            </w:r>
            <w:proofErr w:type="spellStart"/>
            <w:r>
              <w:rPr>
                <w:rFonts w:ascii="TimesNewRomanPSMT" w:hAnsi="TimesNewRomanPSMT" w:cs="TimesNewRomanPSMT"/>
                <w:sz w:val="24"/>
                <w:szCs w:val="24"/>
              </w:rPr>
              <w:t>Norvig</w:t>
            </w:r>
            <w:proofErr w:type="spellEnd"/>
            <w:r>
              <w:rPr>
                <w:rFonts w:ascii="TimesNewRomanPSMT" w:hAnsi="TimesNewRomanPSMT" w:cs="TimesNewRomanPSMT"/>
                <w:sz w:val="24"/>
                <w:szCs w:val="24"/>
              </w:rPr>
              <w:t>, P., “Paradigms of Artificial Intelligence Programming: Case studies in</w:t>
            </w:r>
          </w:p>
          <w:p w:rsidR="007C66C7" w:rsidRDefault="007C66C7" w:rsidP="002C58B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Common Lisp”, Morgan Kaufman Publishers, Inc., 1992.</w:t>
            </w:r>
          </w:p>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3. Luger, G.F. and </w:t>
            </w:r>
            <w:r>
              <w:rPr>
                <w:rFonts w:ascii="TimesNewRomanPSMT" w:hAnsi="TimesNewRomanPSMT" w:cs="TimesNewRomanPSMT"/>
                <w:sz w:val="24"/>
                <w:szCs w:val="24"/>
              </w:rPr>
              <w:t>Stubblefield, W.A., “AI algorithms, data structures, and idioms in</w:t>
            </w:r>
          </w:p>
          <w:p w:rsidR="007C66C7" w:rsidRDefault="007C66C7" w:rsidP="002C58B5">
            <w:pPr>
              <w:autoSpaceDE w:val="0"/>
              <w:autoSpaceDN w:val="0"/>
              <w:adjustRightInd w:val="0"/>
              <w:rPr>
                <w:rFonts w:ascii="Times New Roman" w:hAnsi="Times New Roman" w:cs="Times New Roman"/>
                <w:sz w:val="24"/>
                <w:szCs w:val="24"/>
              </w:rPr>
            </w:pPr>
            <w:r>
              <w:rPr>
                <w:rFonts w:ascii="TimesNewRomanPSMT" w:hAnsi="TimesNewRomanPSMT" w:cs="TimesNewRomanPSMT"/>
                <w:sz w:val="24"/>
                <w:szCs w:val="24"/>
              </w:rPr>
              <w:t xml:space="preserve">    Prolog, Lisp, and Java”, Pearson Addison</w:t>
            </w:r>
            <w:r>
              <w:rPr>
                <w:rFonts w:ascii="Times New Roman" w:hAnsi="Times New Roman" w:cs="Times New Roman"/>
                <w:sz w:val="24"/>
                <w:szCs w:val="24"/>
              </w:rPr>
              <w:t>-Wesley. 2009.</w:t>
            </w:r>
          </w:p>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4. </w:t>
            </w:r>
            <w:r>
              <w:rPr>
                <w:rFonts w:ascii="TimesNewRomanPSMT" w:hAnsi="TimesNewRomanPSMT" w:cs="TimesNewRomanPSMT"/>
                <w:sz w:val="24"/>
                <w:szCs w:val="24"/>
              </w:rPr>
              <w:t>Severance, C.R., 2016. “Python for everybody: Exploring data using Python 3.”</w:t>
            </w:r>
          </w:p>
          <w:p w:rsidR="007C66C7"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CreateSpace</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Platform.</w:t>
            </w:r>
          </w:p>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5. Miller, B.N., </w:t>
            </w:r>
            <w:proofErr w:type="spellStart"/>
            <w:r>
              <w:rPr>
                <w:rFonts w:ascii="Times New Roman" w:hAnsi="Times New Roman" w:cs="Times New Roman"/>
                <w:sz w:val="24"/>
                <w:szCs w:val="24"/>
              </w:rPr>
              <w:t>Ra</w:t>
            </w:r>
            <w:r>
              <w:rPr>
                <w:rFonts w:ascii="TimesNewRomanPSMT" w:hAnsi="TimesNewRomanPSMT" w:cs="TimesNewRomanPSMT"/>
                <w:sz w:val="24"/>
                <w:szCs w:val="24"/>
              </w:rPr>
              <w:t>num</w:t>
            </w:r>
            <w:proofErr w:type="spellEnd"/>
            <w:r>
              <w:rPr>
                <w:rFonts w:ascii="TimesNewRomanPSMT" w:hAnsi="TimesNewRomanPSMT" w:cs="TimesNewRomanPSMT"/>
                <w:sz w:val="24"/>
                <w:szCs w:val="24"/>
              </w:rPr>
              <w:t>, D.L. and Anderson, J., 2019. “Python programming in</w:t>
            </w:r>
          </w:p>
          <w:p w:rsidR="007C66C7" w:rsidRDefault="007C66C7" w:rsidP="002C58B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context</w:t>
            </w:r>
            <w:proofErr w:type="gramEnd"/>
            <w:r>
              <w:rPr>
                <w:rFonts w:ascii="TimesNewRomanPSMT" w:hAnsi="TimesNewRomanPSMT" w:cs="TimesNewRomanPSMT"/>
                <w:sz w:val="24"/>
                <w:szCs w:val="24"/>
              </w:rPr>
              <w:t>.” Jones &amp; Bartlett Pub.</w:t>
            </w:r>
          </w:p>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6. </w:t>
            </w:r>
            <w:r>
              <w:rPr>
                <w:rFonts w:ascii="TimesNewRomanPSMT" w:hAnsi="TimesNewRomanPSMT" w:cs="TimesNewRomanPSMT"/>
                <w:sz w:val="24"/>
                <w:szCs w:val="24"/>
              </w:rPr>
              <w:t>McKinney, W., 2012. “Python for data analysis: Data wrangling with Pandas,</w:t>
            </w:r>
          </w:p>
          <w:p w:rsidR="007C66C7" w:rsidRDefault="007C66C7" w:rsidP="002C58B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roofErr w:type="spellStart"/>
            <w:proofErr w:type="gramStart"/>
            <w:r>
              <w:rPr>
                <w:rFonts w:ascii="TimesNewRomanPSMT" w:hAnsi="TimesNewRomanPSMT" w:cs="TimesNewRomanPSMT"/>
                <w:sz w:val="24"/>
                <w:szCs w:val="24"/>
              </w:rPr>
              <w:t>NumPy</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 xml:space="preserve"> and </w:t>
            </w:r>
            <w:proofErr w:type="spellStart"/>
            <w:r>
              <w:rPr>
                <w:rFonts w:ascii="TimesNewRomanPSMT" w:hAnsi="TimesNewRomanPSMT" w:cs="TimesNewRomanPSMT"/>
                <w:sz w:val="24"/>
                <w:szCs w:val="24"/>
              </w:rPr>
              <w:t>IPython</w:t>
            </w:r>
            <w:proofErr w:type="spellEnd"/>
            <w:r>
              <w:rPr>
                <w:rFonts w:ascii="TimesNewRomanPSMT" w:hAnsi="TimesNewRomanPSMT" w:cs="TimesNewRomanPSMT"/>
                <w:sz w:val="24"/>
                <w:szCs w:val="24"/>
              </w:rPr>
              <w:t>.” O'Reilly Media, Inc.</w:t>
            </w:r>
          </w:p>
          <w:p w:rsidR="007C66C7"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 Reference Book:</w:t>
            </w:r>
          </w:p>
          <w:p w:rsidR="007C66C7" w:rsidRDefault="007C66C7" w:rsidP="002C58B5">
            <w:pPr>
              <w:autoSpaceDE w:val="0"/>
              <w:autoSpaceDN w:val="0"/>
              <w:adjustRightInd w:val="0"/>
              <w:rPr>
                <w:rFonts w:ascii="TimesNewRomanPSMT" w:hAnsi="TimesNewRomanPSMT" w:cs="TimesNewRomanPSMT"/>
                <w:sz w:val="24"/>
                <w:szCs w:val="24"/>
              </w:rPr>
            </w:pPr>
            <w:r>
              <w:rPr>
                <w:rFonts w:ascii="Times New Roman" w:hAnsi="Times New Roman" w:cs="Times New Roman"/>
                <w:sz w:val="24"/>
                <w:szCs w:val="24"/>
              </w:rPr>
              <w:t xml:space="preserve">8. </w:t>
            </w:r>
            <w:r>
              <w:rPr>
                <w:rFonts w:ascii="TimesNewRomanPSMT" w:hAnsi="TimesNewRomanPSMT" w:cs="TimesNewRomanPSMT"/>
                <w:sz w:val="24"/>
                <w:szCs w:val="24"/>
              </w:rPr>
              <w:t xml:space="preserve">Joshi, P., 2017. “Artificial intelligence with python.” </w:t>
            </w:r>
            <w:proofErr w:type="spellStart"/>
            <w:r>
              <w:rPr>
                <w:rFonts w:ascii="TimesNewRomanPSMT" w:hAnsi="TimesNewRomanPSMT" w:cs="TimesNewRomanPSMT"/>
                <w:sz w:val="24"/>
                <w:szCs w:val="24"/>
              </w:rPr>
              <w:t>Packt</w:t>
            </w:r>
            <w:proofErr w:type="spellEnd"/>
            <w:r>
              <w:rPr>
                <w:rFonts w:ascii="TimesNewRomanPSMT" w:hAnsi="TimesNewRomanPSMT" w:cs="TimesNewRomanPSMT"/>
                <w:sz w:val="24"/>
                <w:szCs w:val="24"/>
              </w:rPr>
              <w:t xml:space="preserve"> Publishing Ltd.</w:t>
            </w:r>
          </w:p>
          <w:p w:rsidR="007C66C7"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NewRomanPSMT" w:hAnsi="TimesNewRomanPSMT" w:cs="TimesNewRomanPSMT"/>
                <w:sz w:val="24"/>
                <w:szCs w:val="24"/>
              </w:rPr>
              <w:t>Janert</w:t>
            </w:r>
            <w:proofErr w:type="spellEnd"/>
            <w:r>
              <w:rPr>
                <w:rFonts w:ascii="TimesNewRomanPSMT" w:hAnsi="TimesNewRomanPSMT" w:cs="TimesNewRomanPSMT"/>
                <w:sz w:val="24"/>
                <w:szCs w:val="24"/>
              </w:rPr>
              <w:t>, P.K., 2010. “Data analysis with open source tools: a hands</w:t>
            </w:r>
            <w:r>
              <w:rPr>
                <w:rFonts w:ascii="Times New Roman" w:hAnsi="Times New Roman" w:cs="Times New Roman"/>
                <w:sz w:val="24"/>
                <w:szCs w:val="24"/>
              </w:rPr>
              <w:t>-on guide for</w:t>
            </w:r>
          </w:p>
          <w:p w:rsidR="007C66C7" w:rsidRPr="003C2795" w:rsidRDefault="007C66C7" w:rsidP="002C58B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Pr="003C2795">
              <w:rPr>
                <w:rFonts w:ascii="TimesNewRomanPSMT" w:hAnsi="TimesNewRomanPSMT" w:cs="TimesNewRomanPSMT"/>
                <w:sz w:val="24"/>
                <w:szCs w:val="24"/>
              </w:rPr>
              <w:t>programmers</w:t>
            </w:r>
            <w:proofErr w:type="gramEnd"/>
            <w:r w:rsidRPr="003C2795">
              <w:rPr>
                <w:rFonts w:ascii="TimesNewRomanPSMT" w:hAnsi="TimesNewRomanPSMT" w:cs="TimesNewRomanPSMT"/>
                <w:sz w:val="24"/>
                <w:szCs w:val="24"/>
              </w:rPr>
              <w:t xml:space="preserve"> and data scientists.” O'Reilly Media, Inc.</w:t>
            </w:r>
          </w:p>
        </w:tc>
      </w:tr>
    </w:tbl>
    <w:p w:rsidR="007C66C7" w:rsidRPr="00FE1968" w:rsidRDefault="007C66C7" w:rsidP="007C66C7">
      <w:pPr>
        <w:spacing w:after="0" w:line="240" w:lineRule="auto"/>
        <w:rPr>
          <w:rFonts w:ascii="Arial" w:hAnsi="Arial" w:cs="Arial"/>
          <w:sz w:val="24"/>
          <w:szCs w:val="24"/>
        </w:rPr>
      </w:pPr>
    </w:p>
    <w:tbl>
      <w:tblPr>
        <w:tblStyle w:val="TableGrid"/>
        <w:tblW w:w="9558" w:type="dxa"/>
        <w:tblLook w:val="04A0" w:firstRow="1" w:lastRow="0" w:firstColumn="1" w:lastColumn="0" w:noHBand="0" w:noVBand="1"/>
      </w:tblPr>
      <w:tblGrid>
        <w:gridCol w:w="7038"/>
        <w:gridCol w:w="1170"/>
        <w:gridCol w:w="1350"/>
      </w:tblGrid>
      <w:tr w:rsidR="007C66C7" w:rsidRPr="00FE1968" w:rsidTr="002C58B5">
        <w:tc>
          <w:tcPr>
            <w:tcW w:w="7038" w:type="dxa"/>
          </w:tcPr>
          <w:p w:rsidR="007C66C7" w:rsidRPr="00FE1968" w:rsidRDefault="007C66C7" w:rsidP="002C58B5">
            <w:pPr>
              <w:rPr>
                <w:rFonts w:ascii="Arial" w:hAnsi="Arial" w:cs="Arial"/>
                <w:sz w:val="24"/>
                <w:szCs w:val="24"/>
              </w:rPr>
            </w:pPr>
            <w:r w:rsidRPr="00FE1968">
              <w:rPr>
                <w:rFonts w:ascii="Arial" w:eastAsia="Times New Roman" w:hAnsi="Arial" w:cs="Arial"/>
                <w:b/>
                <w:sz w:val="24"/>
                <w:szCs w:val="24"/>
              </w:rPr>
              <w:t>Course Learning Outcomes (CLOs):</w:t>
            </w:r>
          </w:p>
        </w:tc>
        <w:tc>
          <w:tcPr>
            <w:tcW w:w="1170" w:type="dxa"/>
          </w:tcPr>
          <w:p w:rsidR="007C66C7" w:rsidRPr="00FE1968" w:rsidRDefault="007C66C7" w:rsidP="002C58B5">
            <w:pPr>
              <w:rPr>
                <w:rFonts w:ascii="Arial" w:hAnsi="Arial" w:cs="Arial"/>
                <w:sz w:val="24"/>
                <w:szCs w:val="24"/>
              </w:rPr>
            </w:pPr>
          </w:p>
        </w:tc>
        <w:tc>
          <w:tcPr>
            <w:tcW w:w="1350" w:type="dxa"/>
          </w:tcPr>
          <w:p w:rsidR="007C66C7" w:rsidRPr="00FE1968" w:rsidRDefault="007C66C7" w:rsidP="002C58B5">
            <w:pPr>
              <w:rPr>
                <w:rFonts w:ascii="Arial" w:hAnsi="Arial" w:cs="Arial"/>
                <w:sz w:val="24"/>
                <w:szCs w:val="24"/>
              </w:rPr>
            </w:pPr>
          </w:p>
        </w:tc>
      </w:tr>
      <w:tr w:rsidR="007C66C7" w:rsidRPr="00FE1968" w:rsidTr="002C58B5">
        <w:tc>
          <w:tcPr>
            <w:tcW w:w="7038" w:type="dxa"/>
          </w:tcPr>
          <w:p w:rsidR="007C66C7" w:rsidRPr="00FE1968" w:rsidRDefault="007C66C7" w:rsidP="002C58B5">
            <w:pPr>
              <w:rPr>
                <w:rFonts w:ascii="Arial" w:hAnsi="Arial" w:cs="Arial"/>
                <w:sz w:val="24"/>
                <w:szCs w:val="24"/>
              </w:rPr>
            </w:pPr>
            <w:r w:rsidRPr="00FE1968">
              <w:rPr>
                <w:rFonts w:ascii="Arial" w:eastAsia="Times New Roman" w:hAnsi="Arial" w:cs="Arial"/>
                <w:sz w:val="24"/>
                <w:szCs w:val="24"/>
              </w:rPr>
              <w:t>At the end of the course the students will be able to:</w:t>
            </w:r>
          </w:p>
        </w:tc>
        <w:tc>
          <w:tcPr>
            <w:tcW w:w="1170" w:type="dxa"/>
            <w:vAlign w:val="bottom"/>
          </w:tcPr>
          <w:p w:rsidR="007C66C7" w:rsidRPr="00FE1968" w:rsidRDefault="007C66C7" w:rsidP="002C58B5">
            <w:pPr>
              <w:spacing w:line="296" w:lineRule="exact"/>
              <w:jc w:val="center"/>
              <w:rPr>
                <w:rFonts w:ascii="Arial" w:eastAsia="Times New Roman" w:hAnsi="Arial" w:cs="Arial"/>
                <w:b/>
                <w:w w:val="99"/>
                <w:sz w:val="24"/>
                <w:szCs w:val="24"/>
              </w:rPr>
            </w:pPr>
            <w:r w:rsidRPr="00FE1968">
              <w:rPr>
                <w:rFonts w:ascii="Arial" w:eastAsia="Times New Roman" w:hAnsi="Arial" w:cs="Arial"/>
                <w:b/>
                <w:w w:val="99"/>
                <w:sz w:val="24"/>
                <w:szCs w:val="24"/>
              </w:rPr>
              <w:t>Domain</w:t>
            </w:r>
          </w:p>
        </w:tc>
        <w:tc>
          <w:tcPr>
            <w:tcW w:w="1350" w:type="dxa"/>
            <w:vAlign w:val="bottom"/>
          </w:tcPr>
          <w:p w:rsidR="007C66C7" w:rsidRPr="00FE1968" w:rsidRDefault="007C66C7" w:rsidP="002C58B5">
            <w:pPr>
              <w:spacing w:line="300" w:lineRule="exact"/>
              <w:ind w:right="50"/>
              <w:jc w:val="right"/>
              <w:rPr>
                <w:rFonts w:ascii="Arial" w:eastAsia="Times New Roman" w:hAnsi="Arial" w:cs="Arial"/>
                <w:b/>
                <w:sz w:val="24"/>
                <w:szCs w:val="24"/>
                <w:vertAlign w:val="superscript"/>
              </w:rPr>
            </w:pPr>
            <w:r w:rsidRPr="00FE1968">
              <w:rPr>
                <w:rFonts w:ascii="Arial" w:eastAsia="Times New Roman" w:hAnsi="Arial" w:cs="Arial"/>
                <w:b/>
                <w:sz w:val="24"/>
                <w:szCs w:val="24"/>
              </w:rPr>
              <w:t>BT Level</w:t>
            </w:r>
            <w:r w:rsidRPr="00FE1968">
              <w:rPr>
                <w:rFonts w:ascii="Arial" w:eastAsia="Times New Roman" w:hAnsi="Arial" w:cs="Arial"/>
                <w:b/>
                <w:sz w:val="24"/>
                <w:szCs w:val="24"/>
                <w:vertAlign w:val="superscript"/>
              </w:rPr>
              <w:t>*</w:t>
            </w:r>
          </w:p>
        </w:tc>
      </w:tr>
      <w:tr w:rsidR="007C66C7" w:rsidRPr="00FE1968" w:rsidTr="002C58B5">
        <w:tc>
          <w:tcPr>
            <w:tcW w:w="7038" w:type="dxa"/>
          </w:tcPr>
          <w:p w:rsidR="007C66C7" w:rsidRPr="003C2795" w:rsidRDefault="007C66C7" w:rsidP="007C66C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2795">
              <w:rPr>
                <w:rFonts w:ascii="Times New Roman" w:hAnsi="Times New Roman" w:cs="Times New Roman"/>
                <w:sz w:val="24"/>
                <w:szCs w:val="24"/>
              </w:rPr>
              <w:t>Understand the fundamental constructs of Lisp, Prolog,</w:t>
            </w:r>
          </w:p>
          <w:p w:rsidR="007C66C7" w:rsidRPr="003C2795" w:rsidRDefault="007C66C7" w:rsidP="002C58B5">
            <w:pPr>
              <w:ind w:left="780" w:hanging="780"/>
              <w:rPr>
                <w:rFonts w:ascii="Arial" w:hAnsi="Arial" w:cs="Arial"/>
                <w:sz w:val="24"/>
                <w:szCs w:val="24"/>
              </w:rPr>
            </w:pPr>
            <w:r>
              <w:rPr>
                <w:rFonts w:ascii="Times New Roman" w:hAnsi="Times New Roman" w:cs="Times New Roman"/>
                <w:sz w:val="24"/>
                <w:szCs w:val="24"/>
              </w:rPr>
              <w:t xml:space="preserve">            </w:t>
            </w:r>
            <w:proofErr w:type="gramStart"/>
            <w:r w:rsidRPr="003C2795">
              <w:rPr>
                <w:rFonts w:ascii="Times New Roman" w:hAnsi="Times New Roman" w:cs="Times New Roman"/>
                <w:sz w:val="24"/>
                <w:szCs w:val="24"/>
              </w:rPr>
              <w:t>and</w:t>
            </w:r>
            <w:proofErr w:type="gramEnd"/>
            <w:r w:rsidRPr="003C2795">
              <w:rPr>
                <w:rFonts w:ascii="Times New Roman" w:hAnsi="Times New Roman" w:cs="Times New Roman"/>
                <w:sz w:val="24"/>
                <w:szCs w:val="24"/>
              </w:rPr>
              <w:t xml:space="preserve"> Python programming languages.</w:t>
            </w:r>
          </w:p>
        </w:tc>
        <w:tc>
          <w:tcPr>
            <w:tcW w:w="1170" w:type="dxa"/>
            <w:vAlign w:val="center"/>
          </w:tcPr>
          <w:p w:rsidR="007C66C7" w:rsidRPr="00FE1968" w:rsidRDefault="007C66C7" w:rsidP="002C58B5">
            <w:pPr>
              <w:jc w:val="center"/>
              <w:rPr>
                <w:rFonts w:ascii="Arial" w:hAnsi="Arial" w:cs="Arial"/>
                <w:sz w:val="24"/>
                <w:szCs w:val="24"/>
              </w:rPr>
            </w:pPr>
            <w:r w:rsidRPr="00FE1968">
              <w:rPr>
                <w:rFonts w:ascii="Arial" w:hAnsi="Arial" w:cs="Arial"/>
                <w:sz w:val="24"/>
                <w:szCs w:val="24"/>
              </w:rPr>
              <w:t>C</w:t>
            </w:r>
          </w:p>
        </w:tc>
        <w:tc>
          <w:tcPr>
            <w:tcW w:w="1350" w:type="dxa"/>
            <w:vAlign w:val="center"/>
          </w:tcPr>
          <w:p w:rsidR="007C66C7" w:rsidRPr="00FE1968" w:rsidRDefault="007C66C7" w:rsidP="002C58B5">
            <w:pPr>
              <w:jc w:val="center"/>
              <w:rPr>
                <w:rFonts w:ascii="Arial" w:hAnsi="Arial" w:cs="Arial"/>
                <w:sz w:val="24"/>
                <w:szCs w:val="24"/>
              </w:rPr>
            </w:pPr>
            <w:r w:rsidRPr="00FE1968">
              <w:rPr>
                <w:rFonts w:ascii="Arial" w:hAnsi="Arial" w:cs="Arial"/>
                <w:sz w:val="24"/>
                <w:szCs w:val="24"/>
              </w:rPr>
              <w:t>2</w:t>
            </w:r>
          </w:p>
        </w:tc>
      </w:tr>
      <w:tr w:rsidR="007C66C7" w:rsidRPr="00FE1968" w:rsidTr="002C58B5">
        <w:tc>
          <w:tcPr>
            <w:tcW w:w="7038" w:type="dxa"/>
          </w:tcPr>
          <w:p w:rsidR="007C66C7" w:rsidRPr="003C2795" w:rsidRDefault="007C66C7" w:rsidP="007C66C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2795">
              <w:rPr>
                <w:rFonts w:ascii="Times New Roman" w:hAnsi="Times New Roman" w:cs="Times New Roman"/>
                <w:sz w:val="24"/>
                <w:szCs w:val="24"/>
              </w:rPr>
              <w:t>Comprehend the fundamental constructs of programming</w:t>
            </w:r>
          </w:p>
          <w:p w:rsidR="007C66C7" w:rsidRPr="003C2795" w:rsidRDefault="007C66C7" w:rsidP="002C58B5">
            <w:pPr>
              <w:spacing w:line="290" w:lineRule="exact"/>
              <w:rPr>
                <w:rFonts w:ascii="Arial" w:hAnsi="Arial" w:cs="Arial"/>
                <w:sz w:val="24"/>
                <w:szCs w:val="24"/>
              </w:rPr>
            </w:pPr>
            <w:r>
              <w:rPr>
                <w:rFonts w:ascii="Times New Roman" w:hAnsi="Times New Roman" w:cs="Times New Roman"/>
                <w:sz w:val="24"/>
                <w:szCs w:val="24"/>
              </w:rPr>
              <w:t xml:space="preserve">            </w:t>
            </w:r>
            <w:proofErr w:type="gramStart"/>
            <w:r w:rsidRPr="003C2795">
              <w:rPr>
                <w:rFonts w:ascii="Times New Roman" w:hAnsi="Times New Roman" w:cs="Times New Roman"/>
                <w:sz w:val="24"/>
                <w:szCs w:val="24"/>
              </w:rPr>
              <w:t>languages</w:t>
            </w:r>
            <w:proofErr w:type="gramEnd"/>
            <w:r w:rsidRPr="003C2795">
              <w:rPr>
                <w:rFonts w:ascii="Times New Roman" w:hAnsi="Times New Roman" w:cs="Times New Roman"/>
                <w:sz w:val="24"/>
                <w:szCs w:val="24"/>
              </w:rPr>
              <w:t xml:space="preserve"> for data analysis and representation.</w:t>
            </w:r>
          </w:p>
        </w:tc>
        <w:tc>
          <w:tcPr>
            <w:tcW w:w="1170" w:type="dxa"/>
            <w:vAlign w:val="center"/>
          </w:tcPr>
          <w:p w:rsidR="007C66C7" w:rsidRPr="00FE1968" w:rsidRDefault="007C66C7" w:rsidP="002C58B5">
            <w:pPr>
              <w:jc w:val="center"/>
              <w:rPr>
                <w:rFonts w:ascii="Arial" w:hAnsi="Arial" w:cs="Arial"/>
                <w:sz w:val="24"/>
                <w:szCs w:val="24"/>
              </w:rPr>
            </w:pPr>
            <w:r w:rsidRPr="00FE1968">
              <w:rPr>
                <w:rFonts w:ascii="Arial" w:hAnsi="Arial" w:cs="Arial"/>
                <w:sz w:val="24"/>
                <w:szCs w:val="24"/>
              </w:rPr>
              <w:t>C</w:t>
            </w:r>
          </w:p>
        </w:tc>
        <w:tc>
          <w:tcPr>
            <w:tcW w:w="1350" w:type="dxa"/>
            <w:vAlign w:val="center"/>
          </w:tcPr>
          <w:p w:rsidR="007C66C7" w:rsidRPr="00FE1968" w:rsidRDefault="007C66C7" w:rsidP="002C58B5">
            <w:pPr>
              <w:jc w:val="center"/>
              <w:rPr>
                <w:rFonts w:ascii="Arial" w:hAnsi="Arial" w:cs="Arial"/>
                <w:sz w:val="24"/>
                <w:szCs w:val="24"/>
              </w:rPr>
            </w:pPr>
            <w:r>
              <w:rPr>
                <w:rFonts w:ascii="Arial" w:hAnsi="Arial" w:cs="Arial"/>
                <w:sz w:val="24"/>
                <w:szCs w:val="24"/>
              </w:rPr>
              <w:t>2</w:t>
            </w:r>
          </w:p>
        </w:tc>
      </w:tr>
      <w:tr w:rsidR="007C66C7" w:rsidRPr="00FE1968" w:rsidTr="002C58B5">
        <w:tc>
          <w:tcPr>
            <w:tcW w:w="7038" w:type="dxa"/>
            <w:vAlign w:val="bottom"/>
          </w:tcPr>
          <w:p w:rsidR="007C66C7" w:rsidRPr="003C2795" w:rsidRDefault="007C66C7" w:rsidP="007C66C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2795">
              <w:rPr>
                <w:rFonts w:ascii="Times New Roman" w:hAnsi="Times New Roman" w:cs="Times New Roman"/>
                <w:sz w:val="24"/>
                <w:szCs w:val="24"/>
              </w:rPr>
              <w:t>Understand and apply the Object-oriented concepts in the</w:t>
            </w:r>
          </w:p>
          <w:p w:rsidR="007C66C7" w:rsidRPr="003C2795" w:rsidRDefault="007C66C7" w:rsidP="002C58B5">
            <w:pPr>
              <w:spacing w:line="290" w:lineRule="exact"/>
              <w:rPr>
                <w:rFonts w:ascii="Arial" w:eastAsia="Times New Roman" w:hAnsi="Arial" w:cs="Arial"/>
                <w:sz w:val="24"/>
                <w:szCs w:val="24"/>
              </w:rPr>
            </w:pPr>
            <w:r>
              <w:rPr>
                <w:rFonts w:ascii="Times New Roman" w:hAnsi="Times New Roman" w:cs="Times New Roman"/>
                <w:sz w:val="24"/>
                <w:szCs w:val="24"/>
              </w:rPr>
              <w:t xml:space="preserve">            </w:t>
            </w:r>
            <w:proofErr w:type="gramStart"/>
            <w:r w:rsidRPr="003C2795">
              <w:rPr>
                <w:rFonts w:ascii="Times New Roman" w:hAnsi="Times New Roman" w:cs="Times New Roman"/>
                <w:sz w:val="24"/>
                <w:szCs w:val="24"/>
              </w:rPr>
              <w:t>programming</w:t>
            </w:r>
            <w:proofErr w:type="gramEnd"/>
            <w:r w:rsidRPr="003C2795">
              <w:rPr>
                <w:rFonts w:ascii="Times New Roman" w:hAnsi="Times New Roman" w:cs="Times New Roman"/>
                <w:sz w:val="24"/>
                <w:szCs w:val="24"/>
              </w:rPr>
              <w:t xml:space="preserve"> languages.</w:t>
            </w:r>
          </w:p>
        </w:tc>
        <w:tc>
          <w:tcPr>
            <w:tcW w:w="1170" w:type="dxa"/>
            <w:vAlign w:val="center"/>
          </w:tcPr>
          <w:p w:rsidR="007C66C7" w:rsidRPr="00FE1968" w:rsidRDefault="007C66C7" w:rsidP="002C58B5">
            <w:pPr>
              <w:jc w:val="center"/>
              <w:rPr>
                <w:rFonts w:ascii="Arial" w:hAnsi="Arial" w:cs="Arial"/>
                <w:sz w:val="24"/>
                <w:szCs w:val="24"/>
              </w:rPr>
            </w:pPr>
            <w:r w:rsidRPr="00FE1968">
              <w:rPr>
                <w:rFonts w:ascii="Arial" w:hAnsi="Arial" w:cs="Arial"/>
                <w:sz w:val="24"/>
                <w:szCs w:val="24"/>
              </w:rPr>
              <w:t>C</w:t>
            </w:r>
          </w:p>
        </w:tc>
        <w:tc>
          <w:tcPr>
            <w:tcW w:w="1350" w:type="dxa"/>
            <w:vAlign w:val="center"/>
          </w:tcPr>
          <w:p w:rsidR="007C66C7" w:rsidRPr="00FE1968" w:rsidRDefault="007C66C7" w:rsidP="002C58B5">
            <w:pPr>
              <w:jc w:val="center"/>
              <w:rPr>
                <w:rFonts w:ascii="Arial" w:hAnsi="Arial" w:cs="Arial"/>
                <w:sz w:val="24"/>
                <w:szCs w:val="24"/>
              </w:rPr>
            </w:pPr>
            <w:r>
              <w:rPr>
                <w:rFonts w:ascii="Arial" w:hAnsi="Arial" w:cs="Arial"/>
                <w:sz w:val="24"/>
                <w:szCs w:val="24"/>
              </w:rPr>
              <w:t>2</w:t>
            </w:r>
          </w:p>
        </w:tc>
      </w:tr>
      <w:tr w:rsidR="007C66C7" w:rsidRPr="00FE1968" w:rsidTr="002C58B5">
        <w:tc>
          <w:tcPr>
            <w:tcW w:w="7038" w:type="dxa"/>
          </w:tcPr>
          <w:p w:rsidR="007C66C7" w:rsidRPr="003C2795" w:rsidRDefault="007C66C7" w:rsidP="007C66C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2795">
              <w:rPr>
                <w:rFonts w:ascii="Times New Roman" w:hAnsi="Times New Roman" w:cs="Times New Roman"/>
                <w:sz w:val="24"/>
                <w:szCs w:val="24"/>
              </w:rPr>
              <w:t>Apply various libraries for plotting, interpreting and</w:t>
            </w:r>
          </w:p>
          <w:p w:rsidR="007C66C7" w:rsidRPr="003C2795" w:rsidRDefault="007C66C7" w:rsidP="002C58B5">
            <w:pPr>
              <w:spacing w:line="290" w:lineRule="exact"/>
              <w:rPr>
                <w:rFonts w:ascii="Arial" w:hAnsi="Arial" w:cs="Arial"/>
                <w:sz w:val="24"/>
                <w:szCs w:val="24"/>
              </w:rPr>
            </w:pPr>
            <w:r>
              <w:rPr>
                <w:rFonts w:ascii="Times New Roman" w:hAnsi="Times New Roman" w:cs="Times New Roman"/>
                <w:sz w:val="24"/>
                <w:szCs w:val="24"/>
              </w:rPr>
              <w:t xml:space="preserve">            </w:t>
            </w:r>
            <w:proofErr w:type="gramStart"/>
            <w:r w:rsidRPr="003C2795">
              <w:rPr>
                <w:rFonts w:ascii="Times New Roman" w:hAnsi="Times New Roman" w:cs="Times New Roman"/>
                <w:sz w:val="24"/>
                <w:szCs w:val="24"/>
              </w:rPr>
              <w:t>analyzing</w:t>
            </w:r>
            <w:proofErr w:type="gramEnd"/>
            <w:r w:rsidRPr="003C2795">
              <w:rPr>
                <w:rFonts w:ascii="Times New Roman" w:hAnsi="Times New Roman" w:cs="Times New Roman"/>
                <w:sz w:val="24"/>
                <w:szCs w:val="24"/>
              </w:rPr>
              <w:t xml:space="preserve"> data in Python.</w:t>
            </w:r>
          </w:p>
        </w:tc>
        <w:tc>
          <w:tcPr>
            <w:tcW w:w="1170" w:type="dxa"/>
            <w:vAlign w:val="center"/>
          </w:tcPr>
          <w:p w:rsidR="007C66C7" w:rsidRPr="00FE1968" w:rsidRDefault="007C66C7" w:rsidP="002C58B5">
            <w:pPr>
              <w:jc w:val="center"/>
              <w:rPr>
                <w:rFonts w:ascii="Arial" w:hAnsi="Arial" w:cs="Arial"/>
                <w:sz w:val="24"/>
                <w:szCs w:val="24"/>
              </w:rPr>
            </w:pPr>
            <w:r w:rsidRPr="00FE1968">
              <w:rPr>
                <w:rFonts w:ascii="Arial" w:hAnsi="Arial" w:cs="Arial"/>
                <w:sz w:val="24"/>
                <w:szCs w:val="24"/>
              </w:rPr>
              <w:t>C</w:t>
            </w:r>
          </w:p>
        </w:tc>
        <w:tc>
          <w:tcPr>
            <w:tcW w:w="1350" w:type="dxa"/>
            <w:vAlign w:val="center"/>
          </w:tcPr>
          <w:p w:rsidR="007C66C7" w:rsidRPr="00FE1968" w:rsidRDefault="007C66C7" w:rsidP="002C58B5">
            <w:pPr>
              <w:jc w:val="center"/>
              <w:rPr>
                <w:rFonts w:ascii="Arial" w:hAnsi="Arial" w:cs="Arial"/>
                <w:sz w:val="24"/>
                <w:szCs w:val="24"/>
              </w:rPr>
            </w:pPr>
            <w:r>
              <w:rPr>
                <w:rFonts w:ascii="Arial" w:hAnsi="Arial" w:cs="Arial"/>
                <w:sz w:val="24"/>
                <w:szCs w:val="24"/>
              </w:rPr>
              <w:t>3</w:t>
            </w:r>
          </w:p>
        </w:tc>
      </w:tr>
      <w:tr w:rsidR="007C66C7" w:rsidRPr="00FE1968" w:rsidTr="002C58B5">
        <w:tc>
          <w:tcPr>
            <w:tcW w:w="9558" w:type="dxa"/>
            <w:gridSpan w:val="3"/>
          </w:tcPr>
          <w:p w:rsidR="007C66C7" w:rsidRPr="00FE1968" w:rsidRDefault="007C66C7" w:rsidP="002C58B5">
            <w:pPr>
              <w:rPr>
                <w:rFonts w:ascii="Arial" w:hAnsi="Arial" w:cs="Arial"/>
                <w:sz w:val="24"/>
                <w:szCs w:val="24"/>
              </w:rPr>
            </w:pPr>
            <w:r w:rsidRPr="00FE1968">
              <w:rPr>
                <w:rFonts w:ascii="Arial" w:eastAsia="Times New Roman" w:hAnsi="Arial" w:cs="Arial"/>
                <w:sz w:val="24"/>
                <w:szCs w:val="24"/>
              </w:rPr>
              <w:t xml:space="preserve">* BT= Bloom’s Taxonomy, C=Cognitive domain, P=Psychomotor domain, A= Affective </w:t>
            </w:r>
            <w:proofErr w:type="spellStart"/>
            <w:r w:rsidRPr="00FE1968">
              <w:rPr>
                <w:rFonts w:ascii="Arial" w:eastAsia="Times New Roman" w:hAnsi="Arial" w:cs="Arial"/>
                <w:sz w:val="24"/>
                <w:szCs w:val="24"/>
              </w:rPr>
              <w:t>doma</w:t>
            </w:r>
            <w:proofErr w:type="spellEnd"/>
          </w:p>
        </w:tc>
      </w:tr>
    </w:tbl>
    <w:p w:rsidR="007C66C7" w:rsidRPr="00FE1968" w:rsidRDefault="007C66C7" w:rsidP="007C66C7">
      <w:pPr>
        <w:spacing w:after="0" w:line="240" w:lineRule="auto"/>
        <w:rPr>
          <w:rFonts w:ascii="Arial" w:hAnsi="Arial" w:cs="Arial"/>
          <w:sz w:val="24"/>
          <w:szCs w:val="24"/>
        </w:rPr>
      </w:pPr>
    </w:p>
    <w:p w:rsidR="007C66C7" w:rsidRDefault="007C66C7" w:rsidP="007C66C7"/>
    <w:tbl>
      <w:tblPr>
        <w:tblW w:w="11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76"/>
        <w:gridCol w:w="1203"/>
        <w:gridCol w:w="2766"/>
        <w:gridCol w:w="6930"/>
      </w:tblGrid>
      <w:tr w:rsidR="007C66C7" w:rsidRPr="00CC519A" w:rsidTr="002C58B5">
        <w:trPr>
          <w:trHeight w:val="188"/>
          <w:jc w:val="center"/>
        </w:trPr>
        <w:tc>
          <w:tcPr>
            <w:tcW w:w="2179" w:type="dxa"/>
            <w:gridSpan w:val="2"/>
            <w:shd w:val="clear" w:color="auto" w:fill="BFBFBF" w:themeFill="background1" w:themeFillShade="BF"/>
          </w:tcPr>
          <w:p w:rsidR="007C66C7" w:rsidRPr="00CC519A" w:rsidRDefault="007C66C7" w:rsidP="002C58B5">
            <w:pPr>
              <w:spacing w:after="0" w:line="240" w:lineRule="auto"/>
              <w:ind w:right="90"/>
              <w:jc w:val="center"/>
              <w:rPr>
                <w:rFonts w:ascii="Arial" w:hAnsi="Arial" w:cs="Arial"/>
                <w:b/>
              </w:rPr>
            </w:pPr>
            <w:r w:rsidRPr="00CC519A">
              <w:rPr>
                <w:rFonts w:ascii="Arial" w:hAnsi="Arial" w:cs="Arial"/>
                <w:b/>
              </w:rPr>
              <w:t>Week/Lecture #</w:t>
            </w:r>
          </w:p>
        </w:tc>
        <w:tc>
          <w:tcPr>
            <w:tcW w:w="2766" w:type="dxa"/>
            <w:shd w:val="clear" w:color="auto" w:fill="BFBFBF" w:themeFill="background1" w:themeFillShade="BF"/>
          </w:tcPr>
          <w:p w:rsidR="007C66C7" w:rsidRPr="00CC519A" w:rsidRDefault="007C66C7" w:rsidP="002C58B5">
            <w:pPr>
              <w:spacing w:after="0" w:line="240" w:lineRule="auto"/>
              <w:ind w:right="90"/>
              <w:jc w:val="center"/>
              <w:rPr>
                <w:rFonts w:ascii="Arial" w:hAnsi="Arial" w:cs="Arial"/>
                <w:b/>
              </w:rPr>
            </w:pPr>
            <w:r w:rsidRPr="00CC519A">
              <w:rPr>
                <w:rFonts w:ascii="Arial" w:hAnsi="Arial" w:cs="Arial"/>
                <w:b/>
              </w:rPr>
              <w:t>Theory</w:t>
            </w:r>
          </w:p>
        </w:tc>
        <w:tc>
          <w:tcPr>
            <w:tcW w:w="6930" w:type="dxa"/>
            <w:shd w:val="clear" w:color="auto" w:fill="BFBFBF" w:themeFill="background1" w:themeFillShade="BF"/>
          </w:tcPr>
          <w:p w:rsidR="007C66C7" w:rsidRPr="00CC519A" w:rsidRDefault="007C66C7" w:rsidP="002C58B5">
            <w:pPr>
              <w:tabs>
                <w:tab w:val="left" w:pos="1695"/>
              </w:tabs>
              <w:spacing w:after="0" w:line="240" w:lineRule="auto"/>
              <w:ind w:right="90"/>
              <w:rPr>
                <w:rFonts w:ascii="Arial" w:hAnsi="Arial" w:cs="Arial"/>
                <w:b/>
              </w:rPr>
            </w:pPr>
            <w:r>
              <w:rPr>
                <w:rFonts w:ascii="Arial" w:hAnsi="Arial" w:cs="Arial"/>
                <w:b/>
              </w:rPr>
              <w:tab/>
              <w:t>Practical</w:t>
            </w:r>
          </w:p>
        </w:tc>
      </w:tr>
      <w:tr w:rsidR="007C66C7" w:rsidRPr="00DC227C" w:rsidTr="002C58B5">
        <w:trPr>
          <w:trHeight w:val="215"/>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C227C" w:rsidRDefault="007C66C7" w:rsidP="002C58B5">
            <w:pPr>
              <w:spacing w:after="0" w:line="240" w:lineRule="auto"/>
              <w:ind w:right="90"/>
              <w:rPr>
                <w:rFonts w:ascii="Arial" w:hAnsi="Arial" w:cs="Arial"/>
                <w:sz w:val="24"/>
                <w:szCs w:val="24"/>
              </w:rPr>
            </w:pPr>
            <w:r>
              <w:rPr>
                <w:rFonts w:ascii="Arial" w:hAnsi="Arial" w:cs="Arial"/>
                <w:sz w:val="24"/>
                <w:szCs w:val="24"/>
              </w:rPr>
              <w:t xml:space="preserve">Introduction to python language , </w:t>
            </w:r>
            <w:r>
              <w:rPr>
                <w:rFonts w:ascii="LMRoman10-Bold" w:hAnsi="LMRoman10-Bold" w:cs="LMRoman10-Bold"/>
                <w:b/>
                <w:bCs/>
                <w:sz w:val="20"/>
                <w:szCs w:val="20"/>
              </w:rPr>
              <w:t>Variables, expressions, and statements</w:t>
            </w:r>
          </w:p>
        </w:tc>
        <w:tc>
          <w:tcPr>
            <w:tcW w:w="6930" w:type="dxa"/>
          </w:tcPr>
          <w:p w:rsidR="007C66C7" w:rsidRPr="00DC227C" w:rsidRDefault="007C66C7" w:rsidP="002C58B5">
            <w:pPr>
              <w:tabs>
                <w:tab w:val="left" w:pos="8865"/>
              </w:tabs>
              <w:ind w:right="3061"/>
              <w:rPr>
                <w:rFonts w:ascii="Arial" w:hAnsi="Arial" w:cs="Arial"/>
                <w:sz w:val="24"/>
                <w:szCs w:val="24"/>
              </w:rPr>
            </w:pPr>
          </w:p>
        </w:tc>
      </w:tr>
      <w:tr w:rsidR="007C66C7" w:rsidRPr="00DC227C" w:rsidTr="002C58B5">
        <w:trPr>
          <w:trHeight w:val="215"/>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DC227C" w:rsidRDefault="007C66C7" w:rsidP="002C58B5">
            <w:pPr>
              <w:autoSpaceDE w:val="0"/>
              <w:autoSpaceDN w:val="0"/>
              <w:adjustRightInd w:val="0"/>
              <w:spacing w:after="0" w:line="240" w:lineRule="auto"/>
              <w:rPr>
                <w:rFonts w:ascii="Arial" w:hAnsi="Arial" w:cs="Arial"/>
                <w:sz w:val="24"/>
                <w:szCs w:val="24"/>
              </w:rPr>
            </w:pPr>
            <w:r>
              <w:rPr>
                <w:rFonts w:ascii="LMRoman10-Regular" w:hAnsi="LMRoman10-Regular" w:cs="LMRoman10-Regular"/>
                <w:color w:val="000000"/>
                <w:sz w:val="20"/>
                <w:szCs w:val="20"/>
              </w:rPr>
              <w:t xml:space="preserve">Values and types ,Variables , Variable names and keywords , Statements , Operators and operands , Expressions , Order of operations ,  Modulus operator , String operations . </w:t>
            </w:r>
          </w:p>
        </w:tc>
        <w:tc>
          <w:tcPr>
            <w:tcW w:w="6930" w:type="dxa"/>
          </w:tcPr>
          <w:p w:rsidR="007C66C7" w:rsidRPr="00DC227C" w:rsidRDefault="007C66C7" w:rsidP="002C58B5">
            <w:pPr>
              <w:tabs>
                <w:tab w:val="left" w:pos="2385"/>
              </w:tabs>
              <w:rPr>
                <w:rFonts w:ascii="Arial" w:hAnsi="Arial" w:cs="Arial"/>
              </w:rPr>
            </w:pPr>
          </w:p>
        </w:tc>
      </w:tr>
      <w:tr w:rsidR="007C66C7" w:rsidRPr="00DC227C" w:rsidTr="002C58B5">
        <w:trPr>
          <w:trHeight w:val="215"/>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pStyle w:val="ListParagraph"/>
              <w:spacing w:after="0" w:line="240" w:lineRule="auto"/>
              <w:ind w:right="90"/>
              <w:rPr>
                <w:rFonts w:ascii="Arial" w:hAnsi="Arial" w:cs="Arial"/>
                <w:sz w:val="24"/>
                <w:szCs w:val="24"/>
              </w:rPr>
            </w:pPr>
          </w:p>
        </w:tc>
        <w:tc>
          <w:tcPr>
            <w:tcW w:w="6930" w:type="dxa"/>
          </w:tcPr>
          <w:p w:rsidR="007C66C7" w:rsidRPr="00CF0068" w:rsidRDefault="007C66C7" w:rsidP="002C58B5">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 xml:space="preserve">Asking the user for input , Comments ,  Choosing mnemonic variable names ,Debugging </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2</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C227C" w:rsidRDefault="007C66C7" w:rsidP="002C58B5">
            <w:pPr>
              <w:autoSpaceDE w:val="0"/>
              <w:autoSpaceDN w:val="0"/>
              <w:adjustRightInd w:val="0"/>
              <w:spacing w:after="0" w:line="240" w:lineRule="auto"/>
              <w:ind w:right="90"/>
              <w:rPr>
                <w:rFonts w:ascii="Arial" w:hAnsi="Arial" w:cs="Arial"/>
                <w:sz w:val="24"/>
                <w:szCs w:val="24"/>
              </w:rPr>
            </w:pPr>
            <w:r>
              <w:rPr>
                <w:rFonts w:ascii="LMRoman10-Bold" w:hAnsi="LMRoman10-Bold" w:cs="LMRoman10-Bold"/>
                <w:b/>
                <w:bCs/>
                <w:sz w:val="20"/>
                <w:szCs w:val="20"/>
              </w:rPr>
              <w:t>Conditional execution</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Boolean expressions , Logical operators , Conditional execution ,</w:t>
            </w:r>
          </w:p>
          <w:p w:rsidR="007C66C7"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Alternative execution ,</w:t>
            </w:r>
          </w:p>
          <w:p w:rsidR="007C66C7" w:rsidRPr="00CF0068" w:rsidRDefault="007C66C7" w:rsidP="002C58B5">
            <w:pPr>
              <w:spacing w:after="0" w:line="240" w:lineRule="auto"/>
              <w:ind w:right="90"/>
              <w:rPr>
                <w:rFonts w:ascii="Arial" w:hAnsi="Arial" w:cs="Arial"/>
                <w:sz w:val="24"/>
                <w:szCs w:val="24"/>
              </w:rPr>
            </w:pPr>
            <w:r w:rsidRPr="00CF0068">
              <w:rPr>
                <w:rFonts w:ascii="LMRoman10-Regular" w:hAnsi="LMRoman10-Regular" w:cs="LMRoman10-Regular"/>
                <w:color w:val="000000"/>
                <w:sz w:val="20"/>
                <w:szCs w:val="20"/>
              </w:rPr>
              <w:t>Chained conditionals.</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pStyle w:val="ListParagraph"/>
              <w:spacing w:after="0" w:line="240" w:lineRule="auto"/>
              <w:ind w:right="90"/>
              <w:rPr>
                <w:rFonts w:ascii="Arial" w:hAnsi="Arial" w:cs="Arial"/>
                <w:sz w:val="24"/>
                <w:szCs w:val="24"/>
              </w:rPr>
            </w:pPr>
          </w:p>
        </w:tc>
        <w:tc>
          <w:tcPr>
            <w:tcW w:w="6930" w:type="dxa"/>
          </w:tcPr>
          <w:p w:rsidR="007C66C7" w:rsidRPr="00CF0068"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Nested conditionals , Catching exceptions using try and except , Short-circuit evaluation of logical expressions ,</w:t>
            </w:r>
            <w:r>
              <w:rPr>
                <w:rFonts w:ascii="LMRoman10-Regular" w:hAnsi="LMRoman10-Regular" w:cs="LMRoman10-Regular"/>
                <w:color w:val="0000FF"/>
                <w:sz w:val="20"/>
                <w:szCs w:val="20"/>
              </w:rPr>
              <w:t xml:space="preserve"> </w:t>
            </w:r>
            <w:r>
              <w:rPr>
                <w:rFonts w:ascii="LMRoman10-Regular" w:hAnsi="LMRoman10-Regular" w:cs="LMRoman10-Regular"/>
                <w:color w:val="000000"/>
                <w:sz w:val="20"/>
                <w:szCs w:val="20"/>
              </w:rPr>
              <w:t xml:space="preserve">Debugging </w:t>
            </w:r>
          </w:p>
        </w:tc>
      </w:tr>
      <w:tr w:rsidR="007C66C7" w:rsidRPr="00DC227C" w:rsidTr="002C58B5">
        <w:trPr>
          <w:trHeight w:val="242"/>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3</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C227C" w:rsidRDefault="007C66C7" w:rsidP="002C58B5">
            <w:pPr>
              <w:spacing w:after="0" w:line="240" w:lineRule="auto"/>
              <w:ind w:right="90"/>
              <w:rPr>
                <w:rFonts w:ascii="Arial" w:hAnsi="Arial" w:cs="Arial"/>
                <w:sz w:val="24"/>
                <w:szCs w:val="24"/>
              </w:rPr>
            </w:pPr>
            <w:r>
              <w:rPr>
                <w:rFonts w:ascii="LMRoman10-Bold" w:hAnsi="LMRoman10-Bold" w:cs="LMRoman10-Bold"/>
                <w:b/>
                <w:bCs/>
                <w:sz w:val="20"/>
                <w:szCs w:val="20"/>
              </w:rPr>
              <w:t>Functions</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242"/>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CF0068"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Function calls , Built-in functions , Type conversion functions , Math functions , Random numbers , Adding new functions ,</w:t>
            </w:r>
            <w:r w:rsidRPr="00CF0068">
              <w:rPr>
                <w:rFonts w:ascii="LMRoman10-Regular" w:hAnsi="LMRoman10-Regular" w:cs="LMRoman10-Regular"/>
                <w:color w:val="000000"/>
                <w:sz w:val="20"/>
                <w:szCs w:val="20"/>
              </w:rPr>
              <w:t xml:space="preserve">Definitions and uses </w:t>
            </w:r>
          </w:p>
        </w:tc>
        <w:tc>
          <w:tcPr>
            <w:tcW w:w="6930" w:type="dxa"/>
          </w:tcPr>
          <w:p w:rsidR="007C66C7" w:rsidRPr="00DC227C" w:rsidRDefault="007C66C7" w:rsidP="002C58B5">
            <w:pPr>
              <w:spacing w:after="0" w:line="240" w:lineRule="auto"/>
              <w:ind w:right="90"/>
              <w:rPr>
                <w:rFonts w:ascii="Arial" w:hAnsi="Arial" w:cs="Arial"/>
                <w:sz w:val="24"/>
                <w:szCs w:val="24"/>
              </w:rPr>
            </w:pPr>
            <w:r>
              <w:rPr>
                <w:rFonts w:ascii="Arial" w:hAnsi="Arial" w:cs="Arial"/>
                <w:sz w:val="24"/>
                <w:szCs w:val="24"/>
              </w:rPr>
              <w:t>Hands on practice</w:t>
            </w:r>
          </w:p>
        </w:tc>
      </w:tr>
      <w:tr w:rsidR="007C66C7" w:rsidRPr="00DC227C" w:rsidTr="002C58B5">
        <w:trPr>
          <w:trHeight w:val="242"/>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pStyle w:val="ListParagraph"/>
              <w:spacing w:after="0" w:line="240" w:lineRule="auto"/>
              <w:ind w:right="90"/>
              <w:rPr>
                <w:rFonts w:ascii="Arial" w:hAnsi="Arial" w:cs="Arial"/>
                <w:sz w:val="24"/>
                <w:szCs w:val="24"/>
              </w:rPr>
            </w:pPr>
          </w:p>
        </w:tc>
        <w:tc>
          <w:tcPr>
            <w:tcW w:w="6930" w:type="dxa"/>
          </w:tcPr>
          <w:p w:rsidR="007C66C7" w:rsidRPr="00B23DAF"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 xml:space="preserve">Flow of </w:t>
            </w:r>
            <w:proofErr w:type="gramStart"/>
            <w:r>
              <w:rPr>
                <w:rFonts w:ascii="LMRoman10-Regular" w:hAnsi="LMRoman10-Regular" w:cs="LMRoman10-Regular"/>
                <w:color w:val="000000"/>
                <w:sz w:val="20"/>
                <w:szCs w:val="20"/>
              </w:rPr>
              <w:t>execution ,</w:t>
            </w:r>
            <w:proofErr w:type="gramEnd"/>
            <w:r>
              <w:rPr>
                <w:rFonts w:ascii="LMRoman10-Regular" w:hAnsi="LMRoman10-Regular" w:cs="LMRoman10-Regular"/>
                <w:color w:val="000000"/>
                <w:sz w:val="20"/>
                <w:szCs w:val="20"/>
              </w:rPr>
              <w:t xml:space="preserve"> Parameters and arguments , Fruitful functions and void functions ,</w:t>
            </w:r>
            <w:r>
              <w:rPr>
                <w:rFonts w:ascii="LMRoman10-Regular" w:hAnsi="LMRoman10-Regular" w:cs="LMRoman10-Regular"/>
                <w:color w:val="0000FF"/>
                <w:sz w:val="20"/>
                <w:szCs w:val="20"/>
              </w:rPr>
              <w:t xml:space="preserve"> </w:t>
            </w:r>
            <w:r>
              <w:rPr>
                <w:rFonts w:ascii="LMRoman10-Regular" w:hAnsi="LMRoman10-Regular" w:cs="LMRoman10-Regular"/>
                <w:color w:val="000000"/>
                <w:sz w:val="20"/>
                <w:szCs w:val="20"/>
              </w:rPr>
              <w:t>Why functions? ,</w:t>
            </w:r>
            <w:r>
              <w:rPr>
                <w:rFonts w:ascii="LMRoman10-Regular" w:hAnsi="LMRoman10-Regular" w:cs="LMRoman10-Regular"/>
                <w:color w:val="0000FF"/>
                <w:sz w:val="20"/>
                <w:szCs w:val="20"/>
              </w:rPr>
              <w:t xml:space="preserve"> </w:t>
            </w:r>
            <w:r>
              <w:rPr>
                <w:rFonts w:ascii="LMRoman10-Regular" w:hAnsi="LMRoman10-Regular" w:cs="LMRoman10-Regular"/>
                <w:color w:val="000000"/>
                <w:sz w:val="20"/>
                <w:szCs w:val="20"/>
              </w:rPr>
              <w:t xml:space="preserve">Debugging </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4</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C227C" w:rsidRDefault="007C66C7" w:rsidP="002C58B5">
            <w:pPr>
              <w:autoSpaceDE w:val="0"/>
              <w:autoSpaceDN w:val="0"/>
              <w:adjustRightInd w:val="0"/>
              <w:spacing w:after="0" w:line="240" w:lineRule="auto"/>
              <w:ind w:right="90"/>
              <w:rPr>
                <w:rFonts w:ascii="Arial" w:hAnsi="Arial" w:cs="Arial"/>
                <w:sz w:val="24"/>
                <w:szCs w:val="24"/>
              </w:rPr>
            </w:pPr>
            <w:r>
              <w:rPr>
                <w:rFonts w:ascii="LMRoman10-Bold" w:hAnsi="LMRoman10-Bold" w:cs="LMRoman10-Bold"/>
                <w:b/>
                <w:bCs/>
                <w:sz w:val="20"/>
                <w:szCs w:val="20"/>
              </w:rPr>
              <w:t>Iteration</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DC227C" w:rsidRDefault="007C66C7" w:rsidP="002C58B5">
            <w:pPr>
              <w:autoSpaceDE w:val="0"/>
              <w:autoSpaceDN w:val="0"/>
              <w:adjustRightInd w:val="0"/>
              <w:spacing w:after="0" w:line="240" w:lineRule="auto"/>
              <w:rPr>
                <w:rFonts w:ascii="Arial" w:hAnsi="Arial" w:cs="Arial"/>
                <w:sz w:val="24"/>
                <w:szCs w:val="24"/>
              </w:rPr>
            </w:pPr>
            <w:r>
              <w:rPr>
                <w:rFonts w:ascii="LMRoman10-Regular" w:hAnsi="LMRoman10-Regular" w:cs="LMRoman10-Regular"/>
                <w:color w:val="000000"/>
                <w:sz w:val="20"/>
                <w:szCs w:val="20"/>
              </w:rPr>
              <w:t xml:space="preserve">Updating variables , The </w:t>
            </w:r>
            <w:r>
              <w:rPr>
                <w:rFonts w:ascii="LMMono10-Regular" w:hAnsi="LMMono10-Regular" w:cs="LMMono10-Regular"/>
                <w:color w:val="000000"/>
                <w:sz w:val="20"/>
                <w:szCs w:val="20"/>
              </w:rPr>
              <w:t xml:space="preserve">while </w:t>
            </w:r>
            <w:r>
              <w:rPr>
                <w:rFonts w:ascii="LMRoman10-Regular" w:hAnsi="LMRoman10-Regular" w:cs="LMRoman10-Regular"/>
                <w:color w:val="000000"/>
                <w:sz w:val="20"/>
                <w:szCs w:val="20"/>
              </w:rPr>
              <w:t xml:space="preserve">statement , Infinite loops, Finishing iterations with </w:t>
            </w:r>
            <w:r>
              <w:rPr>
                <w:rFonts w:ascii="LMMono10-Regular" w:hAnsi="LMMono10-Regular" w:cs="LMMono10-Regular"/>
                <w:color w:val="000000"/>
                <w:sz w:val="20"/>
                <w:szCs w:val="20"/>
              </w:rPr>
              <w:t xml:space="preserve">continue </w:t>
            </w:r>
            <w:r>
              <w:rPr>
                <w:rFonts w:ascii="LMRoman10-Regular" w:hAnsi="LMRoman10-Regular" w:cs="LMRoman10-Regular"/>
                <w:color w:val="000000"/>
                <w:sz w:val="20"/>
                <w:szCs w:val="20"/>
              </w:rPr>
              <w:t xml:space="preserve">, Definite loops using </w:t>
            </w:r>
            <w:r>
              <w:rPr>
                <w:rFonts w:ascii="LMMono10-Regular" w:hAnsi="LMMono10-Regular" w:cs="LMMono10-Regular"/>
                <w:color w:val="000000"/>
                <w:sz w:val="20"/>
                <w:szCs w:val="20"/>
              </w:rPr>
              <w:t xml:space="preserve">for </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Pr="00B23DAF"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Loop patterns , Counting and summing loops,</w:t>
            </w:r>
            <w:r>
              <w:rPr>
                <w:rFonts w:ascii="LMRoman10-Regular" w:hAnsi="LMRoman10-Regular" w:cs="LMRoman10-Regular"/>
                <w:color w:val="0000FF"/>
                <w:sz w:val="20"/>
                <w:szCs w:val="20"/>
              </w:rPr>
              <w:t xml:space="preserve"> </w:t>
            </w:r>
            <w:r>
              <w:rPr>
                <w:rFonts w:ascii="LMRoman10-Regular" w:hAnsi="LMRoman10-Regular" w:cs="LMRoman10-Regular"/>
                <w:color w:val="000000"/>
                <w:sz w:val="20"/>
                <w:szCs w:val="20"/>
              </w:rPr>
              <w:t>Maximum and minimum loops ,</w:t>
            </w:r>
            <w:r>
              <w:rPr>
                <w:rFonts w:ascii="LMRoman10-Regular" w:hAnsi="LMRoman10-Regular" w:cs="LMRoman10-Regular"/>
                <w:color w:val="0000FF"/>
                <w:sz w:val="20"/>
                <w:szCs w:val="20"/>
              </w:rPr>
              <w:t xml:space="preserve"> </w:t>
            </w:r>
            <w:r>
              <w:rPr>
                <w:rFonts w:ascii="LMRoman10-Regular" w:hAnsi="LMRoman10-Regular" w:cs="LMRoman10-Regular"/>
                <w:color w:val="000000"/>
                <w:sz w:val="20"/>
                <w:szCs w:val="20"/>
              </w:rPr>
              <w:t>Debugging</w:t>
            </w:r>
          </w:p>
        </w:tc>
      </w:tr>
      <w:tr w:rsidR="007C66C7" w:rsidRPr="00DC227C" w:rsidTr="002C58B5">
        <w:trPr>
          <w:trHeight w:val="188"/>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5</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C227C" w:rsidRDefault="007C66C7" w:rsidP="002C58B5">
            <w:pPr>
              <w:spacing w:after="0" w:line="240" w:lineRule="auto"/>
              <w:ind w:left="219" w:right="90"/>
              <w:rPr>
                <w:rFonts w:ascii="Arial" w:hAnsi="Arial" w:cs="Arial"/>
                <w:sz w:val="24"/>
                <w:szCs w:val="24"/>
              </w:rPr>
            </w:pPr>
            <w:r>
              <w:rPr>
                <w:rFonts w:ascii="LMRoman10-Bold" w:hAnsi="LMRoman10-Bold" w:cs="LMRoman10-Bold"/>
                <w:b/>
                <w:bCs/>
                <w:sz w:val="20"/>
                <w:szCs w:val="20"/>
              </w:rPr>
              <w:t>Strings</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188"/>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DC227C" w:rsidRDefault="007C66C7" w:rsidP="002C58B5">
            <w:pPr>
              <w:autoSpaceDE w:val="0"/>
              <w:autoSpaceDN w:val="0"/>
              <w:adjustRightInd w:val="0"/>
              <w:spacing w:after="0" w:line="240" w:lineRule="auto"/>
              <w:rPr>
                <w:rFonts w:ascii="Arial" w:hAnsi="Arial" w:cs="Arial"/>
                <w:sz w:val="24"/>
                <w:szCs w:val="24"/>
              </w:rPr>
            </w:pPr>
            <w:r>
              <w:rPr>
                <w:rFonts w:ascii="LMRoman10-Regular" w:hAnsi="LMRoman10-Regular" w:cs="LMRoman10-Regular"/>
                <w:color w:val="000000"/>
                <w:sz w:val="20"/>
                <w:szCs w:val="20"/>
              </w:rPr>
              <w:t xml:space="preserve">A string is a </w:t>
            </w:r>
            <w:proofErr w:type="gramStart"/>
            <w:r>
              <w:rPr>
                <w:rFonts w:ascii="LMRoman10-Regular" w:hAnsi="LMRoman10-Regular" w:cs="LMRoman10-Regular"/>
                <w:color w:val="000000"/>
                <w:sz w:val="20"/>
                <w:szCs w:val="20"/>
              </w:rPr>
              <w:t>sequence ,Getting</w:t>
            </w:r>
            <w:proofErr w:type="gramEnd"/>
            <w:r>
              <w:rPr>
                <w:rFonts w:ascii="LMRoman10-Regular" w:hAnsi="LMRoman10-Regular" w:cs="LMRoman10-Regular"/>
                <w:color w:val="000000"/>
                <w:sz w:val="20"/>
                <w:szCs w:val="20"/>
              </w:rPr>
              <w:t xml:space="preserve"> the length of a string using </w:t>
            </w:r>
            <w:proofErr w:type="spellStart"/>
            <w:r>
              <w:rPr>
                <w:rFonts w:ascii="LMMono10-Regular" w:hAnsi="LMMono10-Regular" w:cs="LMMono10-Regular"/>
                <w:color w:val="000000"/>
                <w:sz w:val="20"/>
                <w:szCs w:val="20"/>
              </w:rPr>
              <w:t>len</w:t>
            </w:r>
            <w:proofErr w:type="spellEnd"/>
            <w:r>
              <w:rPr>
                <w:rFonts w:ascii="LMMono10-Regular" w:hAnsi="LMMono10-Regular" w:cs="LMMono10-Regular"/>
                <w:color w:val="000000"/>
                <w:sz w:val="20"/>
                <w:szCs w:val="20"/>
              </w:rPr>
              <w:t xml:space="preserve"> </w:t>
            </w:r>
            <w:r>
              <w:rPr>
                <w:rFonts w:ascii="LMRoman10-Regular" w:hAnsi="LMRoman10-Regular" w:cs="LMRoman10-Regular"/>
                <w:color w:val="000000"/>
                <w:sz w:val="20"/>
                <w:szCs w:val="20"/>
              </w:rPr>
              <w:t>, Traversal through a string with a loop . ,String slices ,Strings are immutable ,Looping and counting</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188"/>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Pr="00B23DAF" w:rsidRDefault="007C66C7" w:rsidP="002C58B5">
            <w:pPr>
              <w:autoSpaceDE w:val="0"/>
              <w:autoSpaceDN w:val="0"/>
              <w:adjustRightInd w:val="0"/>
              <w:spacing w:after="0" w:line="240" w:lineRule="auto"/>
              <w:rPr>
                <w:rFonts w:ascii="LMRoman10-Regular" w:hAnsi="LMRoman10-Regular" w:cs="LMRoman10-Regular"/>
                <w:color w:val="0000FF"/>
                <w:sz w:val="20"/>
                <w:szCs w:val="20"/>
              </w:rPr>
            </w:pPr>
            <w:r>
              <w:rPr>
                <w:rFonts w:ascii="LMRoman10-Regular" w:hAnsi="LMRoman10-Regular" w:cs="LMRoman10-Regular"/>
                <w:color w:val="000000"/>
                <w:sz w:val="20"/>
                <w:szCs w:val="20"/>
              </w:rPr>
              <w:t xml:space="preserve">The </w:t>
            </w:r>
            <w:r>
              <w:rPr>
                <w:rFonts w:ascii="LMMono10-Regular" w:hAnsi="LMMono10-Regular" w:cs="LMMono10-Regular"/>
                <w:color w:val="000000"/>
                <w:sz w:val="20"/>
                <w:szCs w:val="20"/>
              </w:rPr>
              <w:t xml:space="preserve">in </w:t>
            </w:r>
            <w:proofErr w:type="gramStart"/>
            <w:r>
              <w:rPr>
                <w:rFonts w:ascii="LMRoman10-Regular" w:hAnsi="LMRoman10-Regular" w:cs="LMRoman10-Regular"/>
                <w:color w:val="000000"/>
                <w:sz w:val="20"/>
                <w:szCs w:val="20"/>
              </w:rPr>
              <w:t>operator ,String</w:t>
            </w:r>
            <w:proofErr w:type="gramEnd"/>
            <w:r>
              <w:rPr>
                <w:rFonts w:ascii="LMRoman10-Regular" w:hAnsi="LMRoman10-Regular" w:cs="LMRoman10-Regular"/>
                <w:color w:val="000000"/>
                <w:sz w:val="20"/>
                <w:szCs w:val="20"/>
              </w:rPr>
              <w:t xml:space="preserve"> comparison ,</w:t>
            </w:r>
            <w:r>
              <w:rPr>
                <w:rFonts w:ascii="LMRoman10-Regular" w:hAnsi="LMRoman10-Regular" w:cs="LMRoman10-Regular"/>
                <w:color w:val="0000FF"/>
                <w:sz w:val="20"/>
                <w:szCs w:val="20"/>
              </w:rPr>
              <w:t xml:space="preserve"> </w:t>
            </w:r>
            <w:r>
              <w:rPr>
                <w:rFonts w:ascii="LMRoman10-Regular" w:hAnsi="LMRoman10-Regular" w:cs="LMRoman10-Regular"/>
                <w:color w:val="000000"/>
                <w:sz w:val="20"/>
                <w:szCs w:val="20"/>
              </w:rPr>
              <w:t xml:space="preserve">String methods ,Parsing strings , Format operator , Debugging . </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6</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Introduction to pandas Data Structures, Series,</w:t>
            </w:r>
          </w:p>
          <w:p w:rsidR="007C66C7" w:rsidRDefault="007C66C7" w:rsidP="002C58B5">
            <w:pPr>
              <w:autoSpaceDE w:val="0"/>
              <w:autoSpaceDN w:val="0"/>
              <w:adjustRightInd w:val="0"/>
              <w:spacing w:after="0" w:line="240" w:lineRule="auto"/>
              <w:rPr>
                <w:rFonts w:ascii="Birka" w:hAnsi="Birka" w:cs="Birka"/>
                <w:sz w:val="20"/>
                <w:szCs w:val="20"/>
              </w:rPr>
            </w:pPr>
            <w:proofErr w:type="spellStart"/>
            <w:r>
              <w:rPr>
                <w:rFonts w:ascii="Birka" w:hAnsi="Birka" w:cs="Birka"/>
                <w:sz w:val="20"/>
                <w:szCs w:val="20"/>
              </w:rPr>
              <w:t>DataFrame</w:t>
            </w:r>
            <w:proofErr w:type="spellEnd"/>
            <w:r>
              <w:rPr>
                <w:rFonts w:ascii="Birka" w:hAnsi="Birka" w:cs="Birka"/>
                <w:sz w:val="20"/>
                <w:szCs w:val="20"/>
              </w:rPr>
              <w:t>,</w:t>
            </w:r>
          </w:p>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Index Objects</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Essential Functionality</w:t>
            </w: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proofErr w:type="spellStart"/>
            <w:r>
              <w:rPr>
                <w:rFonts w:ascii="Birka" w:hAnsi="Birka" w:cs="Birka"/>
                <w:sz w:val="20"/>
                <w:szCs w:val="20"/>
              </w:rPr>
              <w:t>Reindexing</w:t>
            </w:r>
            <w:proofErr w:type="spellEnd"/>
            <w:r>
              <w:rPr>
                <w:rFonts w:ascii="Birka" w:hAnsi="Birka" w:cs="Birka"/>
                <w:sz w:val="20"/>
                <w:szCs w:val="20"/>
              </w:rPr>
              <w:t xml:space="preserve">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Dropping entries from an axis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Indexing, selection, and filtering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Arithmetic and data alignment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Function application and mapping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Sorting and ranking </w:t>
            </w:r>
          </w:p>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Axis indexes with duplicate values</w:t>
            </w: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Summarizing and Computing Descriptive Statistics</w:t>
            </w: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Correlation and Covariance </w:t>
            </w:r>
          </w:p>
          <w:p w:rsidR="007C66C7" w:rsidRDefault="007C66C7" w:rsidP="002C58B5">
            <w:pPr>
              <w:spacing w:after="0" w:line="240" w:lineRule="auto"/>
              <w:ind w:right="90"/>
              <w:rPr>
                <w:rFonts w:ascii="Arial" w:hAnsi="Arial" w:cs="Arial"/>
                <w:sz w:val="24"/>
                <w:szCs w:val="24"/>
              </w:rPr>
            </w:pPr>
            <w:r>
              <w:rPr>
                <w:rFonts w:ascii="Birka" w:hAnsi="Birka" w:cs="Birka"/>
                <w:sz w:val="20"/>
                <w:szCs w:val="20"/>
              </w:rPr>
              <w:t>Unique Values, Value Counts, and Membership</w:t>
            </w:r>
          </w:p>
        </w:tc>
      </w:tr>
      <w:tr w:rsidR="007C66C7" w:rsidRPr="00DC227C" w:rsidTr="002C58B5">
        <w:trPr>
          <w:trHeight w:val="197"/>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7</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Handling Missing Data,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Filtering Out Missing Data ,</w:t>
            </w:r>
          </w:p>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Filling in Missing Data</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197"/>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Hierarchical Indexing </w:t>
            </w:r>
          </w:p>
          <w:p w:rsidR="007C66C7" w:rsidRPr="00D92C59" w:rsidRDefault="007C66C7" w:rsidP="002C58B5">
            <w:pPr>
              <w:spacing w:after="0" w:line="240" w:lineRule="auto"/>
              <w:ind w:right="90"/>
              <w:rPr>
                <w:rFonts w:ascii="Arial" w:hAnsi="Arial" w:cs="Arial"/>
                <w:sz w:val="24"/>
                <w:szCs w:val="24"/>
              </w:rPr>
            </w:pP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197"/>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92C59" w:rsidRDefault="007C66C7" w:rsidP="002C58B5">
            <w:pPr>
              <w:spacing w:after="0" w:line="240" w:lineRule="auto"/>
              <w:ind w:right="90"/>
              <w:rPr>
                <w:rFonts w:ascii="Birka" w:hAnsi="Birka" w:cs="Birka"/>
                <w:sz w:val="20"/>
                <w:szCs w:val="20"/>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Reordering and Sorting Levels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Summary Statistics by Level </w:t>
            </w:r>
          </w:p>
          <w:p w:rsidR="007C66C7" w:rsidRDefault="007C66C7" w:rsidP="002C58B5">
            <w:pPr>
              <w:spacing w:after="0" w:line="240" w:lineRule="auto"/>
              <w:ind w:right="90"/>
              <w:rPr>
                <w:rFonts w:ascii="Arial" w:hAnsi="Arial" w:cs="Arial"/>
                <w:sz w:val="24"/>
                <w:szCs w:val="24"/>
              </w:rPr>
            </w:pPr>
            <w:r>
              <w:rPr>
                <w:rFonts w:ascii="Birka" w:hAnsi="Birka" w:cs="Birka"/>
                <w:sz w:val="20"/>
                <w:szCs w:val="20"/>
              </w:rPr>
              <w:t xml:space="preserve">Using a </w:t>
            </w:r>
            <w:proofErr w:type="spellStart"/>
            <w:r>
              <w:rPr>
                <w:rFonts w:ascii="Birka" w:hAnsi="Birka" w:cs="Birka"/>
                <w:sz w:val="20"/>
                <w:szCs w:val="20"/>
              </w:rPr>
              <w:t>DataFrame’s</w:t>
            </w:r>
            <w:proofErr w:type="spellEnd"/>
            <w:r>
              <w:rPr>
                <w:rFonts w:ascii="Birka" w:hAnsi="Birka" w:cs="Birka"/>
                <w:sz w:val="20"/>
                <w:szCs w:val="20"/>
              </w:rPr>
              <w:t xml:space="preserve"> Columns</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8</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Essential Functionality ,</w:t>
            </w:r>
          </w:p>
          <w:p w:rsidR="007C66C7" w:rsidRDefault="007C66C7" w:rsidP="002C58B5">
            <w:pPr>
              <w:autoSpaceDE w:val="0"/>
              <w:autoSpaceDN w:val="0"/>
              <w:adjustRightInd w:val="0"/>
              <w:spacing w:after="0" w:line="240" w:lineRule="auto"/>
              <w:rPr>
                <w:rFonts w:ascii="Birka" w:hAnsi="Birka" w:cs="Birka"/>
                <w:sz w:val="20"/>
                <w:szCs w:val="20"/>
              </w:rPr>
            </w:pPr>
            <w:proofErr w:type="spellStart"/>
            <w:r>
              <w:rPr>
                <w:rFonts w:ascii="Birka" w:hAnsi="Birka" w:cs="Birka"/>
                <w:sz w:val="20"/>
                <w:szCs w:val="20"/>
              </w:rPr>
              <w:t>Reindexing</w:t>
            </w:r>
            <w:proofErr w:type="spellEnd"/>
            <w:r>
              <w:rPr>
                <w:rFonts w:ascii="Birka" w:hAnsi="Birka" w:cs="Birka"/>
                <w:sz w:val="20"/>
                <w:szCs w:val="20"/>
              </w:rPr>
              <w:t xml:space="preserve"> ,Dropping entries from an axis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Function application and mapping ,</w:t>
            </w:r>
          </w:p>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330469"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Sorting and ranking ,</w:t>
            </w:r>
            <w:r w:rsidRPr="00330469">
              <w:rPr>
                <w:rFonts w:ascii="Birka" w:hAnsi="Birka" w:cs="Birka"/>
                <w:sz w:val="20"/>
                <w:szCs w:val="20"/>
              </w:rPr>
              <w:t>Axis indexes with duplicate values</w:t>
            </w:r>
          </w:p>
        </w:tc>
        <w:tc>
          <w:tcPr>
            <w:tcW w:w="6930" w:type="dxa"/>
          </w:tcPr>
          <w:p w:rsidR="007C66C7" w:rsidRPr="00DC227C" w:rsidRDefault="007C66C7" w:rsidP="002C58B5">
            <w:pPr>
              <w:autoSpaceDE w:val="0"/>
              <w:autoSpaceDN w:val="0"/>
              <w:adjustRightInd w:val="0"/>
              <w:spacing w:after="0" w:line="240" w:lineRule="auto"/>
              <w:rPr>
                <w:rFonts w:ascii="Arial" w:hAnsi="Arial" w:cs="Arial"/>
                <w:sz w:val="24"/>
                <w:szCs w:val="24"/>
              </w:rPr>
            </w:pP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Pr="00DC227C" w:rsidRDefault="007C66C7" w:rsidP="002C58B5">
            <w:pPr>
              <w:pStyle w:val="ListParagraph"/>
              <w:spacing w:after="0" w:line="240" w:lineRule="auto"/>
              <w:ind w:right="90"/>
              <w:rPr>
                <w:rFonts w:ascii="Arial" w:hAnsi="Arial" w:cs="Arial"/>
                <w:sz w:val="24"/>
                <w:szCs w:val="24"/>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Indexing, selection, filtering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Arithmetic and data alignment,</w:t>
            </w:r>
          </w:p>
          <w:p w:rsidR="007C66C7"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4945" w:type="dxa"/>
            <w:gridSpan w:val="3"/>
            <w:shd w:val="clear" w:color="auto" w:fill="BFBFBF" w:themeFill="background1" w:themeFillShade="BF"/>
            <w:vAlign w:val="center"/>
          </w:tcPr>
          <w:p w:rsidR="007C66C7" w:rsidRPr="00DC227C" w:rsidRDefault="007C66C7" w:rsidP="002C58B5">
            <w:pPr>
              <w:spacing w:after="0" w:line="240" w:lineRule="auto"/>
              <w:ind w:left="360" w:right="90"/>
              <w:jc w:val="right"/>
              <w:rPr>
                <w:rFonts w:ascii="Arial" w:hAnsi="Arial" w:cs="Arial"/>
                <w:sz w:val="24"/>
                <w:szCs w:val="24"/>
              </w:rPr>
            </w:pPr>
            <w:r w:rsidRPr="00DC227C">
              <w:rPr>
                <w:rFonts w:ascii="Arial" w:hAnsi="Arial" w:cs="Arial"/>
                <w:sz w:val="24"/>
                <w:szCs w:val="24"/>
              </w:rPr>
              <w:t>Mid Term Exam</w:t>
            </w:r>
          </w:p>
        </w:tc>
        <w:tc>
          <w:tcPr>
            <w:tcW w:w="6930" w:type="dxa"/>
            <w:shd w:val="clear" w:color="auto" w:fill="BFBFBF" w:themeFill="background1" w:themeFillShade="BF"/>
          </w:tcPr>
          <w:p w:rsidR="007C66C7" w:rsidRPr="00DC227C" w:rsidRDefault="007C66C7" w:rsidP="002C58B5">
            <w:pPr>
              <w:spacing w:after="0" w:line="240" w:lineRule="auto"/>
              <w:ind w:left="360" w:right="90"/>
              <w:jc w:val="center"/>
              <w:rPr>
                <w:rFonts w:ascii="Arial" w:hAnsi="Arial" w:cs="Arial"/>
                <w:sz w:val="24"/>
                <w:szCs w:val="24"/>
              </w:rPr>
            </w:pP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9</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92C59" w:rsidRDefault="007C66C7" w:rsidP="002C58B5">
            <w:pPr>
              <w:autoSpaceDE w:val="0"/>
              <w:autoSpaceDN w:val="0"/>
              <w:adjustRightInd w:val="0"/>
              <w:spacing w:after="0" w:line="240" w:lineRule="auto"/>
              <w:rPr>
                <w:rFonts w:ascii="Birka" w:hAnsi="Birka" w:cs="Birka"/>
                <w:sz w:val="20"/>
                <w:szCs w:val="20"/>
              </w:rPr>
            </w:pPr>
            <w:r w:rsidRPr="00D92C59">
              <w:rPr>
                <w:rFonts w:ascii="MyriadPro-SemiboldCond" w:hAnsi="MyriadPro-SemiboldCond" w:cs="MyriadPro-SemiboldCond"/>
                <w:sz w:val="24"/>
                <w:szCs w:val="24"/>
              </w:rPr>
              <w:t>Data Wrangling: Clean, Transform, Merge, Reshape</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tcBorders>
              <w:bottom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tcBorders>
              <w:bottom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tcBorders>
              <w:bottom w:val="single" w:sz="4" w:space="0" w:color="auto"/>
            </w:tcBorders>
            <w:shd w:val="clear" w:color="auto" w:fill="auto"/>
            <w:vAlign w:val="center"/>
          </w:tcPr>
          <w:p w:rsidR="007C66C7" w:rsidRPr="00DC227C" w:rsidRDefault="007C66C7" w:rsidP="002C58B5">
            <w:pPr>
              <w:spacing w:after="0" w:line="240" w:lineRule="auto"/>
              <w:ind w:right="90"/>
              <w:rPr>
                <w:rFonts w:ascii="Arial" w:hAnsi="Arial" w:cs="Arial"/>
                <w:sz w:val="24"/>
                <w:szCs w:val="24"/>
              </w:rPr>
            </w:pPr>
          </w:p>
        </w:tc>
        <w:tc>
          <w:tcPr>
            <w:tcW w:w="6930" w:type="dxa"/>
            <w:tcBorders>
              <w:bottom w:val="single" w:sz="4" w:space="0" w:color="auto"/>
            </w:tcBorders>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Combining and Merging Data Sets,</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Database-style </w:t>
            </w:r>
            <w:proofErr w:type="spellStart"/>
            <w:r>
              <w:rPr>
                <w:rFonts w:ascii="Birka" w:hAnsi="Birka" w:cs="Birka"/>
                <w:sz w:val="20"/>
                <w:szCs w:val="20"/>
              </w:rPr>
              <w:t>DataFrame</w:t>
            </w:r>
            <w:proofErr w:type="spellEnd"/>
            <w:r>
              <w:rPr>
                <w:rFonts w:ascii="Birka" w:hAnsi="Birka" w:cs="Birka"/>
                <w:sz w:val="20"/>
                <w:szCs w:val="20"/>
              </w:rPr>
              <w:t xml:space="preserve"> Merges ,Merging on Index ,</w:t>
            </w:r>
          </w:p>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 xml:space="preserve">Concatenating Along an Axis ,Combining Data with </w:t>
            </w:r>
            <w:proofErr w:type="spellStart"/>
            <w:r>
              <w:rPr>
                <w:rFonts w:ascii="Birka" w:hAnsi="Birka" w:cs="Birka"/>
                <w:sz w:val="20"/>
                <w:szCs w:val="20"/>
              </w:rPr>
              <w:t>Overlap,Reshaping</w:t>
            </w:r>
            <w:proofErr w:type="spellEnd"/>
          </w:p>
        </w:tc>
      </w:tr>
      <w:tr w:rsidR="007C66C7" w:rsidRPr="00DC227C" w:rsidTr="002C58B5">
        <w:trPr>
          <w:jc w:val="center"/>
        </w:trPr>
        <w:tc>
          <w:tcPr>
            <w:tcW w:w="976" w:type="dxa"/>
            <w:tcBorders>
              <w:bottom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tcBorders>
              <w:bottom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tcBorders>
              <w:bottom w:val="single" w:sz="4" w:space="0" w:color="auto"/>
            </w:tcBorders>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p>
        </w:tc>
        <w:tc>
          <w:tcPr>
            <w:tcW w:w="6930" w:type="dxa"/>
            <w:tcBorders>
              <w:bottom w:val="single" w:sz="4" w:space="0" w:color="auto"/>
            </w:tcBorders>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Pivoting ,Reshaping with Hierarchical Indexing ,</w:t>
            </w:r>
          </w:p>
          <w:p w:rsidR="007C66C7" w:rsidRDefault="007C66C7" w:rsidP="002C58B5">
            <w:pPr>
              <w:spacing w:after="0" w:line="240" w:lineRule="auto"/>
              <w:ind w:right="90"/>
              <w:rPr>
                <w:rFonts w:ascii="Arial" w:hAnsi="Arial" w:cs="Arial"/>
                <w:sz w:val="24"/>
                <w:szCs w:val="24"/>
              </w:rPr>
            </w:pPr>
            <w:r>
              <w:rPr>
                <w:rFonts w:ascii="Birka" w:hAnsi="Birka" w:cs="Birka"/>
                <w:sz w:val="20"/>
                <w:szCs w:val="20"/>
              </w:rPr>
              <w:t>Pivoting “long” to “wide” Format</w:t>
            </w:r>
          </w:p>
        </w:tc>
      </w:tr>
      <w:tr w:rsidR="007C66C7" w:rsidRPr="00DC227C" w:rsidTr="002C58B5">
        <w:trPr>
          <w:trHeight w:val="188"/>
          <w:jc w:val="center"/>
        </w:trPr>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10</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tcBorders>
              <w:top w:val="single" w:sz="4" w:space="0" w:color="auto"/>
              <w:left w:val="single" w:sz="4" w:space="0" w:color="auto"/>
              <w:bottom w:val="single" w:sz="4" w:space="0" w:color="auto"/>
              <w:right w:val="single" w:sz="4" w:space="0" w:color="auto"/>
            </w:tcBorders>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Data Transformation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Removing Duplicates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Transforming Data Using a Function or Mapping ,</w:t>
            </w:r>
          </w:p>
          <w:p w:rsidR="007C66C7" w:rsidRPr="00D92C59" w:rsidRDefault="007C66C7" w:rsidP="002C58B5">
            <w:pPr>
              <w:autoSpaceDE w:val="0"/>
              <w:autoSpaceDN w:val="0"/>
              <w:adjustRightInd w:val="0"/>
              <w:spacing w:after="0" w:line="240" w:lineRule="auto"/>
              <w:rPr>
                <w:rFonts w:ascii="Birka" w:hAnsi="Birka" w:cs="Birka"/>
                <w:sz w:val="20"/>
                <w:szCs w:val="20"/>
              </w:rPr>
            </w:pPr>
          </w:p>
        </w:tc>
        <w:tc>
          <w:tcPr>
            <w:tcW w:w="6930" w:type="dxa"/>
            <w:tcBorders>
              <w:top w:val="single" w:sz="4" w:space="0" w:color="auto"/>
              <w:left w:val="single" w:sz="4" w:space="0" w:color="auto"/>
              <w:bottom w:val="single" w:sz="4" w:space="0" w:color="auto"/>
              <w:right w:val="single" w:sz="4" w:space="0" w:color="auto"/>
            </w:tcBorders>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188"/>
          <w:jc w:val="center"/>
        </w:trPr>
        <w:tc>
          <w:tcPr>
            <w:tcW w:w="976" w:type="dxa"/>
            <w:vMerge/>
            <w:tcBorders>
              <w:top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tcBorders>
              <w:top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tcBorders>
              <w:top w:val="single" w:sz="4" w:space="0" w:color="auto"/>
            </w:tcBorders>
            <w:shd w:val="clear" w:color="auto" w:fill="auto"/>
            <w:vAlign w:val="center"/>
          </w:tcPr>
          <w:p w:rsidR="007C66C7" w:rsidRPr="00DC227C" w:rsidRDefault="007C66C7" w:rsidP="002C58B5">
            <w:pPr>
              <w:pStyle w:val="ListParagraph"/>
              <w:spacing w:after="0" w:line="240" w:lineRule="auto"/>
              <w:ind w:right="90"/>
              <w:rPr>
                <w:rFonts w:ascii="Arial" w:hAnsi="Arial" w:cs="Arial"/>
                <w:sz w:val="24"/>
                <w:szCs w:val="24"/>
              </w:rPr>
            </w:pPr>
          </w:p>
        </w:tc>
        <w:tc>
          <w:tcPr>
            <w:tcW w:w="6930" w:type="dxa"/>
            <w:tcBorders>
              <w:top w:val="single" w:sz="4" w:space="0" w:color="auto"/>
            </w:tcBorders>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Replacing Values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Renaming Axis Indexes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Discretization and Binning ,</w:t>
            </w:r>
          </w:p>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Detecting and Filtering Outliers</w:t>
            </w:r>
          </w:p>
        </w:tc>
      </w:tr>
      <w:tr w:rsidR="007C66C7" w:rsidRPr="00DC227C" w:rsidTr="002C58B5">
        <w:trPr>
          <w:trHeight w:val="188"/>
          <w:jc w:val="center"/>
        </w:trPr>
        <w:tc>
          <w:tcPr>
            <w:tcW w:w="976" w:type="dxa"/>
            <w:tcBorders>
              <w:top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tcBorders>
              <w:top w:val="single" w:sz="4" w:space="0" w:color="auto"/>
            </w:tcBorders>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tcBorders>
              <w:top w:val="single" w:sz="4" w:space="0" w:color="auto"/>
            </w:tcBorders>
            <w:shd w:val="clear" w:color="auto" w:fill="auto"/>
            <w:vAlign w:val="center"/>
          </w:tcPr>
          <w:p w:rsidR="007C66C7" w:rsidRPr="00DC227C" w:rsidRDefault="007C66C7" w:rsidP="002C58B5">
            <w:pPr>
              <w:pStyle w:val="ListParagraph"/>
              <w:spacing w:after="0" w:line="240" w:lineRule="auto"/>
              <w:ind w:right="90"/>
              <w:rPr>
                <w:rFonts w:ascii="Arial" w:hAnsi="Arial" w:cs="Arial"/>
                <w:sz w:val="24"/>
                <w:szCs w:val="24"/>
              </w:rPr>
            </w:pPr>
          </w:p>
        </w:tc>
        <w:tc>
          <w:tcPr>
            <w:tcW w:w="6930" w:type="dxa"/>
            <w:tcBorders>
              <w:top w:val="single" w:sz="4" w:space="0" w:color="auto"/>
            </w:tcBorders>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Permutation and Random Sampling ,</w:t>
            </w:r>
          </w:p>
          <w:p w:rsidR="007C66C7" w:rsidRDefault="007C66C7" w:rsidP="002C58B5">
            <w:pPr>
              <w:spacing w:after="0" w:line="240" w:lineRule="auto"/>
              <w:ind w:right="90"/>
              <w:rPr>
                <w:rFonts w:ascii="Arial" w:hAnsi="Arial" w:cs="Arial"/>
                <w:sz w:val="24"/>
                <w:szCs w:val="24"/>
              </w:rPr>
            </w:pPr>
            <w:r>
              <w:rPr>
                <w:rFonts w:ascii="Birka" w:hAnsi="Birka" w:cs="Birka"/>
                <w:sz w:val="20"/>
                <w:szCs w:val="20"/>
              </w:rPr>
              <w:t>Computing Indicator/Dummy Variables</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11</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vAlign w:val="center"/>
          </w:tcPr>
          <w:p w:rsidR="007C66C7" w:rsidRPr="00D92C59" w:rsidRDefault="007C66C7" w:rsidP="002C58B5">
            <w:pPr>
              <w:autoSpaceDE w:val="0"/>
              <w:autoSpaceDN w:val="0"/>
              <w:adjustRightInd w:val="0"/>
              <w:spacing w:after="0" w:line="240" w:lineRule="auto"/>
              <w:rPr>
                <w:rFonts w:ascii="Arial" w:hAnsi="Arial" w:cs="Arial"/>
                <w:sz w:val="24"/>
                <w:szCs w:val="24"/>
              </w:rPr>
            </w:pPr>
            <w:r w:rsidRPr="009B73F3">
              <w:rPr>
                <w:rFonts w:ascii="MyriadPro-SemiboldCond" w:hAnsi="MyriadPro-SemiboldCond" w:cs="MyriadPro-SemiboldCond"/>
                <w:sz w:val="24"/>
                <w:szCs w:val="24"/>
              </w:rPr>
              <w:t>Plotting and Visualization</w:t>
            </w:r>
            <w:r>
              <w:rPr>
                <w:rFonts w:ascii="MyriadPro-SemiboldCond" w:hAnsi="MyriadPro-SemiboldCond" w:cs="MyriadPro-SemiboldCond"/>
                <w:sz w:val="24"/>
                <w:szCs w:val="24"/>
              </w:rPr>
              <w:t>(</w:t>
            </w:r>
            <w:r>
              <w:rPr>
                <w:rFonts w:ascii="Birka" w:hAnsi="Birka" w:cs="Birka"/>
                <w:sz w:val="20"/>
                <w:szCs w:val="20"/>
              </w:rPr>
              <w:t xml:space="preserve">A Brief </w:t>
            </w:r>
            <w:proofErr w:type="spellStart"/>
            <w:r>
              <w:rPr>
                <w:rFonts w:ascii="Birka" w:hAnsi="Birka" w:cs="Birka"/>
                <w:sz w:val="20"/>
                <w:szCs w:val="20"/>
              </w:rPr>
              <w:t>matplotlib</w:t>
            </w:r>
            <w:proofErr w:type="spellEnd"/>
            <w:r>
              <w:rPr>
                <w:rFonts w:ascii="Birka" w:hAnsi="Birka" w:cs="Birka"/>
                <w:sz w:val="20"/>
                <w:szCs w:val="20"/>
              </w:rPr>
              <w:t xml:space="preserve"> API Primer)</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vAlign w:val="center"/>
          </w:tcPr>
          <w:p w:rsidR="007C66C7" w:rsidRPr="00DC227C" w:rsidRDefault="007C66C7" w:rsidP="002C58B5">
            <w:pPr>
              <w:autoSpaceDE w:val="0"/>
              <w:autoSpaceDN w:val="0"/>
              <w:adjustRightInd w:val="0"/>
              <w:spacing w:after="0" w:line="240" w:lineRule="auto"/>
              <w:rPr>
                <w:rFonts w:ascii="Arial" w:hAnsi="Arial" w:cs="Arial"/>
                <w:sz w:val="24"/>
                <w:szCs w:val="24"/>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Plotting Functions in pandas,</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Line </w:t>
            </w:r>
            <w:proofErr w:type="spellStart"/>
            <w:r>
              <w:rPr>
                <w:rFonts w:ascii="Birka" w:hAnsi="Birka" w:cs="Birka"/>
                <w:sz w:val="20"/>
                <w:szCs w:val="20"/>
              </w:rPr>
              <w:t>Plots,Bar</w:t>
            </w:r>
            <w:proofErr w:type="spellEnd"/>
            <w:r>
              <w:rPr>
                <w:rFonts w:ascii="Birka" w:hAnsi="Birka" w:cs="Birka"/>
                <w:sz w:val="20"/>
                <w:szCs w:val="20"/>
              </w:rPr>
              <w:t xml:space="preserve"> Plots,</w:t>
            </w:r>
          </w:p>
          <w:p w:rsidR="007C66C7" w:rsidRPr="00463ED9"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vAlign w:val="center"/>
          </w:tcPr>
          <w:p w:rsidR="007C66C7" w:rsidRDefault="007C66C7" w:rsidP="002C58B5">
            <w:pPr>
              <w:autoSpaceDE w:val="0"/>
              <w:autoSpaceDN w:val="0"/>
              <w:adjustRightInd w:val="0"/>
              <w:spacing w:after="0" w:line="240" w:lineRule="auto"/>
              <w:rPr>
                <w:rFonts w:ascii="Birka" w:hAnsi="Birka" w:cs="Birka"/>
                <w:sz w:val="20"/>
                <w:szCs w:val="20"/>
              </w:rPr>
            </w:pPr>
          </w:p>
        </w:tc>
        <w:tc>
          <w:tcPr>
            <w:tcW w:w="6930" w:type="dxa"/>
          </w:tcPr>
          <w:p w:rsidR="007C66C7" w:rsidRPr="00463ED9" w:rsidRDefault="007C66C7" w:rsidP="002C58B5">
            <w:pPr>
              <w:spacing w:after="0" w:line="240" w:lineRule="auto"/>
              <w:ind w:right="90"/>
              <w:rPr>
                <w:rFonts w:ascii="Arial" w:hAnsi="Arial" w:cs="Arial"/>
                <w:sz w:val="24"/>
                <w:szCs w:val="24"/>
              </w:rPr>
            </w:pPr>
            <w:r>
              <w:rPr>
                <w:rFonts w:ascii="Birka" w:hAnsi="Birka" w:cs="Birka"/>
                <w:sz w:val="20"/>
                <w:szCs w:val="20"/>
              </w:rPr>
              <w:t>Histograms and Density Plots ,</w:t>
            </w:r>
            <w:r w:rsidRPr="009B73F3">
              <w:rPr>
                <w:rFonts w:ascii="Birka" w:hAnsi="Birka" w:cs="Birka"/>
                <w:sz w:val="20"/>
                <w:szCs w:val="20"/>
              </w:rPr>
              <w:t>Scatter Plots</w:t>
            </w:r>
          </w:p>
        </w:tc>
      </w:tr>
      <w:tr w:rsidR="007C66C7" w:rsidRPr="00DC227C" w:rsidTr="002C58B5">
        <w:trPr>
          <w:trHeight w:val="260"/>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12</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tcPr>
          <w:p w:rsidR="007C66C7" w:rsidRPr="009B73F3" w:rsidRDefault="007C66C7" w:rsidP="002C58B5">
            <w:pPr>
              <w:spacing w:after="0"/>
              <w:ind w:right="90"/>
              <w:rPr>
                <w:rFonts w:ascii="Arial" w:hAnsi="Arial" w:cs="Arial"/>
                <w:sz w:val="24"/>
                <w:szCs w:val="24"/>
              </w:rPr>
            </w:pPr>
            <w:r>
              <w:rPr>
                <w:rFonts w:ascii="MyriadPro-SemiboldCond" w:hAnsi="MyriadPro-SemiboldCond" w:cs="MyriadPro-SemiboldCond"/>
                <w:sz w:val="24"/>
                <w:szCs w:val="24"/>
              </w:rPr>
              <w:t>Data Aggregation and Group Operations</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260"/>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tcPr>
          <w:p w:rsidR="007C66C7" w:rsidRPr="009B73F3" w:rsidRDefault="007C66C7" w:rsidP="002C58B5">
            <w:pPr>
              <w:autoSpaceDE w:val="0"/>
              <w:autoSpaceDN w:val="0"/>
              <w:adjustRightInd w:val="0"/>
              <w:spacing w:after="0" w:line="240" w:lineRule="auto"/>
              <w:rPr>
                <w:rFonts w:ascii="Birka" w:hAnsi="Birka" w:cs="Birka"/>
                <w:sz w:val="20"/>
                <w:szCs w:val="20"/>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proofErr w:type="spellStart"/>
            <w:r>
              <w:rPr>
                <w:rFonts w:ascii="Birka" w:hAnsi="Birka" w:cs="Birka"/>
                <w:sz w:val="20"/>
                <w:szCs w:val="20"/>
              </w:rPr>
              <w:t>GroupBy</w:t>
            </w:r>
            <w:proofErr w:type="spellEnd"/>
            <w:r>
              <w:rPr>
                <w:rFonts w:ascii="Birka" w:hAnsi="Birka" w:cs="Birka"/>
                <w:sz w:val="20"/>
                <w:szCs w:val="20"/>
              </w:rPr>
              <w:t xml:space="preserve"> Mechanics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Iterating Over Groups,</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Selecting a Column or Subset of Columns ,</w:t>
            </w:r>
          </w:p>
          <w:p w:rsidR="007C66C7" w:rsidRPr="009B73F3"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Grouping with </w:t>
            </w:r>
            <w:proofErr w:type="spellStart"/>
            <w:r>
              <w:rPr>
                <w:rFonts w:ascii="Birka" w:hAnsi="Birka" w:cs="Birka"/>
                <w:sz w:val="20"/>
                <w:szCs w:val="20"/>
              </w:rPr>
              <w:t>Dicts</w:t>
            </w:r>
            <w:proofErr w:type="spellEnd"/>
            <w:r>
              <w:rPr>
                <w:rFonts w:ascii="Birka" w:hAnsi="Birka" w:cs="Birka"/>
                <w:sz w:val="20"/>
                <w:szCs w:val="20"/>
              </w:rPr>
              <w:t xml:space="preserve"> and Series ,Grouping with </w:t>
            </w:r>
            <w:proofErr w:type="spellStart"/>
            <w:r>
              <w:rPr>
                <w:rFonts w:ascii="Birka" w:hAnsi="Birka" w:cs="Birka"/>
                <w:sz w:val="20"/>
                <w:szCs w:val="20"/>
              </w:rPr>
              <w:t>Functions,Grouping</w:t>
            </w:r>
            <w:proofErr w:type="spellEnd"/>
            <w:r>
              <w:rPr>
                <w:rFonts w:ascii="Birka" w:hAnsi="Birka" w:cs="Birka"/>
                <w:sz w:val="20"/>
                <w:szCs w:val="20"/>
              </w:rPr>
              <w:t xml:space="preserve"> by Index Levels</w:t>
            </w:r>
          </w:p>
        </w:tc>
      </w:tr>
      <w:tr w:rsidR="007C66C7" w:rsidRPr="00DC227C" w:rsidTr="002C58B5">
        <w:trPr>
          <w:trHeight w:val="260"/>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tcPr>
          <w:p w:rsidR="007C66C7" w:rsidRPr="009B73F3" w:rsidRDefault="007C66C7" w:rsidP="002C58B5">
            <w:pPr>
              <w:autoSpaceDE w:val="0"/>
              <w:autoSpaceDN w:val="0"/>
              <w:adjustRightInd w:val="0"/>
              <w:spacing w:after="0" w:line="240" w:lineRule="auto"/>
              <w:rPr>
                <w:rFonts w:ascii="MyriadPro-SemiboldCond" w:hAnsi="MyriadPro-SemiboldCond" w:cs="MyriadPro-SemiboldCond"/>
                <w:sz w:val="24"/>
                <w:szCs w:val="24"/>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Data Aggregation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Column-wise and Multiple Function Application ,</w:t>
            </w:r>
          </w:p>
          <w:p w:rsidR="007C66C7" w:rsidRDefault="007C66C7" w:rsidP="002C58B5">
            <w:pPr>
              <w:spacing w:after="0" w:line="240" w:lineRule="auto"/>
              <w:ind w:right="90"/>
              <w:rPr>
                <w:rFonts w:ascii="Arial" w:hAnsi="Arial" w:cs="Arial"/>
                <w:sz w:val="24"/>
                <w:szCs w:val="24"/>
              </w:rPr>
            </w:pPr>
            <w:r>
              <w:rPr>
                <w:rFonts w:ascii="Birka" w:hAnsi="Birka" w:cs="Birka"/>
                <w:sz w:val="20"/>
                <w:szCs w:val="20"/>
              </w:rPr>
              <w:t>Returning Aggregated Data in “unindexed” Form</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13</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Group-wise Operations and Transformations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Apply: General split-apply-combine ,</w:t>
            </w:r>
          </w:p>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Quantile and Bucket Analysis ,</w:t>
            </w:r>
          </w:p>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tcPr>
          <w:p w:rsidR="007C66C7" w:rsidRDefault="007C66C7" w:rsidP="002C58B5">
            <w:pPr>
              <w:autoSpaceDE w:val="0"/>
              <w:autoSpaceDN w:val="0"/>
              <w:adjustRightInd w:val="0"/>
              <w:spacing w:after="0" w:line="240" w:lineRule="auto"/>
              <w:rPr>
                <w:rFonts w:ascii="Birka" w:hAnsi="Birka" w:cs="Birka"/>
                <w:sz w:val="20"/>
                <w:szCs w:val="20"/>
              </w:rPr>
            </w:pPr>
          </w:p>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Example: Filling Missing Values with Group-specific Values ,</w:t>
            </w:r>
          </w:p>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Example: Random Sampling and Permutation</w:t>
            </w: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tcPr>
          <w:p w:rsidR="007C66C7" w:rsidRDefault="007C66C7" w:rsidP="002C58B5">
            <w:pPr>
              <w:autoSpaceDE w:val="0"/>
              <w:autoSpaceDN w:val="0"/>
              <w:adjustRightInd w:val="0"/>
              <w:spacing w:after="0" w:line="240" w:lineRule="auto"/>
              <w:rPr>
                <w:rFonts w:ascii="Birka" w:hAnsi="Birka" w:cs="Birka"/>
                <w:sz w:val="20"/>
                <w:szCs w:val="20"/>
              </w:rPr>
            </w:pPr>
          </w:p>
        </w:tc>
        <w:tc>
          <w:tcPr>
            <w:tcW w:w="6930" w:type="dxa"/>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Example: Group Weighted Average and Correlation ,</w:t>
            </w:r>
          </w:p>
          <w:p w:rsidR="007C66C7" w:rsidRDefault="007C66C7" w:rsidP="002C58B5">
            <w:pPr>
              <w:spacing w:after="0" w:line="240" w:lineRule="auto"/>
              <w:ind w:right="90"/>
              <w:rPr>
                <w:rFonts w:ascii="Arial" w:hAnsi="Arial" w:cs="Arial"/>
                <w:sz w:val="24"/>
                <w:szCs w:val="24"/>
              </w:rPr>
            </w:pPr>
            <w:r>
              <w:rPr>
                <w:rFonts w:ascii="Birka" w:hAnsi="Birka" w:cs="Birka"/>
                <w:sz w:val="20"/>
                <w:szCs w:val="20"/>
              </w:rPr>
              <w:t>Example: Group-wise Linear Regression</w:t>
            </w:r>
          </w:p>
        </w:tc>
      </w:tr>
      <w:tr w:rsidR="007C66C7" w:rsidRPr="00DC227C" w:rsidTr="002C58B5">
        <w:trPr>
          <w:trHeight w:val="242"/>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14</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tcPr>
          <w:p w:rsidR="007C66C7" w:rsidRPr="00DC227C" w:rsidRDefault="007C66C7" w:rsidP="002C58B5">
            <w:pPr>
              <w:spacing w:after="0" w:line="240" w:lineRule="auto"/>
              <w:ind w:right="90"/>
              <w:rPr>
                <w:rFonts w:ascii="Arial" w:hAnsi="Arial" w:cs="Arial"/>
                <w:sz w:val="24"/>
                <w:szCs w:val="24"/>
              </w:rPr>
            </w:pPr>
            <w:r>
              <w:rPr>
                <w:rFonts w:ascii="MyriadPro-SemiboldCond" w:hAnsi="MyriadPro-SemiboldCond" w:cs="MyriadPro-SemiboldCond"/>
                <w:sz w:val="24"/>
                <w:szCs w:val="24"/>
              </w:rPr>
              <w:t>Time Series(</w:t>
            </w:r>
            <w:r>
              <w:rPr>
                <w:rFonts w:ascii="Birka" w:hAnsi="Birka" w:cs="Birka"/>
                <w:sz w:val="20"/>
                <w:szCs w:val="20"/>
              </w:rPr>
              <w:t>Time Series Basics, Time Zone Handling)</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trHeight w:val="242"/>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tcPr>
          <w:p w:rsidR="007C66C7" w:rsidRPr="00463ED9" w:rsidRDefault="007C66C7" w:rsidP="002C58B5">
            <w:pPr>
              <w:spacing w:after="0" w:line="240" w:lineRule="auto"/>
              <w:ind w:right="90"/>
              <w:rPr>
                <w:rFonts w:ascii="Arial" w:hAnsi="Arial" w:cs="Arial"/>
                <w:sz w:val="24"/>
                <w:szCs w:val="24"/>
              </w:rPr>
            </w:pPr>
            <w:r w:rsidRPr="00463ED9">
              <w:rPr>
                <w:rFonts w:ascii="Birka" w:hAnsi="Birka" w:cs="Birka"/>
                <w:sz w:val="20"/>
                <w:szCs w:val="20"/>
              </w:rPr>
              <w:t>Periods and Period Arithmetic</w:t>
            </w:r>
            <w:r>
              <w:rPr>
                <w:rFonts w:ascii="Birka" w:hAnsi="Birka" w:cs="Birka"/>
                <w:sz w:val="20"/>
                <w:szCs w:val="20"/>
              </w:rPr>
              <w:t>, Resampling and Frequency Conversion</w:t>
            </w:r>
          </w:p>
        </w:tc>
        <w:tc>
          <w:tcPr>
            <w:tcW w:w="6930" w:type="dxa"/>
          </w:tcPr>
          <w:p w:rsidR="007C66C7" w:rsidRPr="00DC227C" w:rsidRDefault="007C66C7" w:rsidP="002C58B5">
            <w:pPr>
              <w:tabs>
                <w:tab w:val="left" w:pos="4561"/>
              </w:tabs>
              <w:spacing w:after="0" w:line="240" w:lineRule="auto"/>
              <w:ind w:right="90"/>
              <w:rPr>
                <w:rFonts w:ascii="Arial" w:hAnsi="Arial" w:cs="Arial"/>
                <w:sz w:val="24"/>
                <w:szCs w:val="24"/>
              </w:rPr>
            </w:pPr>
          </w:p>
        </w:tc>
      </w:tr>
      <w:tr w:rsidR="007C66C7" w:rsidRPr="00DC227C" w:rsidTr="002C58B5">
        <w:trPr>
          <w:trHeight w:val="242"/>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tcPr>
          <w:p w:rsidR="007C66C7" w:rsidRPr="00463ED9" w:rsidRDefault="007C66C7" w:rsidP="002C58B5">
            <w:pPr>
              <w:spacing w:after="0" w:line="240" w:lineRule="auto"/>
              <w:ind w:right="90"/>
              <w:rPr>
                <w:rFonts w:ascii="Birka" w:hAnsi="Birka" w:cs="Birka"/>
                <w:sz w:val="20"/>
                <w:szCs w:val="20"/>
              </w:rPr>
            </w:pPr>
          </w:p>
        </w:tc>
        <w:tc>
          <w:tcPr>
            <w:tcW w:w="6930" w:type="dxa"/>
          </w:tcPr>
          <w:p w:rsidR="007C66C7" w:rsidRDefault="007C66C7" w:rsidP="002C58B5">
            <w:pPr>
              <w:tabs>
                <w:tab w:val="left" w:pos="4561"/>
              </w:tabs>
              <w:spacing w:after="0" w:line="240" w:lineRule="auto"/>
              <w:ind w:right="90"/>
              <w:rPr>
                <w:rFonts w:ascii="Arial" w:hAnsi="Arial" w:cs="Arial"/>
                <w:sz w:val="24"/>
                <w:szCs w:val="24"/>
              </w:rPr>
            </w:pPr>
            <w:r>
              <w:rPr>
                <w:rFonts w:ascii="Birka" w:hAnsi="Birka" w:cs="Birka"/>
                <w:sz w:val="20"/>
                <w:szCs w:val="20"/>
              </w:rPr>
              <w:t xml:space="preserve">Debugging of </w:t>
            </w:r>
            <w:r w:rsidRPr="00463ED9">
              <w:rPr>
                <w:rFonts w:ascii="Birka" w:hAnsi="Birka" w:cs="Birka"/>
                <w:sz w:val="20"/>
                <w:szCs w:val="20"/>
              </w:rPr>
              <w:t>Periods and Period Arithmetic</w:t>
            </w:r>
            <w:r>
              <w:rPr>
                <w:rFonts w:ascii="Birka" w:hAnsi="Birka" w:cs="Birka"/>
                <w:sz w:val="20"/>
                <w:szCs w:val="20"/>
              </w:rPr>
              <w:t>, Resampling and Frequency Conversion</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r w:rsidRPr="00CC519A">
              <w:rPr>
                <w:rFonts w:ascii="Arial" w:hAnsi="Arial" w:cs="Arial"/>
                <w:sz w:val="24"/>
                <w:szCs w:val="24"/>
              </w:rPr>
              <w:t>Week 15</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tcPr>
          <w:p w:rsidR="007C66C7" w:rsidRDefault="007C66C7" w:rsidP="002C58B5">
            <w:pPr>
              <w:autoSpaceDE w:val="0"/>
              <w:autoSpaceDN w:val="0"/>
              <w:adjustRightInd w:val="0"/>
              <w:spacing w:after="0" w:line="240" w:lineRule="auto"/>
              <w:rPr>
                <w:rFonts w:ascii="Birka" w:hAnsi="Birka" w:cs="Birka"/>
                <w:sz w:val="20"/>
                <w:szCs w:val="20"/>
              </w:rPr>
            </w:pPr>
            <w:r>
              <w:rPr>
                <w:rFonts w:ascii="Birka" w:hAnsi="Birka" w:cs="Birka"/>
                <w:sz w:val="20"/>
                <w:szCs w:val="20"/>
              </w:rPr>
              <w:t>Time Series Plotting ,</w:t>
            </w:r>
          </w:p>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Pr="00DC227C" w:rsidRDefault="007C66C7" w:rsidP="002C58B5">
            <w:pPr>
              <w:spacing w:after="0" w:line="240" w:lineRule="auto"/>
              <w:ind w:left="-1094" w:right="90" w:firstLine="1094"/>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tcPr>
          <w:p w:rsidR="007C66C7" w:rsidRPr="00DC227C" w:rsidRDefault="007C66C7" w:rsidP="002C58B5">
            <w:pPr>
              <w:spacing w:after="0" w:line="240" w:lineRule="auto"/>
              <w:ind w:right="90"/>
              <w:rPr>
                <w:rFonts w:ascii="Arial" w:hAnsi="Arial" w:cs="Arial"/>
                <w:sz w:val="24"/>
                <w:szCs w:val="24"/>
              </w:rPr>
            </w:pPr>
            <w:r>
              <w:rPr>
                <w:rFonts w:ascii="Birka" w:hAnsi="Birka" w:cs="Birka"/>
                <w:sz w:val="20"/>
                <w:szCs w:val="20"/>
              </w:rPr>
              <w:t>Moving Window Functions</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tcPr>
          <w:p w:rsidR="007C66C7" w:rsidRPr="00DC227C" w:rsidRDefault="007C66C7" w:rsidP="002C58B5">
            <w:pPr>
              <w:spacing w:after="0" w:line="240" w:lineRule="auto"/>
              <w:ind w:right="90"/>
              <w:rPr>
                <w:rFonts w:ascii="Arial" w:hAnsi="Arial" w:cs="Arial"/>
                <w:sz w:val="24"/>
                <w:szCs w:val="24"/>
              </w:rPr>
            </w:pPr>
          </w:p>
        </w:tc>
        <w:tc>
          <w:tcPr>
            <w:tcW w:w="6930" w:type="dxa"/>
          </w:tcPr>
          <w:p w:rsidR="007C66C7" w:rsidRPr="00DC227C" w:rsidRDefault="007C66C7" w:rsidP="002C58B5">
            <w:pPr>
              <w:spacing w:after="0" w:line="240" w:lineRule="auto"/>
              <w:ind w:right="90"/>
              <w:rPr>
                <w:rFonts w:ascii="Arial" w:hAnsi="Arial" w:cs="Arial"/>
                <w:sz w:val="24"/>
                <w:szCs w:val="24"/>
              </w:rPr>
            </w:pPr>
            <w:r>
              <w:rPr>
                <w:rFonts w:ascii="Arial" w:hAnsi="Arial" w:cs="Arial"/>
                <w:sz w:val="24"/>
                <w:szCs w:val="24"/>
              </w:rPr>
              <w:t>Time series dataset case study practice</w:t>
            </w:r>
          </w:p>
        </w:tc>
      </w:tr>
      <w:tr w:rsidR="007C66C7" w:rsidRPr="00DC227C" w:rsidTr="002C58B5">
        <w:trPr>
          <w:jc w:val="center"/>
        </w:trPr>
        <w:tc>
          <w:tcPr>
            <w:tcW w:w="976" w:type="dxa"/>
            <w:vMerge w:val="restart"/>
            <w:shd w:val="clear" w:color="auto" w:fill="auto"/>
            <w:vAlign w:val="center"/>
          </w:tcPr>
          <w:p w:rsidR="007C66C7" w:rsidRPr="00CC519A" w:rsidRDefault="007C66C7" w:rsidP="002C58B5">
            <w:pPr>
              <w:spacing w:after="0" w:line="240" w:lineRule="auto"/>
              <w:ind w:right="90"/>
              <w:rPr>
                <w:rFonts w:ascii="Arial" w:hAnsi="Arial" w:cs="Arial"/>
                <w:sz w:val="24"/>
                <w:szCs w:val="24"/>
              </w:rPr>
            </w:pPr>
            <w:r w:rsidRPr="00CC519A">
              <w:rPr>
                <w:rFonts w:ascii="Arial" w:hAnsi="Arial" w:cs="Arial"/>
                <w:sz w:val="24"/>
                <w:szCs w:val="24"/>
              </w:rPr>
              <w:t>Week 16</w:t>
            </w: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w:t>
            </w:r>
          </w:p>
        </w:tc>
        <w:tc>
          <w:tcPr>
            <w:tcW w:w="2766" w:type="dxa"/>
            <w:shd w:val="clear" w:color="auto" w:fill="auto"/>
          </w:tcPr>
          <w:p w:rsidR="007C66C7" w:rsidRPr="00DC227C" w:rsidRDefault="007C66C7" w:rsidP="002C58B5">
            <w:pPr>
              <w:spacing w:after="0" w:line="240" w:lineRule="auto"/>
              <w:ind w:right="90"/>
              <w:rPr>
                <w:rFonts w:ascii="Arial" w:hAnsi="Arial" w:cs="Arial"/>
                <w:sz w:val="24"/>
                <w:szCs w:val="24"/>
              </w:rPr>
            </w:pPr>
            <w:r w:rsidRPr="00DC227C">
              <w:rPr>
                <w:rFonts w:ascii="Arial" w:hAnsi="Arial" w:cs="Arial"/>
                <w:sz w:val="24"/>
                <w:szCs w:val="24"/>
              </w:rPr>
              <w:t>Presentations/demo</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vMerge/>
            <w:shd w:val="clear" w:color="auto" w:fill="auto"/>
            <w:vAlign w:val="center"/>
          </w:tcPr>
          <w:p w:rsidR="007C66C7" w:rsidRPr="00CC519A" w:rsidRDefault="007C66C7" w:rsidP="002C58B5">
            <w:pPr>
              <w:spacing w:after="0" w:line="240" w:lineRule="auto"/>
              <w:ind w:right="90"/>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sidRPr="00CC519A">
              <w:rPr>
                <w:rFonts w:ascii="Arial" w:hAnsi="Arial" w:cs="Arial"/>
                <w:sz w:val="24"/>
                <w:szCs w:val="24"/>
              </w:rPr>
              <w:t>-II</w:t>
            </w:r>
          </w:p>
        </w:tc>
        <w:tc>
          <w:tcPr>
            <w:tcW w:w="2766" w:type="dxa"/>
            <w:shd w:val="clear" w:color="auto" w:fill="auto"/>
          </w:tcPr>
          <w:p w:rsidR="007C66C7" w:rsidRPr="00DC227C" w:rsidRDefault="007C66C7" w:rsidP="002C58B5">
            <w:pPr>
              <w:spacing w:after="0" w:line="240" w:lineRule="auto"/>
              <w:ind w:right="90"/>
              <w:rPr>
                <w:rFonts w:ascii="Arial" w:hAnsi="Arial" w:cs="Arial"/>
                <w:sz w:val="24"/>
                <w:szCs w:val="24"/>
              </w:rPr>
            </w:pPr>
            <w:r w:rsidRPr="00DC227C">
              <w:rPr>
                <w:rFonts w:ascii="Arial" w:hAnsi="Arial" w:cs="Arial"/>
                <w:sz w:val="24"/>
                <w:szCs w:val="24"/>
              </w:rPr>
              <w:t>Presentations/demo</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DC227C" w:rsidTr="002C58B5">
        <w:trPr>
          <w:jc w:val="center"/>
        </w:trPr>
        <w:tc>
          <w:tcPr>
            <w:tcW w:w="976" w:type="dxa"/>
            <w:shd w:val="clear" w:color="auto" w:fill="auto"/>
            <w:vAlign w:val="center"/>
          </w:tcPr>
          <w:p w:rsidR="007C66C7" w:rsidRPr="00CC519A" w:rsidRDefault="007C66C7" w:rsidP="002C58B5">
            <w:pPr>
              <w:spacing w:after="0" w:line="240" w:lineRule="auto"/>
              <w:ind w:right="90"/>
              <w:rPr>
                <w:rFonts w:ascii="Arial" w:hAnsi="Arial" w:cs="Arial"/>
                <w:sz w:val="24"/>
                <w:szCs w:val="24"/>
              </w:rPr>
            </w:pPr>
          </w:p>
        </w:tc>
        <w:tc>
          <w:tcPr>
            <w:tcW w:w="1203" w:type="dxa"/>
            <w:shd w:val="clear" w:color="auto" w:fill="auto"/>
            <w:vAlign w:val="center"/>
          </w:tcPr>
          <w:p w:rsidR="007C66C7" w:rsidRPr="00CC519A" w:rsidRDefault="007C66C7" w:rsidP="002C58B5">
            <w:pPr>
              <w:spacing w:after="0" w:line="240" w:lineRule="auto"/>
              <w:ind w:right="90"/>
              <w:jc w:val="center"/>
              <w:rPr>
                <w:rFonts w:ascii="Arial" w:hAnsi="Arial" w:cs="Arial"/>
                <w:sz w:val="24"/>
                <w:szCs w:val="24"/>
              </w:rPr>
            </w:pPr>
            <w:proofErr w:type="spellStart"/>
            <w:r w:rsidRPr="00CC519A">
              <w:rPr>
                <w:rFonts w:ascii="Arial" w:hAnsi="Arial" w:cs="Arial"/>
                <w:sz w:val="24"/>
                <w:szCs w:val="24"/>
              </w:rPr>
              <w:t>Lect</w:t>
            </w:r>
            <w:proofErr w:type="spellEnd"/>
            <w:r>
              <w:rPr>
                <w:rFonts w:ascii="Arial" w:hAnsi="Arial" w:cs="Arial"/>
                <w:sz w:val="24"/>
                <w:szCs w:val="24"/>
              </w:rPr>
              <w:t>-III</w:t>
            </w:r>
          </w:p>
        </w:tc>
        <w:tc>
          <w:tcPr>
            <w:tcW w:w="2766" w:type="dxa"/>
            <w:shd w:val="clear" w:color="auto" w:fill="auto"/>
          </w:tcPr>
          <w:p w:rsidR="007C66C7" w:rsidRPr="00DC227C" w:rsidRDefault="007C66C7" w:rsidP="002C58B5">
            <w:pPr>
              <w:spacing w:after="0" w:line="240" w:lineRule="auto"/>
              <w:ind w:right="90"/>
              <w:rPr>
                <w:rFonts w:ascii="Arial" w:hAnsi="Arial" w:cs="Arial"/>
                <w:sz w:val="24"/>
                <w:szCs w:val="24"/>
              </w:rPr>
            </w:pPr>
            <w:r w:rsidRPr="00DC227C">
              <w:rPr>
                <w:rFonts w:ascii="Arial" w:hAnsi="Arial" w:cs="Arial"/>
                <w:sz w:val="24"/>
                <w:szCs w:val="24"/>
              </w:rPr>
              <w:t>Presentations/demo</w:t>
            </w:r>
          </w:p>
        </w:tc>
        <w:tc>
          <w:tcPr>
            <w:tcW w:w="6930" w:type="dxa"/>
          </w:tcPr>
          <w:p w:rsidR="007C66C7" w:rsidRPr="00DC227C" w:rsidRDefault="007C66C7" w:rsidP="002C58B5">
            <w:pPr>
              <w:spacing w:after="0" w:line="240" w:lineRule="auto"/>
              <w:ind w:right="90"/>
              <w:rPr>
                <w:rFonts w:ascii="Arial" w:hAnsi="Arial" w:cs="Arial"/>
                <w:sz w:val="24"/>
                <w:szCs w:val="24"/>
              </w:rPr>
            </w:pPr>
          </w:p>
        </w:tc>
      </w:tr>
      <w:tr w:rsidR="007C66C7" w:rsidRPr="00CC519A" w:rsidTr="002C58B5">
        <w:trPr>
          <w:jc w:val="center"/>
        </w:trPr>
        <w:tc>
          <w:tcPr>
            <w:tcW w:w="4945" w:type="dxa"/>
            <w:gridSpan w:val="3"/>
            <w:shd w:val="clear" w:color="auto" w:fill="BFBFBF" w:themeFill="background1" w:themeFillShade="BF"/>
            <w:vAlign w:val="center"/>
          </w:tcPr>
          <w:p w:rsidR="007C66C7" w:rsidRPr="00CC519A" w:rsidRDefault="007C66C7" w:rsidP="002C58B5">
            <w:pPr>
              <w:spacing w:after="0" w:line="240" w:lineRule="auto"/>
              <w:ind w:right="90"/>
              <w:jc w:val="center"/>
              <w:rPr>
                <w:rFonts w:ascii="Arial" w:hAnsi="Arial" w:cs="Arial"/>
                <w:b/>
                <w:sz w:val="24"/>
                <w:szCs w:val="24"/>
              </w:rPr>
            </w:pPr>
            <w:r w:rsidRPr="00CC519A">
              <w:rPr>
                <w:rFonts w:ascii="Arial" w:hAnsi="Arial" w:cs="Arial"/>
                <w:b/>
                <w:sz w:val="24"/>
                <w:szCs w:val="24"/>
              </w:rPr>
              <w:t>Final Term Exam</w:t>
            </w:r>
          </w:p>
        </w:tc>
        <w:tc>
          <w:tcPr>
            <w:tcW w:w="6930" w:type="dxa"/>
            <w:shd w:val="clear" w:color="auto" w:fill="BFBFBF" w:themeFill="background1" w:themeFillShade="BF"/>
          </w:tcPr>
          <w:p w:rsidR="007C66C7" w:rsidRPr="00CC519A" w:rsidRDefault="007C66C7" w:rsidP="002C58B5">
            <w:pPr>
              <w:spacing w:after="0" w:line="240" w:lineRule="auto"/>
              <w:ind w:right="90"/>
              <w:jc w:val="center"/>
              <w:rPr>
                <w:rFonts w:ascii="Arial" w:hAnsi="Arial" w:cs="Arial"/>
                <w:b/>
                <w:sz w:val="24"/>
                <w:szCs w:val="24"/>
              </w:rPr>
            </w:pPr>
          </w:p>
        </w:tc>
      </w:tr>
    </w:tbl>
    <w:p w:rsidR="007C66C7" w:rsidRDefault="007C66C7" w:rsidP="007C66C7"/>
    <w:tbl>
      <w:tblPr>
        <w:tblStyle w:val="TableGrid"/>
        <w:tblW w:w="6352" w:type="pct"/>
        <w:tblInd w:w="-1265" w:type="dxa"/>
        <w:tblLook w:val="04A0" w:firstRow="1" w:lastRow="0" w:firstColumn="1" w:lastColumn="0" w:noHBand="0" w:noVBand="1"/>
      </w:tblPr>
      <w:tblGrid>
        <w:gridCol w:w="1800"/>
        <w:gridCol w:w="7034"/>
        <w:gridCol w:w="837"/>
        <w:gridCol w:w="2207"/>
      </w:tblGrid>
      <w:tr w:rsidR="007C66C7" w:rsidRPr="00FE1968" w:rsidTr="002C58B5">
        <w:tc>
          <w:tcPr>
            <w:tcW w:w="758" w:type="pct"/>
          </w:tcPr>
          <w:p w:rsidR="007C66C7" w:rsidRPr="00FE1968" w:rsidRDefault="007C66C7" w:rsidP="002C58B5">
            <w:pPr>
              <w:rPr>
                <w:rFonts w:ascii="Arial" w:eastAsia="Times New Roman" w:hAnsi="Arial" w:cs="Arial"/>
                <w:b/>
                <w:sz w:val="24"/>
                <w:szCs w:val="24"/>
              </w:rPr>
            </w:pPr>
            <w:r>
              <w:rPr>
                <w:rFonts w:ascii="Arial" w:eastAsia="Times New Roman" w:hAnsi="Arial" w:cs="Arial"/>
                <w:b/>
                <w:sz w:val="24"/>
                <w:szCs w:val="24"/>
              </w:rPr>
              <w:t>Sr. No</w:t>
            </w:r>
          </w:p>
        </w:tc>
        <w:tc>
          <w:tcPr>
            <w:tcW w:w="2961" w:type="pct"/>
          </w:tcPr>
          <w:p w:rsidR="007C66C7" w:rsidRPr="00FE1968" w:rsidRDefault="007C66C7" w:rsidP="002C58B5">
            <w:pPr>
              <w:jc w:val="center"/>
              <w:rPr>
                <w:rFonts w:ascii="Arial" w:hAnsi="Arial" w:cs="Arial"/>
                <w:sz w:val="24"/>
                <w:szCs w:val="24"/>
              </w:rPr>
            </w:pPr>
            <w:r>
              <w:rPr>
                <w:rFonts w:ascii="Arial" w:eastAsia="Times New Roman" w:hAnsi="Arial" w:cs="Arial"/>
                <w:b/>
                <w:sz w:val="24"/>
                <w:szCs w:val="24"/>
              </w:rPr>
              <w:t xml:space="preserve">Course Learning Outcomes </w:t>
            </w:r>
          </w:p>
        </w:tc>
        <w:tc>
          <w:tcPr>
            <w:tcW w:w="352" w:type="pct"/>
          </w:tcPr>
          <w:p w:rsidR="007C66C7" w:rsidRPr="00FE1968" w:rsidRDefault="007C66C7" w:rsidP="002C58B5">
            <w:pPr>
              <w:rPr>
                <w:rFonts w:ascii="Arial" w:hAnsi="Arial" w:cs="Arial"/>
                <w:sz w:val="24"/>
                <w:szCs w:val="24"/>
              </w:rPr>
            </w:pPr>
          </w:p>
        </w:tc>
        <w:tc>
          <w:tcPr>
            <w:tcW w:w="929" w:type="pct"/>
          </w:tcPr>
          <w:p w:rsidR="007C66C7" w:rsidRPr="00FE1968" w:rsidRDefault="007C66C7" w:rsidP="002C58B5">
            <w:pPr>
              <w:rPr>
                <w:rFonts w:ascii="Arial" w:hAnsi="Arial" w:cs="Arial"/>
                <w:sz w:val="24"/>
                <w:szCs w:val="24"/>
              </w:rPr>
            </w:pPr>
          </w:p>
        </w:tc>
      </w:tr>
      <w:tr w:rsidR="007C66C7" w:rsidRPr="00FE1968" w:rsidTr="002C58B5">
        <w:tc>
          <w:tcPr>
            <w:tcW w:w="758" w:type="pct"/>
          </w:tcPr>
          <w:p w:rsidR="007C66C7" w:rsidRPr="00FE1968" w:rsidRDefault="007C66C7" w:rsidP="002C58B5">
            <w:pPr>
              <w:rPr>
                <w:rFonts w:ascii="Arial" w:eastAsia="Times New Roman" w:hAnsi="Arial" w:cs="Arial"/>
                <w:sz w:val="24"/>
                <w:szCs w:val="24"/>
              </w:rPr>
            </w:pPr>
          </w:p>
        </w:tc>
        <w:tc>
          <w:tcPr>
            <w:tcW w:w="2961" w:type="pct"/>
          </w:tcPr>
          <w:p w:rsidR="007C66C7" w:rsidRPr="00FE1968" w:rsidRDefault="007C66C7" w:rsidP="002C58B5">
            <w:pPr>
              <w:jc w:val="center"/>
              <w:rPr>
                <w:rFonts w:ascii="Arial" w:hAnsi="Arial" w:cs="Arial"/>
                <w:sz w:val="24"/>
                <w:szCs w:val="24"/>
              </w:rPr>
            </w:pPr>
            <w:r>
              <w:rPr>
                <w:rFonts w:ascii="Arial" w:eastAsia="Times New Roman" w:hAnsi="Arial" w:cs="Arial"/>
                <w:b/>
                <w:sz w:val="24"/>
                <w:szCs w:val="24"/>
              </w:rPr>
              <w:t xml:space="preserve">Course Learning Outcomes </w:t>
            </w:r>
          </w:p>
        </w:tc>
        <w:tc>
          <w:tcPr>
            <w:tcW w:w="352" w:type="pct"/>
            <w:vAlign w:val="bottom"/>
          </w:tcPr>
          <w:p w:rsidR="007C66C7" w:rsidRPr="00FE1968" w:rsidRDefault="007C66C7" w:rsidP="002C58B5">
            <w:pPr>
              <w:spacing w:line="296" w:lineRule="exact"/>
              <w:jc w:val="center"/>
              <w:rPr>
                <w:rFonts w:ascii="Arial" w:eastAsia="Times New Roman" w:hAnsi="Arial" w:cs="Arial"/>
                <w:b/>
                <w:w w:val="99"/>
                <w:sz w:val="24"/>
                <w:szCs w:val="24"/>
              </w:rPr>
            </w:pPr>
            <w:r>
              <w:rPr>
                <w:rFonts w:ascii="Arial" w:eastAsia="Times New Roman" w:hAnsi="Arial" w:cs="Arial"/>
                <w:b/>
                <w:w w:val="99"/>
                <w:sz w:val="24"/>
                <w:szCs w:val="24"/>
              </w:rPr>
              <w:t>PLOs</w:t>
            </w:r>
          </w:p>
        </w:tc>
        <w:tc>
          <w:tcPr>
            <w:tcW w:w="929" w:type="pct"/>
            <w:vAlign w:val="bottom"/>
          </w:tcPr>
          <w:p w:rsidR="007C66C7" w:rsidRPr="00FE1968" w:rsidRDefault="007C66C7" w:rsidP="002C58B5">
            <w:pPr>
              <w:spacing w:line="300" w:lineRule="exact"/>
              <w:ind w:right="50"/>
              <w:rPr>
                <w:rFonts w:ascii="Arial" w:eastAsia="Times New Roman" w:hAnsi="Arial" w:cs="Arial"/>
                <w:b/>
                <w:sz w:val="24"/>
                <w:szCs w:val="24"/>
                <w:vertAlign w:val="superscript"/>
              </w:rPr>
            </w:pPr>
            <w:r w:rsidRPr="00FE1968">
              <w:rPr>
                <w:rFonts w:ascii="Arial" w:eastAsia="Times New Roman" w:hAnsi="Arial" w:cs="Arial"/>
                <w:b/>
                <w:sz w:val="24"/>
                <w:szCs w:val="24"/>
              </w:rPr>
              <w:t>BT Level</w:t>
            </w:r>
            <w:r w:rsidRPr="00FE1968">
              <w:rPr>
                <w:rFonts w:ascii="Arial" w:eastAsia="Times New Roman" w:hAnsi="Arial" w:cs="Arial"/>
                <w:b/>
                <w:sz w:val="24"/>
                <w:szCs w:val="24"/>
                <w:vertAlign w:val="superscript"/>
              </w:rPr>
              <w:t>*</w:t>
            </w:r>
          </w:p>
        </w:tc>
      </w:tr>
      <w:tr w:rsidR="007C66C7" w:rsidRPr="00FE1968" w:rsidTr="002C58B5">
        <w:tc>
          <w:tcPr>
            <w:tcW w:w="758" w:type="pct"/>
          </w:tcPr>
          <w:p w:rsidR="007C66C7" w:rsidRPr="003C2795" w:rsidRDefault="007C66C7" w:rsidP="002C58B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CLO-1</w:t>
            </w:r>
          </w:p>
        </w:tc>
        <w:tc>
          <w:tcPr>
            <w:tcW w:w="2961" w:type="pct"/>
          </w:tcPr>
          <w:p w:rsidR="007C66C7" w:rsidRPr="00361DB2" w:rsidRDefault="007C66C7" w:rsidP="002C58B5">
            <w:pPr>
              <w:autoSpaceDE w:val="0"/>
              <w:autoSpaceDN w:val="0"/>
              <w:adjustRightInd w:val="0"/>
              <w:rPr>
                <w:rFonts w:ascii="Times New Roman" w:hAnsi="Times New Roman" w:cs="Times New Roman"/>
                <w:sz w:val="24"/>
                <w:szCs w:val="24"/>
              </w:rPr>
            </w:pPr>
            <w:r w:rsidRPr="00361DB2">
              <w:rPr>
                <w:rFonts w:ascii="Times New Roman" w:hAnsi="Times New Roman" w:cs="Times New Roman"/>
                <w:sz w:val="24"/>
                <w:szCs w:val="24"/>
              </w:rPr>
              <w:t>Understand the fundamental constructs of Lisp, Prolog,</w:t>
            </w:r>
            <w:r>
              <w:rPr>
                <w:rFonts w:ascii="Times New Roman" w:hAnsi="Times New Roman" w:cs="Times New Roman"/>
                <w:sz w:val="24"/>
                <w:szCs w:val="24"/>
              </w:rPr>
              <w:t xml:space="preserve"> and </w:t>
            </w:r>
            <w:r w:rsidRPr="003C2795">
              <w:rPr>
                <w:rFonts w:ascii="Times New Roman" w:hAnsi="Times New Roman" w:cs="Times New Roman"/>
                <w:sz w:val="24"/>
                <w:szCs w:val="24"/>
              </w:rPr>
              <w:t>Python programming languages.</w:t>
            </w:r>
          </w:p>
        </w:tc>
        <w:tc>
          <w:tcPr>
            <w:tcW w:w="352"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5</w:t>
            </w:r>
          </w:p>
        </w:tc>
        <w:tc>
          <w:tcPr>
            <w:tcW w:w="929" w:type="pct"/>
            <w:vAlign w:val="center"/>
          </w:tcPr>
          <w:p w:rsidR="007C66C7" w:rsidRPr="00FE1968" w:rsidRDefault="007C66C7" w:rsidP="002C58B5">
            <w:pPr>
              <w:jc w:val="center"/>
              <w:rPr>
                <w:rFonts w:ascii="Arial" w:hAnsi="Arial" w:cs="Arial"/>
                <w:sz w:val="24"/>
                <w:szCs w:val="24"/>
              </w:rPr>
            </w:pPr>
            <w:r w:rsidRPr="00FE1968">
              <w:rPr>
                <w:rFonts w:ascii="Arial" w:hAnsi="Arial" w:cs="Arial"/>
                <w:sz w:val="24"/>
                <w:szCs w:val="24"/>
              </w:rPr>
              <w:t>2</w:t>
            </w:r>
          </w:p>
        </w:tc>
      </w:tr>
      <w:tr w:rsidR="007C66C7" w:rsidRPr="00FE1968" w:rsidTr="002C58B5">
        <w:tc>
          <w:tcPr>
            <w:tcW w:w="758" w:type="pct"/>
          </w:tcPr>
          <w:p w:rsidR="007C66C7" w:rsidRPr="003C2795" w:rsidRDefault="007C66C7" w:rsidP="002C58B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CLO-2</w:t>
            </w:r>
          </w:p>
        </w:tc>
        <w:tc>
          <w:tcPr>
            <w:tcW w:w="2961" w:type="pct"/>
          </w:tcPr>
          <w:p w:rsidR="007C66C7" w:rsidRPr="00361DB2" w:rsidRDefault="007C66C7" w:rsidP="002C58B5">
            <w:pPr>
              <w:autoSpaceDE w:val="0"/>
              <w:autoSpaceDN w:val="0"/>
              <w:adjustRightInd w:val="0"/>
              <w:rPr>
                <w:rFonts w:ascii="Times New Roman" w:hAnsi="Times New Roman" w:cs="Times New Roman"/>
                <w:sz w:val="24"/>
                <w:szCs w:val="24"/>
              </w:rPr>
            </w:pPr>
            <w:r w:rsidRPr="00361DB2">
              <w:rPr>
                <w:rFonts w:ascii="Times New Roman" w:hAnsi="Times New Roman" w:cs="Times New Roman"/>
                <w:sz w:val="24"/>
                <w:szCs w:val="24"/>
              </w:rPr>
              <w:t>Comprehend the fundamental constructs of programming</w:t>
            </w:r>
            <w:r>
              <w:rPr>
                <w:rFonts w:ascii="Times New Roman" w:hAnsi="Times New Roman" w:cs="Times New Roman"/>
                <w:sz w:val="24"/>
                <w:szCs w:val="24"/>
              </w:rPr>
              <w:t xml:space="preserve"> </w:t>
            </w:r>
            <w:r w:rsidRPr="003C2795">
              <w:rPr>
                <w:rFonts w:ascii="Times New Roman" w:hAnsi="Times New Roman" w:cs="Times New Roman"/>
                <w:sz w:val="24"/>
                <w:szCs w:val="24"/>
              </w:rPr>
              <w:t>languages for data analysis and representation.</w:t>
            </w:r>
          </w:p>
        </w:tc>
        <w:tc>
          <w:tcPr>
            <w:tcW w:w="352"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1</w:t>
            </w:r>
          </w:p>
        </w:tc>
        <w:tc>
          <w:tcPr>
            <w:tcW w:w="929"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2</w:t>
            </w:r>
          </w:p>
        </w:tc>
      </w:tr>
      <w:tr w:rsidR="007C66C7" w:rsidRPr="00FE1968" w:rsidTr="002C58B5">
        <w:tc>
          <w:tcPr>
            <w:tcW w:w="758" w:type="pct"/>
          </w:tcPr>
          <w:p w:rsidR="007C66C7" w:rsidRPr="003C2795" w:rsidRDefault="007C66C7" w:rsidP="002C58B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CLO-3</w:t>
            </w:r>
          </w:p>
        </w:tc>
        <w:tc>
          <w:tcPr>
            <w:tcW w:w="2961" w:type="pct"/>
            <w:vAlign w:val="bottom"/>
          </w:tcPr>
          <w:p w:rsidR="007C66C7" w:rsidRPr="00361DB2" w:rsidRDefault="007C66C7" w:rsidP="002C58B5">
            <w:pPr>
              <w:autoSpaceDE w:val="0"/>
              <w:autoSpaceDN w:val="0"/>
              <w:adjustRightInd w:val="0"/>
              <w:rPr>
                <w:rFonts w:ascii="Times New Roman" w:hAnsi="Times New Roman" w:cs="Times New Roman"/>
                <w:sz w:val="24"/>
                <w:szCs w:val="24"/>
              </w:rPr>
            </w:pPr>
            <w:r w:rsidRPr="00361DB2">
              <w:rPr>
                <w:rFonts w:ascii="Times New Roman" w:hAnsi="Times New Roman" w:cs="Times New Roman"/>
                <w:sz w:val="24"/>
                <w:szCs w:val="24"/>
              </w:rPr>
              <w:t>Understand and apply the Object-oriented concepts in the</w:t>
            </w:r>
            <w:r>
              <w:rPr>
                <w:rFonts w:ascii="Times New Roman" w:hAnsi="Times New Roman" w:cs="Times New Roman"/>
                <w:sz w:val="24"/>
                <w:szCs w:val="24"/>
              </w:rPr>
              <w:t xml:space="preserve"> </w:t>
            </w:r>
            <w:r w:rsidRPr="003C2795">
              <w:rPr>
                <w:rFonts w:ascii="Times New Roman" w:hAnsi="Times New Roman" w:cs="Times New Roman"/>
                <w:sz w:val="24"/>
                <w:szCs w:val="24"/>
              </w:rPr>
              <w:t>programming languages.</w:t>
            </w:r>
          </w:p>
        </w:tc>
        <w:tc>
          <w:tcPr>
            <w:tcW w:w="352"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3</w:t>
            </w:r>
          </w:p>
        </w:tc>
        <w:tc>
          <w:tcPr>
            <w:tcW w:w="929"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2</w:t>
            </w:r>
          </w:p>
        </w:tc>
      </w:tr>
      <w:tr w:rsidR="007C66C7" w:rsidRPr="00FE1968" w:rsidTr="002C58B5">
        <w:tc>
          <w:tcPr>
            <w:tcW w:w="758" w:type="pct"/>
          </w:tcPr>
          <w:p w:rsidR="007C66C7" w:rsidRPr="003C2795" w:rsidRDefault="007C66C7" w:rsidP="002C58B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CLO-4</w:t>
            </w:r>
          </w:p>
        </w:tc>
        <w:tc>
          <w:tcPr>
            <w:tcW w:w="2961" w:type="pct"/>
          </w:tcPr>
          <w:p w:rsidR="007C66C7" w:rsidRPr="00361DB2" w:rsidRDefault="007C66C7" w:rsidP="002C58B5">
            <w:pPr>
              <w:autoSpaceDE w:val="0"/>
              <w:autoSpaceDN w:val="0"/>
              <w:adjustRightInd w:val="0"/>
              <w:rPr>
                <w:rFonts w:ascii="Times New Roman" w:hAnsi="Times New Roman" w:cs="Times New Roman"/>
                <w:sz w:val="24"/>
                <w:szCs w:val="24"/>
              </w:rPr>
            </w:pPr>
            <w:r w:rsidRPr="00361DB2">
              <w:rPr>
                <w:rFonts w:ascii="Times New Roman" w:hAnsi="Times New Roman" w:cs="Times New Roman"/>
                <w:sz w:val="24"/>
                <w:szCs w:val="24"/>
              </w:rPr>
              <w:t>Apply various libraries for plotting, interpreting and</w:t>
            </w:r>
            <w:r>
              <w:rPr>
                <w:rFonts w:ascii="Times New Roman" w:hAnsi="Times New Roman" w:cs="Times New Roman"/>
                <w:sz w:val="24"/>
                <w:szCs w:val="24"/>
              </w:rPr>
              <w:t xml:space="preserve"> </w:t>
            </w:r>
            <w:r w:rsidRPr="003C2795">
              <w:rPr>
                <w:rFonts w:ascii="Times New Roman" w:hAnsi="Times New Roman" w:cs="Times New Roman"/>
                <w:sz w:val="24"/>
                <w:szCs w:val="24"/>
              </w:rPr>
              <w:t>analyzing data in Python.</w:t>
            </w:r>
          </w:p>
        </w:tc>
        <w:tc>
          <w:tcPr>
            <w:tcW w:w="352"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3</w:t>
            </w:r>
          </w:p>
        </w:tc>
        <w:tc>
          <w:tcPr>
            <w:tcW w:w="929" w:type="pct"/>
            <w:vAlign w:val="center"/>
          </w:tcPr>
          <w:p w:rsidR="007C66C7" w:rsidRPr="00FE1968" w:rsidRDefault="007C66C7" w:rsidP="002C58B5">
            <w:pPr>
              <w:jc w:val="center"/>
              <w:rPr>
                <w:rFonts w:ascii="Arial" w:hAnsi="Arial" w:cs="Arial"/>
                <w:sz w:val="24"/>
                <w:szCs w:val="24"/>
              </w:rPr>
            </w:pPr>
            <w:r>
              <w:rPr>
                <w:rFonts w:ascii="Arial" w:hAnsi="Arial" w:cs="Arial"/>
                <w:sz w:val="24"/>
                <w:szCs w:val="24"/>
              </w:rPr>
              <w:t>3</w:t>
            </w:r>
          </w:p>
        </w:tc>
      </w:tr>
      <w:tr w:rsidR="007C66C7" w:rsidRPr="00FE1968" w:rsidTr="002C58B5">
        <w:tc>
          <w:tcPr>
            <w:tcW w:w="758" w:type="pct"/>
          </w:tcPr>
          <w:p w:rsidR="007C66C7" w:rsidRPr="00FE1968" w:rsidRDefault="007C66C7" w:rsidP="002C58B5">
            <w:pPr>
              <w:rPr>
                <w:rFonts w:ascii="Arial" w:eastAsia="Times New Roman" w:hAnsi="Arial" w:cs="Arial"/>
                <w:sz w:val="24"/>
                <w:szCs w:val="24"/>
              </w:rPr>
            </w:pPr>
          </w:p>
        </w:tc>
        <w:tc>
          <w:tcPr>
            <w:tcW w:w="4242" w:type="pct"/>
            <w:gridSpan w:val="3"/>
          </w:tcPr>
          <w:p w:rsidR="007C66C7" w:rsidRPr="00FE1968" w:rsidRDefault="007C66C7" w:rsidP="002C58B5">
            <w:pPr>
              <w:rPr>
                <w:rFonts w:ascii="Arial" w:hAnsi="Arial" w:cs="Arial"/>
                <w:sz w:val="24"/>
                <w:szCs w:val="24"/>
              </w:rPr>
            </w:pPr>
            <w:r w:rsidRPr="00FE1968">
              <w:rPr>
                <w:rFonts w:ascii="Arial" w:eastAsia="Times New Roman" w:hAnsi="Arial" w:cs="Arial"/>
                <w:sz w:val="24"/>
                <w:szCs w:val="24"/>
              </w:rPr>
              <w:t xml:space="preserve">* BT= Bloom’s Taxonomy, C=Cognitive domain, P=Psychomotor domain, A= Affective </w:t>
            </w:r>
            <w:proofErr w:type="spellStart"/>
            <w:r w:rsidRPr="00FE1968">
              <w:rPr>
                <w:rFonts w:ascii="Arial" w:eastAsia="Times New Roman" w:hAnsi="Arial" w:cs="Arial"/>
                <w:sz w:val="24"/>
                <w:szCs w:val="24"/>
              </w:rPr>
              <w:t>doma</w:t>
            </w:r>
            <w:proofErr w:type="spellEnd"/>
          </w:p>
        </w:tc>
      </w:tr>
    </w:tbl>
    <w:p w:rsidR="007C66C7" w:rsidRDefault="007C66C7" w:rsidP="007C66C7"/>
    <w:p w:rsidR="00BF0A3C" w:rsidRDefault="00BF0A3C">
      <w:bookmarkStart w:id="1" w:name="_GoBack"/>
      <w:bookmarkEnd w:id="1"/>
    </w:p>
    <w:sectPr w:rsidR="00BF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MyriadPro-SemiboldCond">
    <w:panose1 w:val="00000000000000000000"/>
    <w:charset w:val="00"/>
    <w:family w:val="script"/>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C36A0"/>
    <w:multiLevelType w:val="hybridMultilevel"/>
    <w:tmpl w:val="18E8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C7"/>
    <w:rsid w:val="00767F75"/>
    <w:rsid w:val="007C66C7"/>
    <w:rsid w:val="00BF0A3C"/>
    <w:rsid w:val="00C6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EA7A6-7371-4DDE-9093-38BFE2F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6C7"/>
    <w:pPr>
      <w:spacing w:after="200" w:line="276" w:lineRule="auto"/>
      <w:ind w:left="720"/>
      <w:contextualSpacing/>
    </w:pPr>
  </w:style>
  <w:style w:type="paragraph" w:customStyle="1" w:styleId="CourseCodeandTitle">
    <w:name w:val="Course Code and Title"/>
    <w:basedOn w:val="Normal"/>
    <w:link w:val="CourseCodeandTitleChar"/>
    <w:qFormat/>
    <w:rsid w:val="007C66C7"/>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7C66C7"/>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dc:creator>
  <cp:keywords/>
  <dc:description/>
  <cp:lastModifiedBy>Noreen</cp:lastModifiedBy>
  <cp:revision>1</cp:revision>
  <dcterms:created xsi:type="dcterms:W3CDTF">2023-08-25T05:30:00Z</dcterms:created>
  <dcterms:modified xsi:type="dcterms:W3CDTF">2023-08-25T05:31:00Z</dcterms:modified>
</cp:coreProperties>
</file>