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725" w:rsidRDefault="00861FC7">
      <w:pPr>
        <w:rPr>
          <w:rFonts w:hint="eastAsia"/>
        </w:rPr>
      </w:pPr>
      <w:r>
        <w:rPr>
          <w:rFonts w:hint="eastAsia"/>
        </w:rPr>
        <w:t>1.</w:t>
      </w:r>
      <w:r w:rsidR="00447D94">
        <w:rPr>
          <w:rFonts w:hint="eastAsia"/>
        </w:rPr>
        <w:t>axios</w:t>
      </w:r>
      <w:r w:rsidR="00447D94">
        <w:rPr>
          <w:rFonts w:hint="eastAsia"/>
        </w:rPr>
        <w:t>配置项</w:t>
      </w:r>
      <w:r w:rsidR="00447D94">
        <w:rPr>
          <w:rFonts w:hint="eastAsia"/>
        </w:rPr>
        <w:t>: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`url`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是将用于请求的服务器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URL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url: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'/user'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`method`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是发出请求时使用的请求方法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method: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'get'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,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默认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`baseURL`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将被添加到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`url`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前面，除非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`url`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是绝对的。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可以方便地为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 axios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的实例设置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`baseURL`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，以便将相对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 URL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传递给该实例的方法。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baseURL: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'https://some-domain.com/api/'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`transformRequest`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允许在请求数据发送到服务器之前对其进行更改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这只适用于请求方法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'PUT'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，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'POST'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和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'PATCH'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数组中的最后一个函数必须返回一个字符串，一个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 ArrayBuffer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或一个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 Stream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transformRequest: [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function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 (</w:t>
      </w:r>
      <w:r w:rsidRPr="00447D94">
        <w:rPr>
          <w:rFonts w:ascii="Consolas" w:eastAsia="宋体" w:hAnsi="Consolas" w:cs="Consolas"/>
          <w:color w:val="F99157"/>
          <w:kern w:val="0"/>
          <w:sz w:val="14"/>
        </w:rPr>
        <w:t>data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) 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做任何你想要的数据转换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return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data;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}],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`transformResponse`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允许在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 then / catch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之前对响应数据进行更改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transformResponse: [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function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 (</w:t>
      </w:r>
      <w:r w:rsidRPr="00447D94">
        <w:rPr>
          <w:rFonts w:ascii="Consolas" w:eastAsia="宋体" w:hAnsi="Consolas" w:cs="Consolas"/>
          <w:color w:val="F99157"/>
          <w:kern w:val="0"/>
          <w:sz w:val="14"/>
        </w:rPr>
        <w:t>data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) 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Do whatever you want to transform the data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return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data;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}],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`headers`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是要发送的自定义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 headers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headers: {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'X-Requested-With'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'XMLHttpRequest'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},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`params`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是要与请求一起发送的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URL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参数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必须是纯对象或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URLSearchParams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对象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params: 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ID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12345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},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`paramsSerializer`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是一个可选的函数，负责序列化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`params`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(e.g. https://www.npmjs.com/package/qs, http://api.jquery.com/jquery.param/)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paramsSerializer: 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function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>(</w:t>
      </w:r>
      <w:r w:rsidRPr="00447D94">
        <w:rPr>
          <w:rFonts w:ascii="Consolas" w:eastAsia="宋体" w:hAnsi="Consolas" w:cs="Consolas"/>
          <w:color w:val="F99157"/>
          <w:kern w:val="0"/>
          <w:sz w:val="14"/>
        </w:rPr>
        <w:t>params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) 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return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Qs.stringify(params, {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arrayFormat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'brackets'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})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},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`data`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是要作为请求主体发送的数据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仅适用于请求方法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“PUT”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，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“POST”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和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“PATCH”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当没有设置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`transformRequest`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时，必须是以下类型之一：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- string, plain object, ArrayBuffer, ArrayBufferView, URLSearchParams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- Browser only: FormData, File, Blob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- Node only: Stream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data: 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firstName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'Fred'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},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`timeout`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指定请求超时之前的毫秒数。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如果请求的时间超过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'timeout'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，请求将被中止。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lastRenderedPageBreak/>
        <w:t xml:space="preserve">  timeout: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1000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`withCredentials`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指示是否跨站点访问控制请求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should be made using credentials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withCredentials: </w:t>
      </w:r>
      <w:r w:rsidRPr="00447D94">
        <w:rPr>
          <w:rFonts w:ascii="Consolas" w:eastAsia="宋体" w:hAnsi="Consolas" w:cs="Consolas"/>
          <w:color w:val="F99157"/>
          <w:kern w:val="0"/>
          <w:sz w:val="14"/>
        </w:rPr>
        <w:t>false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,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default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`adapter'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允许自定义处理请求，这使得测试更容易。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返回一个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promise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并提供一个有效的响应（参见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[response docs]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（＃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response-api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））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adapter: 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function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 (</w:t>
      </w:r>
      <w:r w:rsidRPr="00447D94">
        <w:rPr>
          <w:rFonts w:ascii="Consolas" w:eastAsia="宋体" w:hAnsi="Consolas" w:cs="Consolas"/>
          <w:color w:val="F99157"/>
          <w:kern w:val="0"/>
          <w:sz w:val="14"/>
        </w:rPr>
        <w:t>config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) 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/* ... */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},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`auth'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表示应该使用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 HTTP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基本认证，并提供凭据。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这将设置一个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`Authorization'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头，覆盖任何现有的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`Authorization'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自定义头，使用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`headers`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设置。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auth: 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username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'janedoe'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password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's00pers3cret'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},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“responseType”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表示服务器将响应的数据类型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包括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 'arraybuffer', 'blob', 'document', 'json', 'text', 'stream'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responseType: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'json'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,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default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//`xsrfCookieName`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是要用作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 xsrf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令牌的值的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cookie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的名称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xsrfCookieName: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'XSRF-TOKEN'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,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default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`xsrfHeaderName`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是携带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xsrf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令牌值的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http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头的名称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xsrfHeaderName: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'X-XSRF-TOKEN'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,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default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`onUploadProgress`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允许处理上传的进度事件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onUploadProgress: 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function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 (</w:t>
      </w:r>
      <w:r w:rsidRPr="00447D94">
        <w:rPr>
          <w:rFonts w:ascii="Consolas" w:eastAsia="宋体" w:hAnsi="Consolas" w:cs="Consolas"/>
          <w:color w:val="F99157"/>
          <w:kern w:val="0"/>
          <w:sz w:val="14"/>
        </w:rPr>
        <w:t>progressEvent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) 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使用本地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 progress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事件做任何你想要做的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},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`onDownloadProgress`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允许处理下载的进度事件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onDownloadProgress: 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function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 (</w:t>
      </w:r>
      <w:r w:rsidRPr="00447D94">
        <w:rPr>
          <w:rFonts w:ascii="Consolas" w:eastAsia="宋体" w:hAnsi="Consolas" w:cs="Consolas"/>
          <w:color w:val="F99157"/>
          <w:kern w:val="0"/>
          <w:sz w:val="14"/>
        </w:rPr>
        <w:t>progressEvent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) 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Do whatever you want with the native progress event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},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`maxContentLength`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定义允许的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http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响应内容的最大大小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maxContentLength: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2000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`validateStatus`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定义是否解析或拒绝给定的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promise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HTTP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响应状态码。如果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`validateStatus`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返回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`true`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（或被设置为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`null` promise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将被解析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;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否则，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promise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将被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  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拒绝。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validateStatus: 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function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 (</w:t>
      </w:r>
      <w:r w:rsidRPr="00447D94">
        <w:rPr>
          <w:rFonts w:ascii="Consolas" w:eastAsia="宋体" w:hAnsi="Consolas" w:cs="Consolas"/>
          <w:color w:val="F99157"/>
          <w:kern w:val="0"/>
          <w:sz w:val="14"/>
        </w:rPr>
        <w:t>status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) 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return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status &gt;=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200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&amp;&amp; status &lt;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300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;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default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},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`maxRedirects`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定义在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node.js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中要遵循的重定向的最大数量。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如果设置为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0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，则不会遵循重定向。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maxRedirects: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5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,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默认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`httpAgent`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和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`httpsAgent`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用于定义在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node.js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中分别执行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http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和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https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请求时使用的自定义代理。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允许配置类似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`keepAlive`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的选项，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默认情况下不启用。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lastRenderedPageBreak/>
        <w:t xml:space="preserve">  httpAgent: 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new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http.Agent({ 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keepAlive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F99157"/>
          <w:kern w:val="0"/>
          <w:sz w:val="14"/>
        </w:rPr>
        <w:t>true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}),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httpsAgent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new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https.Agent({ 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keepAlive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F99157"/>
          <w:kern w:val="0"/>
          <w:sz w:val="14"/>
        </w:rPr>
        <w:t>true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}),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'proxy'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定义代理服务器的主机名和端口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`auth`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表示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HTTP Basic auth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应该用于连接到代理，并提供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credentials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//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这将设置一个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`Proxy-Authorization` header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，覆盖任何使用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`headers`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设置的现有的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`Proxy-Authorization`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自定义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 xml:space="preserve"> headers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。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proxy: 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host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'127.0.0.1'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port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9000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auth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: : 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  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username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'mikeymike'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  </w:t>
      </w:r>
      <w:r w:rsidRPr="00447D94">
        <w:rPr>
          <w:rFonts w:ascii="Consolas" w:eastAsia="宋体" w:hAnsi="Consolas" w:cs="Consolas"/>
          <w:color w:val="CCCCCC"/>
          <w:kern w:val="0"/>
          <w:sz w:val="14"/>
        </w:rPr>
        <w:t>password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: </w:t>
      </w:r>
      <w:r w:rsidRPr="00447D94">
        <w:rPr>
          <w:rFonts w:ascii="Consolas" w:eastAsia="宋体" w:hAnsi="Consolas" w:cs="Consolas"/>
          <w:color w:val="99CC99"/>
          <w:kern w:val="0"/>
          <w:sz w:val="14"/>
        </w:rPr>
        <w:t>'rapunz3l'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  }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},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“cancelToken”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指定可用于取消请求的取消令牌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</w:t>
      </w:r>
      <w:r w:rsidRPr="00447D94">
        <w:rPr>
          <w:rFonts w:ascii="Consolas" w:eastAsia="宋体" w:hAnsi="Consolas" w:cs="Consolas"/>
          <w:color w:val="999999"/>
          <w:kern w:val="0"/>
          <w:sz w:val="14"/>
        </w:rPr>
        <w:t>// (see Cancellation section below for details)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cancelToken: 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new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CancelToken(</w:t>
      </w:r>
      <w:r w:rsidRPr="00447D94">
        <w:rPr>
          <w:rFonts w:ascii="Consolas" w:eastAsia="宋体" w:hAnsi="Consolas" w:cs="Consolas"/>
          <w:color w:val="CC99CC"/>
          <w:kern w:val="0"/>
          <w:sz w:val="14"/>
        </w:rPr>
        <w:t>function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 (</w:t>
      </w:r>
      <w:r w:rsidRPr="00447D94">
        <w:rPr>
          <w:rFonts w:ascii="Consolas" w:eastAsia="宋体" w:hAnsi="Consolas" w:cs="Consolas"/>
          <w:color w:val="F99157"/>
          <w:kern w:val="0"/>
          <w:sz w:val="14"/>
        </w:rPr>
        <w:t>cancel</w:t>
      </w:r>
      <w:r w:rsidRPr="00447D94">
        <w:rPr>
          <w:rFonts w:ascii="Consolas" w:eastAsia="宋体" w:hAnsi="Consolas" w:cs="Consolas"/>
          <w:color w:val="6699CC"/>
          <w:kern w:val="0"/>
          <w:sz w:val="14"/>
        </w:rPr>
        <w:t xml:space="preserve">) </w:t>
      </w: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{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 xml:space="preserve">  })</w:t>
      </w:r>
    </w:p>
    <w:p w:rsidR="00447D94" w:rsidRPr="00447D94" w:rsidRDefault="00447D94" w:rsidP="00447D9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14"/>
          <w:szCs w:val="14"/>
        </w:rPr>
      </w:pPr>
      <w:r w:rsidRPr="00447D94">
        <w:rPr>
          <w:rFonts w:ascii="Consolas" w:eastAsia="宋体" w:hAnsi="Consolas" w:cs="Consolas"/>
          <w:color w:val="CCCCCC"/>
          <w:kern w:val="0"/>
          <w:sz w:val="14"/>
          <w:szCs w:val="14"/>
        </w:rPr>
        <w:t>}</w:t>
      </w:r>
    </w:p>
    <w:p w:rsidR="00447D94" w:rsidRDefault="00447D94">
      <w:pPr>
        <w:rPr>
          <w:rFonts w:hint="eastAsia"/>
        </w:rPr>
      </w:pPr>
    </w:p>
    <w:p w:rsidR="00447D94" w:rsidRDefault="00447D94">
      <w:pPr>
        <w:rPr>
          <w:rFonts w:hint="eastAsia"/>
        </w:rPr>
      </w:pPr>
    </w:p>
    <w:p w:rsidR="00447D94" w:rsidRPr="00447D94" w:rsidRDefault="00861FC7" w:rsidP="00447D94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 w:val="17"/>
          <w:szCs w:val="17"/>
        </w:rPr>
      </w:pPr>
      <w:r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2.</w:t>
      </w:r>
      <w:r w:rsidR="00447D94" w:rsidRPr="00447D94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使用 then 时，您将收到如下响应：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1"/>
        <w:gridCol w:w="6"/>
      </w:tblGrid>
      <w:tr w:rsidR="00447D94" w:rsidRPr="00447D94" w:rsidTr="00447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88" w:rsidRDefault="00EC4888" w:rsidP="00EC4888">
            <w:pPr>
              <w:pStyle w:val="HTML"/>
              <w:shd w:val="clear" w:color="auto" w:fill="2D2D2D"/>
              <w:rPr>
                <w:rFonts w:ascii="Consolas" w:hAnsi="Consolas" w:cs="Consolas"/>
                <w:color w:val="CCCCCC"/>
                <w:sz w:val="14"/>
                <w:szCs w:val="14"/>
              </w:rPr>
            </w:pP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>axios.get(</w:t>
            </w:r>
            <w:r>
              <w:rPr>
                <w:rStyle w:val="string"/>
                <w:rFonts w:ascii="Consolas" w:hAnsi="Consolas" w:cs="Consolas"/>
                <w:color w:val="99CC99"/>
                <w:sz w:val="14"/>
                <w:szCs w:val="14"/>
              </w:rPr>
              <w:t>'/user/12345'</w:t>
            </w: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>)</w:t>
            </w:r>
          </w:p>
          <w:p w:rsidR="00EC4888" w:rsidRDefault="00EC4888" w:rsidP="00EC4888">
            <w:pPr>
              <w:pStyle w:val="HTML"/>
              <w:shd w:val="clear" w:color="auto" w:fill="2D2D2D"/>
              <w:rPr>
                <w:rFonts w:ascii="Consolas" w:hAnsi="Consolas" w:cs="Consolas"/>
                <w:color w:val="CCCCCC"/>
                <w:sz w:val="14"/>
                <w:szCs w:val="14"/>
              </w:rPr>
            </w:pP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 xml:space="preserve">  .then(</w:t>
            </w:r>
            <w:r>
              <w:rPr>
                <w:rStyle w:val="keyword"/>
                <w:rFonts w:ascii="Consolas" w:hAnsi="Consolas" w:cs="Consolas"/>
                <w:color w:val="CC99CC"/>
                <w:sz w:val="14"/>
                <w:szCs w:val="14"/>
              </w:rPr>
              <w:t>function</w:t>
            </w:r>
            <w:r>
              <w:rPr>
                <w:rStyle w:val="function"/>
                <w:rFonts w:ascii="Consolas" w:hAnsi="Consolas" w:cs="Consolas"/>
                <w:color w:val="6699CC"/>
                <w:sz w:val="14"/>
                <w:szCs w:val="14"/>
              </w:rPr>
              <w:t>(</w:t>
            </w:r>
            <w:r>
              <w:rPr>
                <w:rStyle w:val="params"/>
                <w:rFonts w:ascii="Consolas" w:hAnsi="Consolas" w:cs="Consolas"/>
                <w:color w:val="F99157"/>
                <w:sz w:val="14"/>
                <w:szCs w:val="14"/>
              </w:rPr>
              <w:t>response</w:t>
            </w:r>
            <w:r>
              <w:rPr>
                <w:rStyle w:val="function"/>
                <w:rFonts w:ascii="Consolas" w:hAnsi="Consolas" w:cs="Consolas"/>
                <w:color w:val="6699CC"/>
                <w:sz w:val="14"/>
                <w:szCs w:val="14"/>
              </w:rPr>
              <w:t xml:space="preserve">) </w:t>
            </w: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>{</w:t>
            </w:r>
          </w:p>
          <w:p w:rsidR="00EC4888" w:rsidRDefault="00EC4888" w:rsidP="00EC4888">
            <w:pPr>
              <w:pStyle w:val="HTML"/>
              <w:shd w:val="clear" w:color="auto" w:fill="2D2D2D"/>
              <w:rPr>
                <w:rFonts w:ascii="Consolas" w:hAnsi="Consolas" w:cs="Consolas"/>
                <w:color w:val="CCCCCC"/>
                <w:sz w:val="14"/>
                <w:szCs w:val="14"/>
              </w:rPr>
            </w:pP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 xml:space="preserve">    </w:t>
            </w:r>
            <w:r>
              <w:rPr>
                <w:rStyle w:val="builtin"/>
                <w:rFonts w:ascii="Consolas" w:hAnsi="Consolas" w:cs="Consolas"/>
                <w:color w:val="F99157"/>
                <w:sz w:val="14"/>
                <w:szCs w:val="14"/>
              </w:rPr>
              <w:t>console</w:t>
            </w: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>.log(response.data);</w:t>
            </w:r>
          </w:p>
          <w:p w:rsidR="00EC4888" w:rsidRDefault="00EC4888" w:rsidP="00EC4888">
            <w:pPr>
              <w:pStyle w:val="HTML"/>
              <w:shd w:val="clear" w:color="auto" w:fill="2D2D2D"/>
              <w:rPr>
                <w:rFonts w:ascii="Consolas" w:hAnsi="Consolas" w:cs="Consolas"/>
                <w:color w:val="CCCCCC"/>
                <w:sz w:val="14"/>
                <w:szCs w:val="14"/>
              </w:rPr>
            </w:pP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 xml:space="preserve">    </w:t>
            </w:r>
            <w:r>
              <w:rPr>
                <w:rStyle w:val="builtin"/>
                <w:rFonts w:ascii="Consolas" w:hAnsi="Consolas" w:cs="Consolas"/>
                <w:color w:val="F99157"/>
                <w:sz w:val="14"/>
                <w:szCs w:val="14"/>
              </w:rPr>
              <w:t>console</w:t>
            </w: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>.log(response.status);</w:t>
            </w:r>
          </w:p>
          <w:p w:rsidR="00EC4888" w:rsidRDefault="00EC4888" w:rsidP="00EC4888">
            <w:pPr>
              <w:pStyle w:val="HTML"/>
              <w:shd w:val="clear" w:color="auto" w:fill="2D2D2D"/>
              <w:rPr>
                <w:rFonts w:ascii="Consolas" w:hAnsi="Consolas" w:cs="Consolas"/>
                <w:color w:val="CCCCCC"/>
                <w:sz w:val="14"/>
                <w:szCs w:val="14"/>
              </w:rPr>
            </w:pP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 xml:space="preserve">    </w:t>
            </w:r>
            <w:r>
              <w:rPr>
                <w:rStyle w:val="builtin"/>
                <w:rFonts w:ascii="Consolas" w:hAnsi="Consolas" w:cs="Consolas"/>
                <w:color w:val="F99157"/>
                <w:sz w:val="14"/>
                <w:szCs w:val="14"/>
              </w:rPr>
              <w:t>console</w:t>
            </w: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>.log(response.statusText);</w:t>
            </w:r>
          </w:p>
          <w:p w:rsidR="00EC4888" w:rsidRDefault="00EC4888" w:rsidP="00EC4888">
            <w:pPr>
              <w:pStyle w:val="HTML"/>
              <w:shd w:val="clear" w:color="auto" w:fill="2D2D2D"/>
              <w:rPr>
                <w:rFonts w:ascii="Consolas" w:hAnsi="Consolas" w:cs="Consolas"/>
                <w:color w:val="CCCCCC"/>
                <w:sz w:val="14"/>
                <w:szCs w:val="14"/>
              </w:rPr>
            </w:pP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 xml:space="preserve">    </w:t>
            </w:r>
            <w:r>
              <w:rPr>
                <w:rStyle w:val="builtin"/>
                <w:rFonts w:ascii="Consolas" w:hAnsi="Consolas" w:cs="Consolas"/>
                <w:color w:val="F99157"/>
                <w:sz w:val="14"/>
                <w:szCs w:val="14"/>
              </w:rPr>
              <w:t>console</w:t>
            </w: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>.log(response.headers);</w:t>
            </w:r>
          </w:p>
          <w:p w:rsidR="00EC4888" w:rsidRDefault="00EC4888" w:rsidP="00EC4888">
            <w:pPr>
              <w:pStyle w:val="HTML"/>
              <w:shd w:val="clear" w:color="auto" w:fill="2D2D2D"/>
              <w:rPr>
                <w:rFonts w:ascii="Consolas" w:hAnsi="Consolas" w:cs="Consolas"/>
                <w:color w:val="CCCCCC"/>
                <w:sz w:val="14"/>
                <w:szCs w:val="14"/>
              </w:rPr>
            </w:pP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 xml:space="preserve">    </w:t>
            </w:r>
            <w:r>
              <w:rPr>
                <w:rStyle w:val="builtin"/>
                <w:rFonts w:ascii="Consolas" w:hAnsi="Consolas" w:cs="Consolas"/>
                <w:color w:val="F99157"/>
                <w:sz w:val="14"/>
                <w:szCs w:val="14"/>
              </w:rPr>
              <w:t>console</w:t>
            </w: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>.log(response.config);</w:t>
            </w:r>
          </w:p>
          <w:p w:rsidR="00EC4888" w:rsidRDefault="00EC4888" w:rsidP="00EC4888">
            <w:pPr>
              <w:pStyle w:val="HTML"/>
              <w:shd w:val="clear" w:color="auto" w:fill="2D2D2D"/>
              <w:rPr>
                <w:rFonts w:ascii="Consolas" w:hAnsi="Consolas" w:cs="Consolas"/>
                <w:color w:val="CCCCCC"/>
                <w:sz w:val="14"/>
                <w:szCs w:val="14"/>
              </w:rPr>
            </w:pPr>
            <w:r>
              <w:rPr>
                <w:rFonts w:ascii="Consolas" w:hAnsi="Consolas" w:cs="Consolas"/>
                <w:color w:val="CCCCCC"/>
                <w:sz w:val="14"/>
                <w:szCs w:val="14"/>
              </w:rPr>
              <w:t xml:space="preserve">  });</w:t>
            </w:r>
          </w:p>
          <w:p w:rsidR="00447D94" w:rsidRPr="00447D94" w:rsidRDefault="00447D94" w:rsidP="00447D94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7D94" w:rsidRPr="00447D94" w:rsidRDefault="00447D94" w:rsidP="00447D9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16"/>
                <w:szCs w:val="16"/>
              </w:rPr>
            </w:pPr>
          </w:p>
        </w:tc>
      </w:tr>
    </w:tbl>
    <w:p w:rsidR="00447D94" w:rsidRPr="00447D94" w:rsidRDefault="00447D94"/>
    <w:sectPr w:rsidR="00447D94" w:rsidRPr="00447D94" w:rsidSect="007B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4D9" w:rsidRDefault="009B34D9" w:rsidP="00447D94">
      <w:r>
        <w:separator/>
      </w:r>
    </w:p>
  </w:endnote>
  <w:endnote w:type="continuationSeparator" w:id="0">
    <w:p w:rsidR="009B34D9" w:rsidRDefault="009B34D9" w:rsidP="00447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4D9" w:rsidRDefault="009B34D9" w:rsidP="00447D94">
      <w:r>
        <w:separator/>
      </w:r>
    </w:p>
  </w:footnote>
  <w:footnote w:type="continuationSeparator" w:id="0">
    <w:p w:rsidR="009B34D9" w:rsidRDefault="009B34D9" w:rsidP="00447D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D94"/>
    <w:rsid w:val="00447D94"/>
    <w:rsid w:val="007B4725"/>
    <w:rsid w:val="00861FC7"/>
    <w:rsid w:val="009B34D9"/>
    <w:rsid w:val="00EC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7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7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7D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7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7D9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47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7D94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47D94"/>
  </w:style>
  <w:style w:type="character" w:customStyle="1" w:styleId="string">
    <w:name w:val="string"/>
    <w:basedOn w:val="a0"/>
    <w:rsid w:val="00447D94"/>
  </w:style>
  <w:style w:type="character" w:customStyle="1" w:styleId="function">
    <w:name w:val="function"/>
    <w:basedOn w:val="a0"/>
    <w:rsid w:val="00447D94"/>
  </w:style>
  <w:style w:type="character" w:customStyle="1" w:styleId="keyword">
    <w:name w:val="keyword"/>
    <w:basedOn w:val="a0"/>
    <w:rsid w:val="00447D94"/>
  </w:style>
  <w:style w:type="character" w:customStyle="1" w:styleId="params">
    <w:name w:val="params"/>
    <w:basedOn w:val="a0"/>
    <w:rsid w:val="00447D94"/>
  </w:style>
  <w:style w:type="character" w:customStyle="1" w:styleId="attr">
    <w:name w:val="attr"/>
    <w:basedOn w:val="a0"/>
    <w:rsid w:val="00447D94"/>
  </w:style>
  <w:style w:type="character" w:customStyle="1" w:styleId="number">
    <w:name w:val="number"/>
    <w:basedOn w:val="a0"/>
    <w:rsid w:val="00447D94"/>
  </w:style>
  <w:style w:type="character" w:customStyle="1" w:styleId="literal">
    <w:name w:val="literal"/>
    <w:basedOn w:val="a0"/>
    <w:rsid w:val="00447D94"/>
  </w:style>
  <w:style w:type="paragraph" w:styleId="a5">
    <w:name w:val="Normal (Web)"/>
    <w:basedOn w:val="a"/>
    <w:uiPriority w:val="99"/>
    <w:semiHidden/>
    <w:unhideWhenUsed/>
    <w:rsid w:val="00447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uiltin">
    <w:name w:val="built_in"/>
    <w:basedOn w:val="a0"/>
    <w:rsid w:val="00447D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0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3141</Characters>
  <Application>Microsoft Office Word</Application>
  <DocSecurity>0</DocSecurity>
  <Lines>26</Lines>
  <Paragraphs>7</Paragraphs>
  <ScaleCrop>false</ScaleCrop>
  <Company>Microsoft</Company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2017-09-20T06:42:00Z</dcterms:created>
  <dcterms:modified xsi:type="dcterms:W3CDTF">2017-09-20T06:43:00Z</dcterms:modified>
</cp:coreProperties>
</file>