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1A1" w:rsidRDefault="00347B60">
      <w:r w:rsidRPr="00BE7E89">
        <w:rPr>
          <w:rFonts w:ascii="Times New Roman" w:hAnsi="Times New Roman" w:cs="Times New Roman"/>
          <w:sz w:val="24"/>
          <w:szCs w:val="24"/>
        </w:rPr>
        <w:pict>
          <v:roundrect id="_x0000_s1045" style="position:absolute;margin-left:-.85pt;margin-top:240.15pt;width:76.25pt;height:38.35pt;z-index:251682816" arcsize="10923f" fillcolor="white [3201]" strokecolor="#4bacc6 [3208]" strokeweight="2.5pt">
            <v:shadow color="#868686"/>
            <v:textbox style="mso-next-textbox:#_x0000_s1045">
              <w:txbxContent>
                <w:p w:rsidR="00F34C40" w:rsidRPr="00347B60" w:rsidRDefault="00F34C40" w:rsidP="00F34C4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347B60">
                    <w:rPr>
                      <w:b/>
                      <w:sz w:val="20"/>
                      <w:szCs w:val="20"/>
                    </w:rPr>
                    <w:t xml:space="preserve">Brain </w:t>
                  </w:r>
                  <w:r w:rsidR="000536DD" w:rsidRPr="00347B60">
                    <w:rPr>
                      <w:b/>
                      <w:sz w:val="20"/>
                      <w:szCs w:val="20"/>
                    </w:rPr>
                    <w:t>Hemorrhage</w:t>
                  </w:r>
                </w:p>
              </w:txbxContent>
            </v:textbox>
          </v:roundrect>
        </w:pict>
      </w:r>
      <w:r w:rsidR="000536DD" w:rsidRPr="00BE7E89">
        <w:rPr>
          <w:rFonts w:ascii="Times New Roman" w:hAnsi="Times New Roman" w:cs="Times New Roman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600.45pt;margin-top:156.8pt;width:3.4pt;height:78.2pt;z-index:251686912" o:connectortype="straight">
            <v:stroke endarrow="block"/>
          </v:shape>
        </w:pict>
      </w:r>
      <w:r w:rsidR="000536DD" w:rsidRPr="00BE7E89"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32" style="position:absolute;margin-left:438.6pt;margin-top:157.5pt;width:161.85pt;height:.05pt;z-index:251697152" o:connectortype="straight"/>
        </w:pict>
      </w:r>
      <w:r w:rsidR="000536DD"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32" style="position:absolute;margin-left:208.65pt;margin-top:156.8pt;width:.05pt;height:61.95pt;z-index:251700224" o:connectortype="straight">
            <v:stroke endarrow="block"/>
          </v:shape>
        </w:pict>
      </w:r>
      <w:r w:rsidR="000536DD"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32" style="position:absolute;margin-left:208.65pt;margin-top:156.8pt;width:116.55pt;height:0;z-index:251699200" o:connectortype="straight"/>
        </w:pict>
      </w:r>
      <w:r w:rsidR="000536DD">
        <w:rPr>
          <w:noProof/>
        </w:rPr>
        <w:pict>
          <v:roundrect id="_x0000_s1029" style="position:absolute;margin-left:344.85pt;margin-top:-24.05pt;width:71pt;height:27.45pt;z-index:251660288" arcsize="10923f" fillcolor="white [3201]" strokecolor="#8064a2 [3207]" strokeweight="2.5pt">
            <v:shadow color="#868686"/>
            <v:textbox style="mso-next-textbox:#_x0000_s1029">
              <w:txbxContent>
                <w:p w:rsidR="00881CE4" w:rsidRPr="00347B60" w:rsidRDefault="00881CE4" w:rsidP="00881CE4">
                  <w:pPr>
                    <w:jc w:val="center"/>
                    <w:rPr>
                      <w:b/>
                      <w:sz w:val="28"/>
                    </w:rPr>
                  </w:pPr>
                  <w:r w:rsidRPr="00347B60">
                    <w:rPr>
                      <w:b/>
                      <w:sz w:val="28"/>
                    </w:rPr>
                    <w:t>User</w:t>
                  </w:r>
                </w:p>
              </w:txbxContent>
            </v:textbox>
          </v:roundrect>
        </w:pict>
      </w:r>
      <w:r w:rsidR="000536DD">
        <w:rPr>
          <w:noProof/>
        </w:rPr>
        <w:pict>
          <v:shape id="_x0000_s1032" type="#_x0000_t32" style="position:absolute;margin-left:380.65pt;margin-top:5.65pt;width:.05pt;height:24.2pt;z-index:251663360" o:connectortype="straight">
            <v:stroke endarrow="block"/>
          </v:shape>
        </w:pict>
      </w:r>
      <w:r w:rsidR="000536DD">
        <w:rPr>
          <w:noProof/>
        </w:rPr>
        <w:pict>
          <v:oval id="_x0000_s1031" style="position:absolute;margin-left:313.8pt;margin-top:31.25pt;width:133.9pt;height:37.35pt;z-index:251662336" fillcolor="white [3201]" strokecolor="#c0504d [3205]" strokeweight="5pt">
            <v:stroke linestyle="thickThin"/>
            <v:shadow color="#868686"/>
            <v:textbox style="mso-next-textbox:#_x0000_s1031">
              <w:txbxContent>
                <w:p w:rsidR="00881CE4" w:rsidRPr="00347B60" w:rsidRDefault="00881CE4">
                  <w:pPr>
                    <w:rPr>
                      <w:b/>
                      <w:sz w:val="26"/>
                      <w:szCs w:val="26"/>
                    </w:rPr>
                  </w:pPr>
                  <w:r w:rsidRPr="00347B60">
                    <w:rPr>
                      <w:b/>
                      <w:sz w:val="26"/>
                      <w:szCs w:val="26"/>
                    </w:rPr>
                    <w:t>Login/Register</w:t>
                  </w:r>
                </w:p>
              </w:txbxContent>
            </v:textbox>
          </v:oval>
        </w:pict>
      </w:r>
      <w:r w:rsidR="000536DD">
        <w:rPr>
          <w:noProof/>
        </w:rPr>
        <w:pict>
          <v:shape id="_x0000_s1035" type="#_x0000_t32" style="position:absolute;margin-left:381.35pt;margin-top:68.6pt;width:.05pt;height:37.35pt;flip:x;z-index:251665408" o:connectortype="straight">
            <v:stroke endarrow="block"/>
          </v:shape>
        </w:pict>
      </w:r>
      <w:r w:rsidR="000536DD"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4" type="#_x0000_t110" style="position:absolute;margin-left:325.2pt;margin-top:105.95pt;width:113.4pt;height:102.6pt;z-index:251664384" fillcolor="white [3201]" strokecolor="#f79646 [3209]" strokeweight="5pt">
            <v:stroke linestyle="thickThin"/>
            <v:shadow color="#868686"/>
            <v:textbox style="mso-next-textbox:#_x0000_s1034">
              <w:txbxContent>
                <w:p w:rsidR="00F34C40" w:rsidRPr="000536DD" w:rsidRDefault="00F34C40" w:rsidP="00F34C40">
                  <w:pPr>
                    <w:jc w:val="center"/>
                    <w:rPr>
                      <w:b/>
                      <w:sz w:val="16"/>
                    </w:rPr>
                  </w:pPr>
                  <w:r w:rsidRPr="000536DD">
                    <w:rPr>
                      <w:b/>
                      <w:sz w:val="16"/>
                    </w:rPr>
                    <w:t>Single disease or multiple disease prediction</w:t>
                  </w:r>
                </w:p>
              </w:txbxContent>
            </v:textbox>
          </v:shape>
        </w:pict>
      </w:r>
      <w:r w:rsidR="000536DD" w:rsidRPr="00BE7E89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margin-left:224.85pt;margin-top:105.95pt;width:71.3pt;height:37.4pt;z-index:251696128" fillcolor="white [3201]" strokecolor="#4f81bd [3204]" strokeweight="1pt">
            <v:stroke dashstyle="dash"/>
            <v:shadow color="#868686"/>
            <v:textbox>
              <w:txbxContent>
                <w:p w:rsidR="00EF0B94" w:rsidRPr="00347B60" w:rsidRDefault="00EF0B94" w:rsidP="00EF0B94">
                  <w:pPr>
                    <w:spacing w:after="0"/>
                    <w:jc w:val="center"/>
                    <w:rPr>
                      <w:b/>
                    </w:rPr>
                  </w:pPr>
                  <w:r w:rsidRPr="00347B60">
                    <w:rPr>
                      <w:b/>
                    </w:rPr>
                    <w:t>Single</w:t>
                  </w:r>
                </w:p>
                <w:p w:rsidR="00EF0B94" w:rsidRPr="00347B60" w:rsidRDefault="00EF0B94" w:rsidP="00EF0B94">
                  <w:pPr>
                    <w:spacing w:after="0"/>
                    <w:jc w:val="center"/>
                    <w:rPr>
                      <w:b/>
                    </w:rPr>
                  </w:pPr>
                  <w:r w:rsidRPr="00347B60">
                    <w:rPr>
                      <w:b/>
                    </w:rPr>
                    <w:t>(Select One)</w:t>
                  </w:r>
                </w:p>
              </w:txbxContent>
            </v:textbox>
          </v:shape>
        </w:pict>
      </w:r>
      <w:r w:rsidR="00BE7E89" w:rsidRPr="00BE7E89">
        <w:rPr>
          <w:rFonts w:ascii="Times New Roman" w:hAnsi="Times New Roman" w:cs="Times New Roman"/>
          <w:noProof/>
          <w:sz w:val="24"/>
          <w:szCs w:val="24"/>
        </w:rPr>
        <w:pict>
          <v:shape id="_x0000_s1057" type="#_x0000_t202" style="position:absolute;margin-left:488.5pt;margin-top:111.1pt;width:91pt;height:23.35pt;z-index:251698176" fillcolor="white [3201]" strokecolor="#4f81bd [3204]" strokeweight="1pt">
            <v:stroke dashstyle="dash"/>
            <v:shadow color="#868686"/>
            <v:textbox>
              <w:txbxContent>
                <w:p w:rsidR="00EF0B94" w:rsidRPr="00347B60" w:rsidRDefault="00FE1A1F" w:rsidP="00EF0B94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Multiple</w:t>
                  </w:r>
                </w:p>
              </w:txbxContent>
            </v:textbox>
          </v:shape>
        </w:pict>
      </w:r>
      <w:r w:rsidR="00BE7E89" w:rsidRPr="00BE7E89">
        <w:rPr>
          <w:rFonts w:ascii="Times New Roman" w:hAnsi="Times New Roman" w:cs="Times New Roman"/>
          <w:noProof/>
          <w:sz w:val="24"/>
          <w:szCs w:val="24"/>
        </w:rPr>
        <w:pict>
          <v:shape id="_x0000_s1046" type="#_x0000_t32" style="position:absolute;margin-left:39.45pt;margin-top:218.7pt;width:382.35pt;height:.05pt;z-index:251683840" o:connectortype="straight"/>
        </w:pict>
      </w:r>
      <w:r w:rsidR="00BE7E89">
        <w:rPr>
          <w:noProof/>
        </w:rPr>
        <w:pict>
          <v:shape id="_x0000_s1047" type="#_x0000_t32" style="position:absolute;margin-left:39.4pt;margin-top:218.7pt;width:.05pt;height:21.45pt;z-index:251684864" o:connectortype="straight">
            <v:stroke endarrow="block"/>
          </v:shape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shape id="_x0000_s1052" type="#_x0000_t32" style="position:absolute;margin-left:125.7pt;margin-top:218.7pt;width:0;height:21.45pt;z-index:251695104" o:connectortype="straight">
            <v:stroke endarrow="block"/>
          </v:shape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shape id="_x0000_s1051" type="#_x0000_t32" style="position:absolute;margin-left:218.65pt;margin-top:218.7pt;width:.05pt;height:16.3pt;z-index:251693056" o:connectortype="straight">
            <v:stroke endarrow="block"/>
          </v:shape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shape id="_x0000_s1050" type="#_x0000_t32" style="position:absolute;margin-left:334.2pt;margin-top:218.7pt;width:.05pt;height:16.3pt;z-index:251691008" o:connectortype="straight">
            <v:stroke endarrow="block"/>
          </v:shape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shape id="_x0000_s1049" type="#_x0000_t32" style="position:absolute;margin-left:421.8pt;margin-top:218.7pt;width:0;height:16.3pt;z-index:251688960" o:connectortype="straight">
            <v:stroke endarrow="block"/>
          </v:shape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roundrect id="_x0000_s1039" style="position:absolute;margin-left:562.6pt;margin-top:235pt;width:79.3pt;height:22.45pt;z-index:251670528" arcsize="10923f" fillcolor="white [3201]" strokecolor="#9bbb59 [3206]" strokeweight="2.5pt">
            <v:shadow color="#868686"/>
            <v:textbox style="mso-next-textbox:#_x0000_s1039">
              <w:txbxContent>
                <w:p w:rsidR="00F34C40" w:rsidRPr="00FE1A1F" w:rsidRDefault="00F34C40" w:rsidP="00F34C40">
                  <w:pPr>
                    <w:jc w:val="center"/>
                    <w:rPr>
                      <w:b/>
                      <w:sz w:val="20"/>
                    </w:rPr>
                  </w:pPr>
                  <w:r w:rsidRPr="00FE1A1F">
                    <w:rPr>
                      <w:b/>
                      <w:sz w:val="20"/>
                    </w:rPr>
                    <w:t>Multi-disease</w:t>
                  </w:r>
                </w:p>
              </w:txbxContent>
            </v:textbox>
          </v:roundrect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roundrect id="_x0000_s1041" style="position:absolute;margin-left:386.95pt;margin-top:235pt;width:71pt;height:27.45pt;z-index:251674624" arcsize="10923f" fillcolor="white [3201]" strokecolor="#4bacc6 [3208]" strokeweight="2.5pt">
            <v:shadow color="#868686"/>
            <v:textbox style="mso-next-textbox:#_x0000_s1041">
              <w:txbxContent>
                <w:p w:rsidR="00F34C40" w:rsidRPr="00FE1A1F" w:rsidRDefault="00F34C40" w:rsidP="00F34C40">
                  <w:pPr>
                    <w:jc w:val="center"/>
                    <w:rPr>
                      <w:b/>
                      <w:sz w:val="20"/>
                    </w:rPr>
                  </w:pPr>
                  <w:r w:rsidRPr="00FE1A1F">
                    <w:rPr>
                      <w:b/>
                      <w:sz w:val="20"/>
                    </w:rPr>
                    <w:t>Brain Tumor</w:t>
                  </w:r>
                </w:p>
              </w:txbxContent>
            </v:textbox>
          </v:roundrect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roundrect id="_x0000_s1042" style="position:absolute;margin-left:292.2pt;margin-top:235pt;width:71pt;height:27.45pt;z-index:251676672" arcsize="10923f" fillcolor="white [3201]" strokecolor="#4bacc6 [3208]" strokeweight="2.5pt">
            <v:shadow color="#868686"/>
            <v:textbox style="mso-next-textbox:#_x0000_s1042">
              <w:txbxContent>
                <w:p w:rsidR="00F34C40" w:rsidRPr="00347B60" w:rsidRDefault="00F34C40" w:rsidP="00F34C4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347B60">
                    <w:rPr>
                      <w:b/>
                      <w:sz w:val="20"/>
                      <w:szCs w:val="20"/>
                    </w:rPr>
                    <w:t>Brain Stroke</w:t>
                  </w:r>
                </w:p>
              </w:txbxContent>
            </v:textbox>
          </v:roundrect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roundrect id="_x0000_s1043" style="position:absolute;margin-left:178.4pt;margin-top:235pt;width:86.45pt;height:36pt;z-index:251678720" arcsize="10923f" fillcolor="white [3201]" strokecolor="#4bacc6 [3208]" strokeweight="2.5pt">
            <v:shadow color="#868686"/>
            <v:textbox style="mso-next-textbox:#_x0000_s1043">
              <w:txbxContent>
                <w:p w:rsidR="00F34C40" w:rsidRPr="00347B60" w:rsidRDefault="00F34C40" w:rsidP="00F34C4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347B60">
                    <w:rPr>
                      <w:b/>
                      <w:sz w:val="20"/>
                      <w:szCs w:val="20"/>
                    </w:rPr>
                    <w:t>Multiple</w:t>
                  </w:r>
                  <w:r w:rsidR="000536DD" w:rsidRPr="00347B60">
                    <w:rPr>
                      <w:b/>
                      <w:sz w:val="20"/>
                      <w:szCs w:val="20"/>
                    </w:rPr>
                    <w:t xml:space="preserve"> Sc</w:t>
                  </w:r>
                  <w:r w:rsidRPr="00347B60">
                    <w:rPr>
                      <w:b/>
                      <w:sz w:val="20"/>
                      <w:szCs w:val="20"/>
                    </w:rPr>
                    <w:t>lerosis</w:t>
                  </w:r>
                </w:p>
              </w:txbxContent>
            </v:textbox>
          </v:roundrect>
        </w:pict>
      </w:r>
      <w:r w:rsidR="00BE7E89" w:rsidRPr="00BE7E89">
        <w:rPr>
          <w:rFonts w:ascii="Times New Roman" w:hAnsi="Times New Roman" w:cs="Times New Roman"/>
          <w:sz w:val="24"/>
          <w:szCs w:val="24"/>
        </w:rPr>
        <w:pict>
          <v:roundrect id="_x0000_s1044" style="position:absolute;margin-left:84.6pt;margin-top:240.15pt;width:82.5pt;height:30.85pt;z-index:251680768" arcsize="10923f" fillcolor="white [3201]" strokecolor="#4bacc6 [3208]" strokeweight="2.5pt">
            <v:shadow color="#868686"/>
            <v:textbox style="mso-next-textbox:#_x0000_s1044">
              <w:txbxContent>
                <w:p w:rsidR="00F34C40" w:rsidRPr="00347B60" w:rsidRDefault="000536DD" w:rsidP="00F34C4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347B60">
                    <w:rPr>
                      <w:b/>
                      <w:sz w:val="20"/>
                      <w:szCs w:val="20"/>
                    </w:rPr>
                    <w:t>Alz</w:t>
                  </w:r>
                  <w:r w:rsidR="00F34C40" w:rsidRPr="00347B60">
                    <w:rPr>
                      <w:b/>
                      <w:sz w:val="20"/>
                      <w:szCs w:val="20"/>
                    </w:rPr>
                    <w:t>h</w:t>
                  </w:r>
                  <w:r w:rsidRPr="00347B60">
                    <w:rPr>
                      <w:b/>
                      <w:sz w:val="20"/>
                      <w:szCs w:val="20"/>
                    </w:rPr>
                    <w:t>e</w:t>
                  </w:r>
                  <w:r w:rsidR="00F34C40" w:rsidRPr="00347B60">
                    <w:rPr>
                      <w:b/>
                      <w:sz w:val="20"/>
                      <w:szCs w:val="20"/>
                    </w:rPr>
                    <w:t>imer</w:t>
                  </w:r>
                </w:p>
              </w:txbxContent>
            </v:textbox>
          </v:roundrect>
        </w:pict>
      </w:r>
    </w:p>
    <w:sectPr w:rsidR="009F51A1" w:rsidSect="00881CE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81CE4"/>
    <w:rsid w:val="000536DD"/>
    <w:rsid w:val="000927D8"/>
    <w:rsid w:val="0014155C"/>
    <w:rsid w:val="00347B60"/>
    <w:rsid w:val="004201F6"/>
    <w:rsid w:val="00431EE9"/>
    <w:rsid w:val="00435B24"/>
    <w:rsid w:val="004A441D"/>
    <w:rsid w:val="005E1FC5"/>
    <w:rsid w:val="006A2ACC"/>
    <w:rsid w:val="00880E0E"/>
    <w:rsid w:val="00881CE4"/>
    <w:rsid w:val="00933072"/>
    <w:rsid w:val="009F51A1"/>
    <w:rsid w:val="00B17D81"/>
    <w:rsid w:val="00BE7E89"/>
    <w:rsid w:val="00E62292"/>
    <w:rsid w:val="00EB79A3"/>
    <w:rsid w:val="00EF0B94"/>
    <w:rsid w:val="00F34C40"/>
    <w:rsid w:val="00F81A74"/>
    <w:rsid w:val="00FE1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12" type="connector" idref="#_x0000_s1032"/>
        <o:r id="V:Rule14" type="connector" idref="#_x0000_s1056"/>
        <o:r id="V:Rule15" type="connector" idref="#_x0000_s1035"/>
        <o:r id="V:Rule16" type="connector" idref="#_x0000_s1047"/>
        <o:r id="V:Rule17" type="connector" idref="#_x0000_s1048"/>
        <o:r id="V:Rule18" type="connector" idref="#_x0000_s1050"/>
        <o:r id="V:Rule19" type="connector" idref="#_x0000_s1049"/>
        <o:r id="V:Rule20" type="connector" idref="#_x0000_s1046"/>
        <o:r id="V:Rule21" type="connector" idref="#_x0000_s1051"/>
        <o:r id="V:Rule22" type="connector" idref="#_x0000_s1052"/>
        <o:r id="V:Rule24" type="connector" idref="#_x0000_s1059"/>
        <o:r id="V:Rule26" type="connector" idref="#_x0000_s1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C4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1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C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2024-04-11T18:31:00Z</dcterms:created>
  <dcterms:modified xsi:type="dcterms:W3CDTF">2024-04-11T21:15:00Z</dcterms:modified>
</cp:coreProperties>
</file>