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Nieves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d-8065-data-analysis-for-cancer-research"/>
      <w:bookmarkEnd w:id="21"/>
      <w:r>
        <w:t xml:space="preserve">INTD 8065 Data Analysis for Cancer Research</w:t>
      </w:r>
    </w:p>
    <w:p>
      <w:pPr>
        <w:pStyle w:val="Heading4"/>
      </w:pPr>
      <w:bookmarkStart w:id="22" w:name="use-dataset-va-in-library-mass.-this-dataset-contains-the-following-variables"/>
      <w:bookmarkEnd w:id="22"/>
      <w:r>
        <w:t xml:space="preserve">Use dataset VA in library MASS. This dataset contains the following variables:</w:t>
      </w:r>
    </w:p>
    <w:p>
      <w:r>
        <w:t xml:space="preserve">stime: survival or follow-up time in days status dead (1) or censored (0).</w:t>
      </w:r>
      <w:r>
        <w:br w:type="textWrapping"/>
      </w:r>
      <w:r>
        <w:t xml:space="preserve">treattreatment: standard (1) or test (2).</w:t>
      </w:r>
      <w:r>
        <w:br w:type="textWrapping"/>
      </w:r>
      <w:r>
        <w:t xml:space="preserve">age: patient's age in years.</w:t>
      </w:r>
      <w:r>
        <w:br w:type="textWrapping"/>
      </w:r>
      <w:r>
        <w:t xml:space="preserve">Karn: Karnofsky score of patient's performance on a scale of 0 to 100. 10-30 completely hospitalized, 40-60 partial confinement, 70-90 able to care for self.</w:t>
      </w:r>
      <w:r>
        <w:br w:type="textWrapping"/>
      </w:r>
      <w:r>
        <w:t xml:space="preserve">diag.time: times since diagnosis in months at entry to trial.</w:t>
      </w:r>
      <w:r>
        <w:br w:type="textWrapping"/>
      </w:r>
      <w:r>
        <w:t xml:space="preserve">cell: one of four cell types; squamous (1), small cell (2), adeno (3) or large cell (4).</w:t>
      </w:r>
      <w:r>
        <w:br w:type="textWrapping"/>
      </w:r>
      <w:r>
        <w:t xml:space="preserve">prior: prior therapy; No (0), yes (10).</w:t>
      </w:r>
    </w:p>
    <w:p>
      <w:pPr>
        <w:numPr>
          <w:numId w:val="1001"/>
          <w:ilvl w:val="0"/>
        </w:numPr>
      </w:pPr>
      <w:r>
        <w:t xml:space="preserve">Only nine of the 137 patients survived at the end of the study. Using dplyr, filter the dataset so it only contains patients who died.</w:t>
      </w:r>
    </w:p>
    <w:p>
      <w:pPr>
        <w:numPr>
          <w:numId w:val="1001"/>
          <w:ilvl w:val="0"/>
        </w:numPr>
      </w:pPr>
      <w:r>
        <w:t xml:space="preserve">Produce a barplot for the cell types of tumors. [Rplot.png]</w:t>
      </w:r>
    </w:p>
    <w:p>
      <w:pPr>
        <w:numPr>
          <w:numId w:val="1001"/>
          <w:ilvl w:val="0"/>
        </w:numPr>
      </w:pPr>
      <w:r>
        <w:t xml:space="preserve">Are the different cell types equally represented in treatment groups?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c1ec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548d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Jose Nieves</dc:creator>
</cp:coreProperties>
</file>