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SERVICES AGREEMENT</w:t>
      </w:r>
    </w:p>
    <w:p/>
    <w:p>
      <w:r>
        <w:t>The customer appoints the supplier to provide product implementation and support services.</w:t>
      </w:r>
    </w:p>
    <w:p/>
    <w:p>
      <w:r>
        <w:t>Fees, delivery milestones, service levels, acceptance, and payment terms are governed by this agreement.</w:t>
      </w:r>
    </w:p>
    <w:p/>
    <w:p>
      <w:r>
        <w:t>Each party may receive incidental confidential information while performing the services.</w:t>
      </w:r>
    </w:p>
    <w:sectPr/>
  </w:body>
</w:document>
</file>