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PRD — Ajustes TornoMetal</w:t>
      </w:r>
    </w:p>
    <w:p>
      <w:pPr>
        <w:pStyle w:val="MdParagraph"/>
      </w:pPr>
      <w:r>
        <w:rPr>
          <w:rStyle w:val="MdStrong"/>
          <w:b/>
          <w:bCs/>
        </w:rPr>
        <w:t xml:space="preserve">Sites:</w:t>
      </w:r>
      <w:r>
        <w:t xml:space="preserve"> tornometalevertonlopes.com.br + revenda.tornometalevertonlopes.com.br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Stack:</w:t>
      </w:r>
      <w:r>
        <w:t xml:space="preserve"> Next.js + Supabase + Vercel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Data:</w:t>
      </w:r>
      <w:r>
        <w:t xml:space="preserve"> Abril 2026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PARTE 1 — LP de Revenda (</w:t>
      </w:r>
      <w:r>
        <w:rPr>
          <w:rStyle w:val="MdCode"/>
          <w:u w:val="single"/>
        </w:rPr>
        <w:t xml:space="preserve">revenda.tornometalevertonlopes.com.br</w:t>
      </w:r>
      <w:r>
        <w:t xml:space="preserve">)</w:t>
      </w:r>
    </w:p>
    <w:p>
      <w:pPr>
        <w:pStyle w:val="Heading3"/>
        <w:pStyle w:val="MdHeading3"/>
      </w:pPr>
      <w:r>
        <w:t xml:space="preserve">Problema</w:t>
      </w:r>
    </w:p>
    <w:p>
      <w:pPr>
        <w:pStyle w:val="MdParagraph"/>
      </w:pPr>
      <w:r>
        <w:t xml:space="preserve">O formulário de lead só aparece como modal (popup) quando o usuário clica em "GARANTA SEU ESTOQUE" no hero. Quem rola a página inteira até o final não vê o formulário — o único CTA visível no final é "Falar no WhatsApp agora", que não captura dados.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Alteração 1.1 — Formulário inline na seção final</w:t>
      </w:r>
    </w:p>
    <w:p>
      <w:pPr>
        <w:pStyle w:val="MdParagraph"/>
      </w:pPr>
      <w:r>
        <w:rPr>
          <w:rStyle w:val="MdStrong"/>
          <w:b/>
          <w:bCs/>
        </w:rPr>
        <w:t xml:space="preserve">Onde:</w:t>
      </w:r>
      <w:r>
        <w:t xml:space="preserve"> na seção que atualmente contém o texto "Faça seu primeiro pedido — ou mande a lista do que você já compra em outro lugar." com o botão "Falar no WhatsApp agora".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que fazer:</w:t>
      </w:r>
      <w:r>
        <w:t xml:space="preserve"> substituir o botão "Falar no WhatsApp agora" pelo mesmo formulário que já existe no modal, mas renderizado inline (embutido diretamente na página, sem precisar de clique para abrir).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Campos do formulário (mesmos do modal atual):</w:t>
      </w:r>
    </w:p>
    <w:p>
      <w:pPr>
        <w:pStyle w:val="MdListItem"/>
        <w:numPr>
          <w:ilvl w:val="0"/>
          <w:numId w:val="2"/>
        </w:numPr>
      </w:pPr>
      <w:r>
        <w:t xml:space="preserve">SEU NOME * (input text, placeholder: "Nome completo")</w:t>
      </w:r>
    </w:p>
    <w:p>
      <w:pPr>
        <w:pStyle w:val="MdListItem"/>
        <w:numPr>
          <w:ilvl w:val="0"/>
          <w:numId w:val="2"/>
        </w:numPr>
      </w:pPr>
      <w:r>
        <w:t xml:space="preserve">NOME DA EMPRESA * (input text, placeholder: "Razão social ou nome fantasia")</w:t>
      </w:r>
    </w:p>
    <w:p>
      <w:pPr>
        <w:pStyle w:val="MdListItem"/>
        <w:numPr>
          <w:ilvl w:val="0"/>
          <w:numId w:val="2"/>
        </w:numPr>
      </w:pPr>
      <w:r>
        <w:t xml:space="preserve">CONTATO (WHATSAPP) * (input tel, placeholder: "(00) 00000-0000")</w:t>
      </w:r>
    </w:p>
    <w:p>
      <w:pPr>
        <w:pStyle w:val="MdListItem"/>
        <w:numPr>
          <w:ilvl w:val="0"/>
          <w:numId w:val="2"/>
        </w:numPr>
      </w:pPr>
      <w:r>
        <w:t xml:space="preserve">ESTADO * (select com todos os estados brasileiros, UF como padrão)</w:t>
      </w:r>
    </w:p>
    <w:p>
      <w:pPr>
        <w:pStyle w:val="MdListItem"/>
        <w:numPr>
          <w:ilvl w:val="0"/>
          <w:numId w:val="2"/>
        </w:numPr>
      </w:pPr>
      <w:r>
        <w:t xml:space="preserve">E-MAIL * (input email, placeholder: "</w:t>
      </w:r>
      <w:hyperlink w:history="1" r:id="rIdc89fkwppjmvhpkb_onmhu">
        <w:r>
          <w:rPr>
            <w:rStyle w:val="MdLink"/>
          </w:rPr>
          <w:t xml:space="preserve">seu@email.com.br</w:t>
        </w:r>
      </w:hyperlink>
      <w:r>
        <w:t xml:space="preserve">")</w:t>
      </w:r>
    </w:p>
    <w:p>
      <w:pPr>
        <w:pStyle w:val="MdListItem"/>
        <w:numPr>
          <w:ilvl w:val="0"/>
          <w:numId w:val="2"/>
        </w:numPr>
      </w:pPr>
      <w:r>
        <w:t xml:space="preserve">Botão submit: "SOLICITAR ORÇAMENTO →" (mesmo estilo visual do modal)</w:t>
      </w:r>
    </w:p>
    <w:p>
      <w:pPr>
        <w:pStyle w:val="MdListItem"/>
        <w:numPr>
          <w:ilvl w:val="0"/>
          <w:numId w:val="2"/>
        </w:numPr>
      </w:pPr>
      <w:r>
        <w:t xml:space="preserve">Texto abaixo do botão: "Seus dados são confidenciais e nunca serão compartilhados."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Comportamento ao submeter:</w:t>
      </w:r>
      <w:r>
        <w:t xml:space="preserve"> mesmo comportamento atual do modal — redirecionar para a página de obrigado.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Visual:</w:t>
      </w:r>
      <w:r>
        <w:t xml:space="preserve"> manter o mesmo estilo visual do modal. O card do formulário deve ter fundo levemente diferente do fundo da seção para se destacar (usar o mesmo card branco/claro do modal atual).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Título da seção (manter o atual):</w:t>
      </w:r>
      <w:r>
        <w:t xml:space="preserve"> "Faça seu primeiro pedido — ou mande a lista do que você já compra em outro lugar."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Subtítulo (manter o atual):</w:t>
      </w:r>
      <w:r>
        <w:t xml:space="preserve"> "A gente verifica o que temos em estoque, passa os preços e você decide. Sem compromisso, sem enrolação."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Remover:</w:t>
      </w:r>
      <w:r>
        <w:t xml:space="preserve"> o botão "Falar no WhatsApp agora" desta seção (ele já existe no rodapé e no nav, não precisa duplicar aqui).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Alteração 1.2 — Evento de conversão Meta Pixel no submit do formulário</w:t>
      </w:r>
    </w:p>
    <w:p>
      <w:pPr>
        <w:pStyle w:val="MdParagraph"/>
      </w:pPr>
      <w:r>
        <w:rPr>
          <w:rStyle w:val="MdStrong"/>
          <w:b/>
          <w:bCs/>
        </w:rPr>
        <w:t xml:space="preserve">Onde:</w:t>
      </w:r>
      <w:r>
        <w:t xml:space="preserve"> no handler de submit do formulário (tanto no modal quanto no novo inline).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que adicionar:</w:t>
      </w:r>
      <w:r>
        <w:t xml:space="preserve"> disparar o evento </w:t>
      </w:r>
      <w:r>
        <w:rPr>
          <w:rStyle w:val="MdCode"/>
          <w:u w:val="single"/>
        </w:rPr>
        <w:t xml:space="preserve">Lead</w:t>
      </w:r>
      <w:r>
        <w:t xml:space="preserve"> do Meta Pixel imediatamente antes do redirect para a página de obrigado.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Adicionar antes do redirect para /obrigado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window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'undefined'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window.fbq)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window.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fbq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'track'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'Lead'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content_name: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'Formulario Revenda'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content_category: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'Revenda B2B'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Importante:</w:t>
      </w:r>
      <w:r>
        <w:t xml:space="preserve"> este código deve ser executado ANTES do </w:t>
      </w:r>
      <w:r>
        <w:rPr>
          <w:rStyle w:val="MdCode"/>
          <w:u w:val="single"/>
        </w:rPr>
        <w:t xml:space="preserve">router.push('/obrigado')</w:t>
      </w:r>
      <w:r>
        <w:t xml:space="preserve"> ou equivalente, para garantir que o evento seja disparado antes da navegação.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Alteração 1.3 — Evento ViewContent no carregamento da página</w:t>
      </w:r>
    </w:p>
    <w:p>
      <w:pPr>
        <w:pStyle w:val="MdParagraph"/>
      </w:pPr>
      <w:r>
        <w:rPr>
          <w:rStyle w:val="MdStrong"/>
          <w:b/>
          <w:bCs/>
        </w:rPr>
        <w:t xml:space="preserve">Onde:</w:t>
      </w:r>
      <w:r>
        <w:t xml:space="preserve"> no </w:t>
      </w:r>
      <w:r>
        <w:rPr>
          <w:rStyle w:val="MdCode"/>
          <w:u w:val="single"/>
        </w:rPr>
        <w:t xml:space="preserve">useEffect</w:t>
      </w:r>
      <w:r>
        <w:t xml:space="preserve"> de montagem da página da LP de revenda.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que adicionar: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window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'undefined'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window.fbq)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window.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fbq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'track'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'ViewContent'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content_name: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'LP Revenda'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content_category: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'Revenda B2B'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}, []);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PARTE 2 — E-commerce (</w:t>
      </w:r>
      <w:r>
        <w:rPr>
          <w:rStyle w:val="MdCode"/>
          <w:u w:val="single"/>
        </w:rPr>
        <w:t xml:space="preserve">tornometalevertonlopes.com.br</w:t>
      </w:r>
      <w:r>
        <w:t xml:space="preserve">)</w:t>
      </w:r>
    </w:p>
    <w:p>
      <w:pPr>
        <w:pStyle w:val="Heading3"/>
        <w:pStyle w:val="MdHeading3"/>
      </w:pPr>
      <w:r>
        <w:t xml:space="preserve">Problema</w:t>
      </w:r>
    </w:p>
    <w:p>
      <w:pPr>
        <w:pStyle w:val="MdParagraph"/>
      </w:pPr>
      <w:r>
        <w:t xml:space="preserve">Links do rodapé estão com URLs incorretas (retornam 404). CNPJ e endereço completo não estão visíveis. Isso está causando o erro de </w:t>
      </w:r>
      <w:r>
        <w:rPr>
          <w:rStyle w:val="MdStrong"/>
          <w:b/>
          <w:bCs/>
        </w:rPr>
        <w:t xml:space="preserve">Deturpação</w:t>
      </w:r>
      <w:r>
        <w:t xml:space="preserve"> no Google Merchant Center, bloqueando todos os produtos de aparecer no Google Shopping.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Alteração 2.1 — Corrigir links do rodapé</w:t>
      </w:r>
    </w:p>
    <w:p>
      <w:pPr>
        <w:pStyle w:val="MdParagraph"/>
      </w:pPr>
      <w:r>
        <w:rPr>
          <w:rStyle w:val="MdStrong"/>
          <w:b/>
          <w:bCs/>
        </w:rPr>
        <w:t xml:space="preserve">Onde:</w:t>
      </w:r>
      <w:r>
        <w:t xml:space="preserve"> componente do rodapé (Footer).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Situação atual dos links na seção "Institucional" do rodapé: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Texto do link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URL atual (quebrada)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URL correta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Política de Privacidade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/politica-de-privacidade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/privacidade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Trocas e Devoluções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/trocas-e-devolucoes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Verificar qual é a rota correta no Next.js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Termos de Uso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/termos-de-uso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Verificar qual é a rota correta no Next.js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Ação:</w:t>
      </w:r>
      <w:r>
        <w:t xml:space="preserve"> verificar as rotas reais das páginas de Trocas e Termos no projeto Next.js e corrigir os hrefs do rodapé para apontar para as rotas corretas. Se as páginas não existirem, criar páginas simples com conteúdo básico (ver Alteração 2.3).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Alteração 2.2 — Adicionar CNPJ e endereço completo no rodapé</w:t>
      </w:r>
    </w:p>
    <w:p>
      <w:pPr>
        <w:pStyle w:val="MdParagraph"/>
      </w:pPr>
      <w:r>
        <w:rPr>
          <w:rStyle w:val="MdStrong"/>
          <w:b/>
          <w:bCs/>
        </w:rPr>
        <w:t xml:space="preserve">Onde:</w:t>
      </w:r>
      <w:r>
        <w:t xml:space="preserve"> rodapé do e-commerce, abaixo de "Passo Fundo, RS - Brasil".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que adicionar</w:t>
      </w:r>
      <w:r>
        <w:t xml:space="preserve"> (substituir o texto atual por):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TornoMetal Everton Lopes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CNPJ: [INSERIR CNPJ]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Endereço: [INSERIR RUA, NÚMERO, BAIRRO] — Passo Fundo, RS, [CEP]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Tel: (54) 3315-3969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Nota para Yuri:</w:t>
      </w:r>
      <w:r>
        <w:t xml:space="preserve"> preencher o CNPJ e endereço completo antes de passar para o Claude Code.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Alteração 2.3 — Criar página de Trocas e Devoluções (se não existir)</w:t>
      </w:r>
    </w:p>
    <w:p>
      <w:pPr>
        <w:pStyle w:val="MdParagraph"/>
      </w:pPr>
      <w:r>
        <w:t xml:space="preserve">Se a página </w:t>
      </w:r>
      <w:r>
        <w:rPr>
          <w:rStyle w:val="MdCode"/>
          <w:u w:val="single"/>
        </w:rPr>
        <w:t xml:space="preserve">/trocas-e-devolucoes</w:t>
      </w:r>
      <w:r>
        <w:t xml:space="preserve"> (ou equivalente) não existir no projeto, criar com o seguinte conteúdo mínimo que satisfaz os requisitos do Google Merchant Center: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Título:</w:t>
      </w:r>
      <w:r>
        <w:t xml:space="preserve"> Política de Trocas e Devoluções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Conteúdo: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Última atualização: Abril de 2026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1. Prazo para Troca ou Devolução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 cliente tem até 7 (sete) dias corridos após o recebimento do produto para solicitar troca ou devolução, conforme o Código de Defesa do Consumidor (Art. 49).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2. Condições para Troca ou Devolução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Produto com defeito de fabricação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Produto diferente do pedido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Produto com avaria no transporte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O produto deve ser devolvido em sua embalagem original, sem sinais de uso.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3. Como Solicitar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Entre em contato pelo telefone (54) 3315-3969 ou pelo WhatsApp informando: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Número do pedido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Motivo da troca/devolução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Fotos do produto (em caso de avaria ou defeito)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Nossa equipe responderá em até 1 dia útil.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4. Frete de Devolução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Em caso de defeito de fabricação ou erro no envio, o frete de devolução é por conta da TornoMetal.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Em caso de desistência, o frete de devolução é por conta do cliente.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5. Reembolso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Após a confirmação da devolução, o reembolso será processado em até 5 dias úteis pelo mesmo método de pagamento utilizado na compra.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Contato: (54) 3315-3969 | Passo Fundo, RS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Alteração 2.4 — Criar página de Termos de Uso (se não existir)</w:t>
      </w:r>
    </w:p>
    <w:p>
      <w:pPr>
        <w:pStyle w:val="MdParagraph"/>
      </w:pPr>
      <w:r>
        <w:t xml:space="preserve">Se a página </w:t>
      </w:r>
      <w:r>
        <w:rPr>
          <w:rStyle w:val="MdCode"/>
          <w:u w:val="single"/>
        </w:rPr>
        <w:t xml:space="preserve">/termos-de-uso</w:t>
      </w:r>
      <w:r>
        <w:t xml:space="preserve"> (ou equivalente) não existir, criar com conteúdo básico que inclua:</w:t>
      </w:r>
    </w:p>
    <w:p>
      <w:pPr>
        <w:pStyle w:val="MdListItem"/>
        <w:numPr>
          <w:ilvl w:val="0"/>
          <w:numId w:val="2"/>
        </w:numPr>
      </w:pPr>
      <w:r>
        <w:t xml:space="preserve">Identificação da empresa (razão social, CNPJ, endereço)</w:t>
      </w:r>
    </w:p>
    <w:p>
      <w:pPr>
        <w:pStyle w:val="MdListItem"/>
        <w:numPr>
          <w:ilvl w:val="0"/>
          <w:numId w:val="2"/>
        </w:numPr>
      </w:pPr>
      <w:r>
        <w:t xml:space="preserve">Descrição do serviço (venda de peças agrícolas)</w:t>
      </w:r>
    </w:p>
    <w:p>
      <w:pPr>
        <w:pStyle w:val="MdListItem"/>
        <w:numPr>
          <w:ilvl w:val="0"/>
          <w:numId w:val="2"/>
        </w:numPr>
      </w:pPr>
      <w:r>
        <w:t xml:space="preserve">Condições de compra</w:t>
      </w:r>
    </w:p>
    <w:p>
      <w:pPr>
        <w:pStyle w:val="MdListItem"/>
        <w:numPr>
          <w:ilvl w:val="0"/>
          <w:numId w:val="2"/>
        </w:numPr>
      </w:pPr>
      <w:r>
        <w:t xml:space="preserve">Limitação de responsabilidade</w:t>
      </w:r>
    </w:p>
    <w:p>
      <w:pPr>
        <w:pStyle w:val="MdListItem"/>
        <w:numPr>
          <w:ilvl w:val="0"/>
          <w:numId w:val="2"/>
        </w:numPr>
      </w:pPr>
      <w:r>
        <w:t xml:space="preserve">Foro (Passo Fundo, RS)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PARTE 3 — Verificação após implementação</w:t>
      </w:r>
    </w:p>
    <w:p>
      <w:pPr>
        <w:pStyle w:val="MdParagraph"/>
      </w:pPr>
      <w:r>
        <w:t xml:space="preserve">Após implementar todas as alterações, verificar: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Acessar </w:t>
      </w:r>
      <w:r>
        <w:rPr>
          <w:rStyle w:val="MdCode"/>
          <w:u w:val="single"/>
        </w:rPr>
        <w:t xml:space="preserve">revenda.tornometalevertonlopes.com.br</w:t>
      </w:r>
      <w:r>
        <w:t xml:space="preserve"> e clicar em "GARANTA SEU ESTOQUE" — confirmar que o modal abre normalmente.</w:t>
      </w:r>
    </w:p>
    <w:p>
      <w:pPr>
        <w:pStyle w:val="MdListItem"/>
        <w:numPr>
          <w:ilvl w:val="0"/>
          <w:numId w:val="3"/>
        </w:numPr>
      </w:pPr>
      <w:r>
        <w:t xml:space="preserve">Rolar até o final da LP — confirmar que o formulário inline está visível sem precisar clicar em nada.</w:t>
      </w:r>
    </w:p>
    <w:p>
      <w:pPr>
        <w:pStyle w:val="MdListItem"/>
        <w:numPr>
          <w:ilvl w:val="0"/>
          <w:numId w:val="3"/>
        </w:numPr>
      </w:pPr>
      <w:r>
        <w:t xml:space="preserve">Preencher e submeter o formulário inline — confirmar que redireciona para a página de obrigado.</w:t>
      </w:r>
    </w:p>
    <w:p>
      <w:pPr>
        <w:pStyle w:val="MdListItem"/>
        <w:numPr>
          <w:ilvl w:val="0"/>
          <w:numId w:val="3"/>
        </w:numPr>
      </w:pPr>
      <w:r>
        <w:t xml:space="preserve">Instalar </w:t>
      </w:r>
      <w:r>
        <w:rPr>
          <w:rStyle w:val="MdStrong"/>
          <w:b/>
          <w:bCs/>
        </w:rPr>
        <w:t xml:space="preserve">Meta Pixel Helper</w:t>
      </w:r>
      <w:r>
        <w:t xml:space="preserve"> (extensão do Chrome) e submeter o formulário — confirmar que o evento </w:t>
      </w:r>
      <w:r>
        <w:rPr>
          <w:rStyle w:val="MdCode"/>
          <w:u w:val="single"/>
        </w:rPr>
        <w:t xml:space="preserve">Lead</w:t>
      </w:r>
      <w:r>
        <w:t xml:space="preserve"> aparece no helper.</w:t>
      </w:r>
    </w:p>
    <w:p>
      <w:pPr>
        <w:pStyle w:val="MdListItem"/>
        <w:numPr>
          <w:ilvl w:val="0"/>
          <w:numId w:val="3"/>
        </w:numPr>
      </w:pPr>
      <w:r>
        <w:t xml:space="preserve">Acessar </w:t>
      </w:r>
      <w:r>
        <w:rPr>
          <w:rStyle w:val="MdCode"/>
          <w:u w:val="single"/>
        </w:rPr>
        <w:t xml:space="preserve">tornometalevertonlopes.com.br</w:t>
      </w:r>
      <w:r>
        <w:t xml:space="preserve"> e clicar em "Política de Privacidade", "Trocas e Devoluções" e "Termos de Uso" no rodapé — confirmar que nenhum retorna 404.</w:t>
      </w:r>
    </w:p>
    <w:p>
      <w:pPr>
        <w:pStyle w:val="MdListItem"/>
        <w:numPr>
          <w:ilvl w:val="0"/>
          <w:numId w:val="3"/>
        </w:numPr>
      </w:pPr>
      <w:r>
        <w:t xml:space="preserve">Confirmar que CNPJ e endereço completo estão visíveis no rodapé do e-commerce.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PARTE 4 — Após deploy: ação no Google Merchant Center</w:t>
      </w:r>
    </w:p>
    <w:p>
      <w:pPr>
        <w:pStyle w:val="MdParagraph"/>
      </w:pPr>
      <w:r>
        <w:t xml:space="preserve">Depois que o deploy estiver no ar, Yuri deve: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Acessar </w:t>
      </w:r>
      <w:r>
        <w:rPr>
          <w:rStyle w:val="MdCode"/>
          <w:u w:val="single"/>
        </w:rPr>
        <w:t xml:space="preserve">merchants.google.com</w:t>
      </w:r>
    </w:p>
    <w:p>
      <w:pPr>
        <w:pStyle w:val="MdListItem"/>
        <w:numPr>
          <w:ilvl w:val="0"/>
          <w:numId w:val="3"/>
        </w:numPr>
      </w:pPr>
      <w:r>
        <w:t xml:space="preserve">Ir em </w:t>
      </w:r>
      <w:r>
        <w:rPr>
          <w:rStyle w:val="MdStrong"/>
          <w:b/>
          <w:bCs/>
        </w:rPr>
        <w:t xml:space="preserve">Produtos → Diagnóstico</w:t>
      </w:r>
    </w:p>
    <w:p>
      <w:pPr>
        <w:pStyle w:val="MdListItem"/>
        <w:numPr>
          <w:ilvl w:val="0"/>
          <w:numId w:val="3"/>
        </w:numPr>
      </w:pPr>
      <w:r>
        <w:t xml:space="preserve">Clicar no problema </w:t>
      </w:r>
      <w:r>
        <w:rPr>
          <w:rStyle w:val="MdStrong"/>
          <w:b/>
          <w:bCs/>
        </w:rPr>
        <w:t xml:space="preserve">Deturpação</w:t>
      </w:r>
    </w:p>
    <w:p>
      <w:pPr>
        <w:pStyle w:val="MdListItem"/>
        <w:numPr>
          <w:ilvl w:val="0"/>
          <w:numId w:val="3"/>
        </w:numPr>
      </w:pPr>
      <w:r>
        <w:t xml:space="preserve">Clicar em </w:t>
      </w:r>
      <w:r>
        <w:rPr>
          <w:rStyle w:val="MdStrong"/>
          <w:b/>
          <w:bCs/>
        </w:rPr>
        <w:t xml:space="preserve">"Pedir análise"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Google leva de 3 a 7 dias úteis para revisar. Com os links corrigidos e o CNPJ visível, a chance de aprovação é alta.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89fkwppjmvhpkb_onmhu" Type="http://schemas.openxmlformats.org/officeDocument/2006/relationships/hyperlink" Target="mailto:seu@email.com.br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2026-04-08T19:00:12.371Z</dcterms:created>
  <dcterms:modified xsi:type="dcterms:W3CDTF">2026-04-08T19:00:12.372Z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