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TOTALAMOUNT1 NUMBER(5); --TOTAL AMOUNT BEFORE DELETE RECORD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TOTALAMOUNT2 NUMBER(5); --TOTAL AMOUNT AFTER DELETE RECORD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 NUMBER(5);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FIRST_RECORD;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TOTALAMOUNT1 :=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LOOP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GO_BLOCK('SC_C');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TOTALAMOUNT1 := TOTALAMOUNT1 + :SCLIST_C.PRODUCT_PRICE;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GO_BLOCK('SCLIST_C');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NEXT_RECORD;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 WHEN :SCLIST_C.PRODUCT_PRICE IS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STAR := TOTALAMOUNT1-:SC_C.TOTAL;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GO_BLOCK('SCLIST_C');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DELETE_RECORD; --BUT DELETE_RECORD DOESN'T WORK 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FIRST_RECORD;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TOTALAMOUNT2 :=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LOOP 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GO_BLOCK('SC_C');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TOTALAMOUNT2 := TOTALAMOUNT2 + :SCLIST_C.PRODUCT_PRICE;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GO_BLOCK('SCLIST_C');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NEXT_RECORD;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EXIT WHEN :SCLIST_C.PRODUCT_PRICE IS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END LOOP;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IF STAR = 0 THEN        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:SC_C.TOTAL := TOTALAMOUNT2;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:SC_C.TOTAL := TOTALAMOUNT2-STAR;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