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newpro_id number(11, 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largestid number(11, 0);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Max(PROD_ID) into largestid from PRODUCT;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newpro_id := largestid + 1;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:STAFFINSERT.SI_PRO_ID := newpro_id;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