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CUS_USERNAME = :LOGIN_C.CL_USERNAME;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 ('SHOPPINGCART_LIST');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IF :SHOPPINGCART_LIST.SC_PRO_NAME IS NULL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show_alert('EMPTY_SHOPPINGCART')=alert_button1 THEN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MESSAGE('Nothing is in your shopping cart!');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:SHOPPING_CART_ORDER.CO_PROD_NAME </w:t>
        <w:tab/>
        <w:t xml:space="preserve">:= </w:t>
        <w:tab/>
        <w:t xml:space="preserve">:SHOPPINGCART_LIST.SC_PRO_NAME;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:SHOPPING_CART_ORDER.CO_PROD_PRICE</w:t>
        <w:tab/>
        <w:t xml:space="preserve">:= </w:t>
        <w:tab/>
        <w:t xml:space="preserve">:SHOPPINGCART_LIST.SC_PRO_PRICE;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:SHOPPING_CART_ORDER.CO_SHOP_QTY</w:t>
        <w:tab/>
        <w:tab/>
        <w:t xml:space="preserve">:=</w:t>
        <w:tab/>
        <w:t xml:space="preserve">:SHOPPINGCART_LIST.SHOP_QUANTITY;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:SHOPPING_CART_ORDER.CO_PROD_SUB </w:t>
        <w:tab/>
        <w:tab/>
        <w:t xml:space="preserve">:= </w:t>
        <w:tab/>
        <w:t xml:space="preserve">:SHOPPINGCART_LIST.SHOP_QUANTITY * :SHOPPINGCART_LIST.SC_PRO_PRICE;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GO_BLOCK ('SHOPPING_CART_ORDER');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GO_BLOCK ('SHOPPINGCART_LIST');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EXIT WHEN :SHOPPINGCART_LIST.SC_PRO_NAME IS NULL;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GO_BLOCK ('SHOPPING_CART_ORDER');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SELECT SUM(PROD_PRICE * SHOP_QUANTITY)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:CHECKOUT.CO_TOTALCOST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PRODUCT, SHOPPING_CART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</w:t>
        <w:tab/>
        <w:t xml:space="preserve">SHOPPING_CART.PROD_ID = PRODUCT.PROD_ID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AND</w:t>
        <w:tab/>
        <w:tab/>
        <w:t xml:space="preserve">SHOPPING_CART.CUS_ID</w:t>
        <w:tab/>
        <w:t xml:space="preserve">= CUS_ID_SC;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CUS_ADDRESS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:CHECKOUT.CO_ADDRESS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CUS_CREDIT_CARD_NO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:CHECKOUT.CO_CREDITCARD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:CHECKOUT.CO_ARRIVALDATE := SYSDATE + 3;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