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:BTN_SUO_STATUS IS NULL THEN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MESSAGE('Please choose a non-empty option.');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ORDERS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ORD_STATUS=:BTN_SUO_STATUS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ORD_ID = :MANAGERPAGE.MP_ORD_ID;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MESSAGE('Order Status of ' || :MANAGERPAGE.MP_ORD_ID || ' is successfully updated to (' || :BTN_SUO_STATUS || ') !!!');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position varchar2(20);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SELECT STA_POSITION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INTO position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FROM STAFF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WHERE STA_USERNAME=:LOGIN_S.SL_USERNAME;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 position = 'staff'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GO_BLOCK('STAFF_UPDATE_ORDER');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CLEAR_BLOCK(no_validate);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GO_BLOCK('STAFFPAGE');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  <w:t xml:space="preserve">CLEAR_BLOCK(no_validate);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IF position = 'manager' 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GO_BLOCK('STAFF_UPDATE_ORDER');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CLEAR_BLOCK(no_validate);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GO_BLOCK('MANAGERPAGE');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