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v_timer timer;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find the timer first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v_timer := find_timer('REFRESH');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not id_null(v_timer)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this will stop the timer after one millisecond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Set_Timer(v_timer, 5000, No_Repeat);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will handle this timer in form level when-timer-expired trigger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GO_BLOCK('VIEW_DETAIL');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go_block('MAIN_WELCOME_S');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