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DECLARE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MON VARCHAR2(30);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BEGIN</w:t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 xml:space="preserve">GO_BLOCK('MD_DAILY_SALES');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CLEAR_BLOCK(NO_VALIDATE);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