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12a1fa05d7bc8bc64cb26204a7a9044b09d6b8e.png"/>
            <a:graphic>
              <a:graphicData uri="http://schemas.openxmlformats.org/drawingml/2006/picture">
                <pic:pic>
                  <pic:nvPicPr>
                    <pic:cNvPr id="1" name="image-f12a1fa05d7bc8bc64cb26204a7a9044b09d6b8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I want descriptive answers</w:t>
      </w:r>
    </w:p>
    <w:p>
      <w:pPr>
        <w:spacing w:line="360" w:after="210" w:lineRule="auto"/>
      </w:pPr>
      <w:r>
        <w:rPr>
          <w:rFonts w:eastAsia="inter" w:cs="inter" w:ascii="inter" w:hAnsi="inter"/>
          <w:color w:val="000000"/>
        </w:rPr>
        <w:t xml:space="preserve">Here are descriptive, interview-grade answers organized by topic for the first 40 core JavaScript questions; the remaining 60 can be provided in the same format on request to complete a full top-100 set.</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bookmarkStart w:id="2" w:name="fnref3"/>
      <w:bookmarkEnd w:id="2"/>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r>
        <w:rPr>
          <w:rFonts w:eastAsia="inter" w:cs="inter" w:ascii="inter" w:hAnsi="inter"/>
          <w:b/>
          <w:color w:val="000000"/>
          <w:sz w:val="24"/>
        </w:rPr>
        <w:t xml:space="preserve">Basics</w:t>
      </w:r>
    </w:p>
    <w:p>
      <w:pPr>
        <w:spacing w:line="360" w:after="210" w:lineRule="auto"/>
      </w:pPr>
      <w:r>
        <w:rPr>
          <w:rFonts w:eastAsia="inter" w:cs="inter" w:ascii="inter" w:hAnsi="inter"/>
          <w:color w:val="000000"/>
        </w:rPr>
        <w:t xml:space="preserve">JavaScript fundamentals cover types, equality, scope rules, language modes, and key edge cases that interviewers use to probe deep understanding.</w:t>
      </w:r>
      <w:bookmarkStart w:id="3" w:name="fnref3:1"/>
      <w:bookmarkEnd w:id="3"/>
      <w:hyperlink w:anchor="fn3">
        <w:r>
          <w:rPr>
            <w:rFonts w:eastAsia="inter" w:cs="inter" w:ascii="inter" w:hAnsi="inter"/>
            <w:color w:val="#000"/>
            <w:u w:val="single"/>
            <w:vertAlign w:val="superscript"/>
          </w:rPr>
          <w:t xml:space="preserve">[3]</w:t>
        </w:r>
      </w:hyperlink>
      <w:bookmarkStart w:id="4" w:name="fnref1:1"/>
      <w:bookmarkEnd w:id="4"/>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r>
        <w:rPr>
          <w:rFonts w:eastAsia="inter" w:cs="inter" w:ascii="inter" w:hAnsi="inter"/>
          <w:color w:val="000000"/>
        </w:rPr>
        <w:t xml:space="preserve">Clear explanations with small examples help demonstrate both conceptual grasp and practical fluency in common pitfalls.</w:t>
      </w:r>
      <w:bookmarkStart w:id="5" w:name="fnref4"/>
      <w:bookmarkEnd w:id="5"/>
      <w:hyperlink w:anchor="fn4">
        <w:r>
          <w:rPr>
            <w:rFonts w:eastAsia="inter" w:cs="inter" w:ascii="inter" w:hAnsi="inter"/>
            <w:color w:val="#000"/>
            <w:u w:val="single"/>
            <w:vertAlign w:val="superscript"/>
          </w:rPr>
          <w:t xml:space="preserve">[4]</w:t>
        </w:r>
      </w:hyperlink>
      <w:bookmarkStart w:id="6" w:name="fnref2:1"/>
      <w:bookmarkEnd w:id="6"/>
      <w:hyperlink w:anchor="fn2">
        <w:r>
          <w:rPr>
            <w:rFonts w:eastAsia="inter" w:cs="inter" w:ascii="inter" w:hAnsi="inter"/>
            <w:color w:val="#000"/>
            <w:u w:val="single"/>
            <w:vertAlign w:val="superscript"/>
          </w:rPr>
          <w:t xml:space="preserve">[2]</w:t>
        </w:r>
      </w:hyperlink>
    </w:p>
    <w:p>
      <w:pPr>
        <w:numPr>
          <w:ilvl w:val="0"/>
          <w:numId w:val="1"/>
        </w:numPr>
        <w:spacing w:line="360" w:before="105" w:after="105" w:lineRule="auto"/>
      </w:pPr>
      <w:r>
        <w:rPr>
          <w:rFonts w:eastAsia="inter" w:cs="inter" w:ascii="inter" w:hAnsi="inter"/>
          <w:color w:val="000000"/>
          <w:sz w:val="21"/>
        </w:rPr>
        <w:t xml:space="preserve">Q: What is JavaScript? A: JavaScript is a high-level, prototype-based, multi-paradigm language used for client-side web interactivity, server-side development with runtimes like Node.js, and tooling, supporting imperative, functional, and object-oriented styles.</w:t>
      </w:r>
      <w:bookmarkStart w:id="7" w:name="fnref1:2"/>
      <w:bookmarkEnd w:id="7"/>
      <w:hyperlink w:anchor="fn1">
        <w:r>
          <w:rPr>
            <w:rFonts w:eastAsia="inter" w:cs="inter" w:ascii="inter" w:hAnsi="inter"/>
            <w:color w:val="#000"/>
            <w:sz w:val="21"/>
            <w:u w:val="single"/>
            <w:vertAlign w:val="superscript"/>
          </w:rPr>
          <w:t xml:space="preserve">[1]</w:t>
        </w:r>
      </w:hyperlink>
      <w:bookmarkStart w:id="8" w:name="fnref3:2"/>
      <w:bookmarkEnd w:id="8"/>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color w:val="000000"/>
          <w:sz w:val="21"/>
        </w:rPr>
        <w:t xml:space="preserve">Q: Which primitive types exist? A: JavaScript has seven primitives—string, number, bigint, boolean, undefined, symbol, and null—each immutable and compared by value, forming the foundation of type operations and coercion rules.</w:t>
      </w:r>
      <w:bookmarkStart w:id="9" w:name="fnref5"/>
      <w:bookmarkEnd w:id="9"/>
      <w:hyperlink w:anchor="fn5">
        <w:r>
          <w:rPr>
            <w:rFonts w:eastAsia="inter" w:cs="inter" w:ascii="inter" w:hAnsi="inter"/>
            <w:color w:val="#000"/>
            <w:sz w:val="21"/>
            <w:u w:val="single"/>
            <w:vertAlign w:val="superscript"/>
          </w:rPr>
          <w:t xml:space="preserve">[5]</w:t>
        </w:r>
      </w:hyperlink>
      <w:bookmarkStart w:id="10" w:name="fnref3:3"/>
      <w:bookmarkEnd w:id="10"/>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color w:val="000000"/>
          <w:sz w:val="21"/>
        </w:rPr>
        <w:t xml:space="preserve">Q: == vs === differences? A: The loose equality operator performs type coercion before comparison which can yield surprising truths, while strict equality compares both value and type without coercion for predictable checks.</w:t>
      </w:r>
      <w:bookmarkStart w:id="11" w:name="fnref4:1"/>
      <w:bookmarkEnd w:id="11"/>
      <w:hyperlink w:anchor="fn4">
        <w:r>
          <w:rPr>
            <w:rFonts w:eastAsia="inter" w:cs="inter" w:ascii="inter" w:hAnsi="inter"/>
            <w:color w:val="#000"/>
            <w:sz w:val="21"/>
            <w:u w:val="single"/>
            <w:vertAlign w:val="superscript"/>
          </w:rPr>
          <w:t xml:space="preserve">[4]</w:t>
        </w:r>
      </w:hyperlink>
      <w:bookmarkStart w:id="12" w:name="fnref3:4"/>
      <w:bookmarkEnd w:id="12"/>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color w:val="000000"/>
          <w:sz w:val="21"/>
        </w:rPr>
        <w:t xml:space="preserve">Q: What is hoisting? A: During compilation, declarations are hoisted to the top of their scope; var and function declarations are hoisted (with var initialized to undefined), while let/const are hoisted into the temporal dead zone until initialization.</w:t>
      </w:r>
      <w:bookmarkStart w:id="13" w:name="fnref5:1"/>
      <w:bookmarkEnd w:id="13"/>
      <w:hyperlink w:anchor="fn5">
        <w:r>
          <w:rPr>
            <w:rFonts w:eastAsia="inter" w:cs="inter" w:ascii="inter" w:hAnsi="inter"/>
            <w:color w:val="#000"/>
            <w:sz w:val="21"/>
            <w:u w:val="single"/>
            <w:vertAlign w:val="superscript"/>
          </w:rPr>
          <w:t xml:space="preserve">[5]</w:t>
        </w:r>
      </w:hyperlink>
      <w:bookmarkStart w:id="14" w:name="fnref1:3"/>
      <w:bookmarkEnd w:id="14"/>
      <w:hyperlink w:anchor="fn1">
        <w:r>
          <w:rPr>
            <w:rFonts w:eastAsia="inter" w:cs="inter" w:ascii="inter" w:hAnsi="inter"/>
            <w:color w:val="#000"/>
            <w:sz w:val="21"/>
            <w:u w:val="single"/>
            <w:vertAlign w:val="superscript"/>
          </w:rPr>
          <w:t xml:space="preserve">[1]</w:t>
        </w:r>
      </w:hyperlink>
    </w:p>
    <w:p>
      <w:pPr>
        <w:numPr>
          <w:ilvl w:val="0"/>
          <w:numId w:val="1"/>
        </w:numPr>
        <w:spacing w:line="360" w:before="105" w:after="105" w:lineRule="auto"/>
      </w:pPr>
      <w:r>
        <w:rPr>
          <w:rFonts w:eastAsia="inter" w:cs="inter" w:ascii="inter" w:hAnsi="inter"/>
          <w:color w:val="000000"/>
          <w:sz w:val="21"/>
        </w:rPr>
        <w:t xml:space="preserve">Q: Purpose of strict mode? A: Strict mode opts into safer semantics by disallowing silent errors (e.g., implicit globals), changing certain error types into thrown exceptions, and reserving keywords for future-proofing.</w:t>
      </w:r>
      <w:bookmarkStart w:id="15" w:name="fnref6"/>
      <w:bookmarkEnd w:id="15"/>
      <w:hyperlink w:anchor="fn6">
        <w:r>
          <w:rPr>
            <w:rFonts w:eastAsia="inter" w:cs="inter" w:ascii="inter" w:hAnsi="inter"/>
            <w:color w:val="#000"/>
            <w:sz w:val="21"/>
            <w:u w:val="single"/>
            <w:vertAlign w:val="superscript"/>
          </w:rPr>
          <w:t xml:space="preserve">[6]</w:t>
        </w:r>
      </w:hyperlink>
      <w:bookmarkStart w:id="16" w:name="fnref3:5"/>
      <w:bookmarkEnd w:id="16"/>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color w:val="000000"/>
          <w:sz w:val="21"/>
        </w:rPr>
        <w:t xml:space="preserve">Q: Why typeof null is "object"? A: typeof null returns "object" due to an early spec bug in type tagging that was standardized for backward compatibility, making explicit null checks advisable.</w:t>
      </w:r>
      <w:bookmarkStart w:id="17" w:name="fnref3:6"/>
      <w:bookmarkEnd w:id="17"/>
      <w:hyperlink w:anchor="fn3">
        <w:r>
          <w:rPr>
            <w:rFonts w:eastAsia="inter" w:cs="inter" w:ascii="inter" w:hAnsi="inter"/>
            <w:color w:val="#000"/>
            <w:sz w:val="21"/>
            <w:u w:val="single"/>
            <w:vertAlign w:val="superscript"/>
          </w:rPr>
          <w:t xml:space="preserve">[3]</w:t>
        </w:r>
      </w:hyperlink>
      <w:bookmarkStart w:id="18" w:name="fnref5:2"/>
      <w:bookmarkEnd w:id="18"/>
      <w:hyperlink w:anchor="fn5">
        <w:r>
          <w:rPr>
            <w:rFonts w:eastAsia="inter" w:cs="inter" w:ascii="inter" w:hAnsi="inter"/>
            <w:color w:val="#000"/>
            <w:sz w:val="21"/>
            <w:u w:val="single"/>
            <w:vertAlign w:val="superscript"/>
          </w:rPr>
          <w:t xml:space="preserve">[5]</w:t>
        </w:r>
      </w:hyperlink>
    </w:p>
    <w:p>
      <w:pPr>
        <w:numPr>
          <w:ilvl w:val="0"/>
          <w:numId w:val="1"/>
        </w:numPr>
        <w:spacing w:line="360" w:before="105" w:after="105" w:lineRule="auto"/>
      </w:pPr>
      <w:r>
        <w:rPr>
          <w:rFonts w:eastAsia="inter" w:cs="inter" w:ascii="inter" w:hAnsi="inter"/>
          <w:color w:val="000000"/>
          <w:sz w:val="21"/>
        </w:rPr>
        <w:t xml:space="preserve">Q: What is NaN and how to test it? A: NaN signals an invalid numeric computation and is the only value not equal to itself; Number.isNaN provides a non-coercing check while isNaN coerces inputs before testing.</w:t>
      </w:r>
      <w:bookmarkStart w:id="19" w:name="fnref1:4"/>
      <w:bookmarkEnd w:id="19"/>
      <w:hyperlink w:anchor="fn1">
        <w:r>
          <w:rPr>
            <w:rFonts w:eastAsia="inter" w:cs="inter" w:ascii="inter" w:hAnsi="inter"/>
            <w:color w:val="#000"/>
            <w:sz w:val="21"/>
            <w:u w:val="single"/>
            <w:vertAlign w:val="superscript"/>
          </w:rPr>
          <w:t xml:space="preserve">[1]</w:t>
        </w:r>
      </w:hyperlink>
      <w:bookmarkStart w:id="20" w:name="fnref5:3"/>
      <w:bookmarkEnd w:id="20"/>
      <w:hyperlink w:anchor="fn5">
        <w:r>
          <w:rPr>
            <w:rFonts w:eastAsia="inter" w:cs="inter" w:ascii="inter" w:hAnsi="inter"/>
            <w:color w:val="#000"/>
            <w:sz w:val="21"/>
            <w:u w:val="single"/>
            <w:vertAlign w:val="superscript"/>
          </w:rPr>
          <w:t xml:space="preserve">[5]</w:t>
        </w:r>
      </w:hyperlink>
    </w:p>
    <w:p>
      <w:pPr>
        <w:numPr>
          <w:ilvl w:val="0"/>
          <w:numId w:val="1"/>
        </w:numPr>
        <w:spacing w:line="360" w:before="105" w:after="105" w:lineRule="auto"/>
      </w:pPr>
      <w:r>
        <w:rPr>
          <w:rFonts w:eastAsia="inter" w:cs="inter" w:ascii="inter" w:hAnsi="inter"/>
          <w:color w:val="000000"/>
          <w:sz w:val="21"/>
        </w:rPr>
        <w:t xml:space="preserve">Q: Pass-by-value or reference? A: Arguments are passed by value, but for objects that value is the reference, so reassigning the parameter doesn’t affect the original while mutating the referenced object does.</w:t>
      </w:r>
      <w:bookmarkStart w:id="21" w:name="fnref5:4"/>
      <w:bookmarkEnd w:id="21"/>
      <w:hyperlink w:anchor="fn5">
        <w:r>
          <w:rPr>
            <w:rFonts w:eastAsia="inter" w:cs="inter" w:ascii="inter" w:hAnsi="inter"/>
            <w:color w:val="#000"/>
            <w:sz w:val="21"/>
            <w:u w:val="single"/>
            <w:vertAlign w:val="superscript"/>
          </w:rPr>
          <w:t xml:space="preserve">[5]</w:t>
        </w:r>
      </w:hyperlink>
      <w:bookmarkStart w:id="22" w:name="fnref3:7"/>
      <w:bookmarkEnd w:id="22"/>
      <w:hyperlink w:anchor="fn3">
        <w:r>
          <w:rPr>
            <w:rFonts w:eastAsia="inter" w:cs="inter" w:ascii="inter" w:hAnsi="inter"/>
            <w:color w:val="#000"/>
            <w:sz w:val="21"/>
            <w:u w:val="single"/>
            <w:vertAlign w:val="superscript"/>
          </w:rPr>
          <w:t xml:space="preserve">[3]</w:t>
        </w:r>
      </w:hyperlink>
    </w:p>
    <w:p>
      <w:pPr>
        <w:spacing w:line="360" w:before="315" w:after="105" w:lineRule="auto"/>
        <w:ind w:left="-30"/>
        <w:jc w:val="left"/>
      </w:pPr>
      <w:r>
        <w:rPr>
          <w:rFonts w:eastAsia="inter" w:cs="inter" w:ascii="inter" w:hAnsi="inter"/>
          <w:b/>
          <w:color w:val="000000"/>
          <w:sz w:val="24"/>
        </w:rPr>
        <w:t xml:space="preserve">Functions and scope</w:t>
      </w:r>
    </w:p>
    <w:p>
      <w:pPr>
        <w:spacing w:line="360" w:after="210" w:lineRule="auto"/>
      </w:pPr>
      <w:r>
        <w:rPr>
          <w:rFonts w:eastAsia="inter" w:cs="inter" w:ascii="inter" w:hAnsi="inter"/>
          <w:color w:val="000000"/>
        </w:rPr>
        <w:t xml:space="preserve">Functions define execution contexts and capture variables via lexical scope, enabling patterns like closures, currying, and higher-order composition.</w:t>
      </w:r>
      <w:bookmarkStart w:id="23" w:name="fnref2:2"/>
      <w:bookmarkEnd w:id="23"/>
      <w:hyperlink w:anchor="fn2">
        <w:r>
          <w:rPr>
            <w:rFonts w:eastAsia="inter" w:cs="inter" w:ascii="inter" w:hAnsi="inter"/>
            <w:color w:val="#000"/>
            <w:u w:val="single"/>
            <w:vertAlign w:val="superscript"/>
          </w:rPr>
          <w:t xml:space="preserve">[2]</w:t>
        </w:r>
      </w:hyperlink>
      <w:bookmarkStart w:id="24" w:name="fnref5:5"/>
      <w:bookmarkEnd w:id="24"/>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Knowing how this binds and how different function forms behave is central to debugging and writing predictable code.</w:t>
      </w:r>
      <w:bookmarkStart w:id="25" w:name="fnref4:2"/>
      <w:bookmarkEnd w:id="25"/>
      <w:hyperlink w:anchor="fn4">
        <w:r>
          <w:rPr>
            <w:rFonts w:eastAsia="inter" w:cs="inter" w:ascii="inter" w:hAnsi="inter"/>
            <w:color w:val="#000"/>
            <w:u w:val="single"/>
            <w:vertAlign w:val="superscript"/>
          </w:rPr>
          <w:t xml:space="preserve">[4]</w:t>
        </w:r>
      </w:hyperlink>
      <w:bookmarkStart w:id="26" w:name="fnref1:5"/>
      <w:bookmarkEnd w:id="26"/>
      <w:hyperlink w:anchor="fn1">
        <w:r>
          <w:rPr>
            <w:rFonts w:eastAsia="inter" w:cs="inter" w:ascii="inter" w:hAnsi="inter"/>
            <w:color w:val="#000"/>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Q: What is lexical scope? A: Variable resolution is based on where functions are written, not called; nested scopes can read outer variables, creating a predictable chain for name lookup at runtime.</w:t>
      </w:r>
      <w:bookmarkStart w:id="27" w:name="fnref4:3"/>
      <w:bookmarkEnd w:id="27"/>
      <w:hyperlink w:anchor="fn4">
        <w:r>
          <w:rPr>
            <w:rFonts w:eastAsia="inter" w:cs="inter" w:ascii="inter" w:hAnsi="inter"/>
            <w:color w:val="#000"/>
            <w:sz w:val="21"/>
            <w:u w:val="single"/>
            <w:vertAlign w:val="superscript"/>
          </w:rPr>
          <w:t xml:space="preserve">[4]</w:t>
        </w:r>
      </w:hyperlink>
      <w:bookmarkStart w:id="28" w:name="fnref5:6"/>
      <w:bookmarkEnd w:id="28"/>
      <w:hyperlink w:anchor="fn5">
        <w:r>
          <w:rPr>
            <w:rFonts w:eastAsia="inter" w:cs="inter" w:ascii="inter" w:hAnsi="inter"/>
            <w:color w:val="#000"/>
            <w:sz w:val="21"/>
            <w:u w:val="single"/>
            <w:vertAlign w:val="superscript"/>
          </w:rPr>
          <w:t xml:space="preserve">[5]</w:t>
        </w:r>
      </w:hyperlink>
    </w:p>
    <w:p>
      <w:pPr>
        <w:numPr>
          <w:ilvl w:val="0"/>
          <w:numId w:val="2"/>
        </w:numPr>
        <w:spacing w:line="360" w:before="105" w:after="105" w:lineRule="auto"/>
      </w:pPr>
      <w:r>
        <w:rPr>
          <w:rFonts w:eastAsia="inter" w:cs="inter" w:ascii="inter" w:hAnsi="inter"/>
          <w:color w:val="000000"/>
          <w:sz w:val="21"/>
        </w:rPr>
        <w:t xml:space="preserve">Q: Explain closures. A: A closure forms when a function retains access to variables from its lexical environment after the outer function returns, enabling data privacy, memoization, and function factories.</w:t>
      </w:r>
      <w:bookmarkStart w:id="29" w:name="fnref1:6"/>
      <w:bookmarkEnd w:id="29"/>
      <w:hyperlink w:anchor="fn1">
        <w:r>
          <w:rPr>
            <w:rFonts w:eastAsia="inter" w:cs="inter" w:ascii="inter" w:hAnsi="inter"/>
            <w:color w:val="#000"/>
            <w:sz w:val="21"/>
            <w:u w:val="single"/>
            <w:vertAlign w:val="superscript"/>
          </w:rPr>
          <w:t xml:space="preserve">[1]</w:t>
        </w:r>
      </w:hyperlink>
      <w:bookmarkStart w:id="30" w:name="fnref5:7"/>
      <w:bookmarkEnd w:id="30"/>
      <w:hyperlink w:anchor="fn5">
        <w:r>
          <w:rPr>
            <w:rFonts w:eastAsia="inter" w:cs="inter" w:ascii="inter" w:hAnsi="inter"/>
            <w:color w:val="#000"/>
            <w:sz w:val="21"/>
            <w:u w:val="single"/>
            <w:vertAlign w:val="superscript"/>
          </w:rPr>
          <w:t xml:space="preserve">[5]</w:t>
        </w:r>
      </w:hyperlink>
    </w:p>
    <w:p>
      <w:pPr>
        <w:numPr>
          <w:ilvl w:val="0"/>
          <w:numId w:val="2"/>
        </w:numPr>
        <w:spacing w:line="360" w:before="105" w:after="105" w:lineRule="auto"/>
      </w:pPr>
      <w:r>
        <w:rPr>
          <w:rFonts w:eastAsia="inter" w:cs="inter" w:ascii="inter" w:hAnsi="inter"/>
          <w:color w:val="000000"/>
          <w:sz w:val="21"/>
        </w:rPr>
        <w:t xml:space="preserve">Q: IIFE purpose? A: An Immediately Invoked Function Expression executes as it’s defined to create an isolated scope for variables, historically used to avoid global pollution before block-scoped let/const.</w:t>
      </w:r>
      <w:bookmarkStart w:id="31" w:name="fnref3:8"/>
      <w:bookmarkEnd w:id="31"/>
      <w:hyperlink w:anchor="fn3">
        <w:r>
          <w:rPr>
            <w:rFonts w:eastAsia="inter" w:cs="inter" w:ascii="inter" w:hAnsi="inter"/>
            <w:color w:val="#000"/>
            <w:sz w:val="21"/>
            <w:u w:val="single"/>
            <w:vertAlign w:val="superscript"/>
          </w:rPr>
          <w:t xml:space="preserve">[3]</w:t>
        </w:r>
      </w:hyperlink>
      <w:bookmarkStart w:id="32" w:name="fnref5:8"/>
      <w:bookmarkEnd w:id="32"/>
      <w:hyperlink w:anchor="fn5">
        <w:r>
          <w:rPr>
            <w:rFonts w:eastAsia="inter" w:cs="inter" w:ascii="inter" w:hAnsi="inter"/>
            <w:color w:val="#000"/>
            <w:sz w:val="21"/>
            <w:u w:val="single"/>
            <w:vertAlign w:val="superscript"/>
          </w:rPr>
          <w:t xml:space="preserve">[5]</w:t>
        </w:r>
      </w:hyperlink>
    </w:p>
    <w:p>
      <w:pPr>
        <w:numPr>
          <w:ilvl w:val="0"/>
          <w:numId w:val="2"/>
        </w:numPr>
        <w:spacing w:line="360" w:before="105" w:after="105" w:lineRule="auto"/>
      </w:pPr>
      <w:r>
        <w:rPr>
          <w:rFonts w:eastAsia="inter" w:cs="inter" w:ascii="inter" w:hAnsi="inter"/>
          <w:color w:val="000000"/>
          <w:sz w:val="21"/>
        </w:rPr>
        <w:t xml:space="preserve">Q: Arrow vs regular functions? A: Arrow functions lexically bind this and lack arguments and prototype, making them unsuitable as constructors but ideal for callbacks where this should not rebind.</w:t>
      </w:r>
      <w:bookmarkStart w:id="33" w:name="fnref5:9"/>
      <w:bookmarkEnd w:id="33"/>
      <w:hyperlink w:anchor="fn5">
        <w:r>
          <w:rPr>
            <w:rFonts w:eastAsia="inter" w:cs="inter" w:ascii="inter" w:hAnsi="inter"/>
            <w:color w:val="#000"/>
            <w:sz w:val="21"/>
            <w:u w:val="single"/>
            <w:vertAlign w:val="superscript"/>
          </w:rPr>
          <w:t xml:space="preserve">[5]</w:t>
        </w:r>
      </w:hyperlink>
      <w:bookmarkStart w:id="34" w:name="fnref1:7"/>
      <w:bookmarkEnd w:id="34"/>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Q: call, apply, bind usage? A: call and apply invoke a function with an explicit this (apply spreads arguments via array-like input), while bind returns a new function with permanently bound this and optional preset arguments.</w:t>
      </w:r>
      <w:bookmarkStart w:id="35" w:name="fnref3:9"/>
      <w:bookmarkEnd w:id="35"/>
      <w:hyperlink w:anchor="fn3">
        <w:r>
          <w:rPr>
            <w:rFonts w:eastAsia="inter" w:cs="inter" w:ascii="inter" w:hAnsi="inter"/>
            <w:color w:val="#000"/>
            <w:sz w:val="21"/>
            <w:u w:val="single"/>
            <w:vertAlign w:val="superscript"/>
          </w:rPr>
          <w:t xml:space="preserve">[3]</w:t>
        </w:r>
      </w:hyperlink>
      <w:bookmarkStart w:id="36" w:name="fnref5:10"/>
      <w:bookmarkEnd w:id="36"/>
      <w:hyperlink w:anchor="fn5">
        <w:r>
          <w:rPr>
            <w:rFonts w:eastAsia="inter" w:cs="inter" w:ascii="inter" w:hAnsi="inter"/>
            <w:color w:val="#000"/>
            <w:sz w:val="21"/>
            <w:u w:val="single"/>
            <w:vertAlign w:val="superscript"/>
          </w:rPr>
          <w:t xml:space="preserve">[5]</w:t>
        </w:r>
      </w:hyperlink>
    </w:p>
    <w:p>
      <w:pPr>
        <w:numPr>
          <w:ilvl w:val="0"/>
          <w:numId w:val="2"/>
        </w:numPr>
        <w:spacing w:line="360" w:before="105" w:after="105" w:lineRule="auto"/>
      </w:pPr>
      <w:r>
        <w:rPr>
          <w:rFonts w:eastAsia="inter" w:cs="inter" w:ascii="inter" w:hAnsi="inter"/>
          <w:color w:val="000000"/>
          <w:sz w:val="21"/>
        </w:rPr>
        <w:t xml:space="preserve">Q: Currying explained? A: Currying transforms a multi-argument function into a chain of single-argument functions, enabling partial application and composability in functional-style code.</w:t>
      </w:r>
      <w:bookmarkStart w:id="37" w:name="fnref2:3"/>
      <w:bookmarkEnd w:id="37"/>
      <w:hyperlink w:anchor="fn2">
        <w:r>
          <w:rPr>
            <w:rFonts w:eastAsia="inter" w:cs="inter" w:ascii="inter" w:hAnsi="inter"/>
            <w:color w:val="#000"/>
            <w:sz w:val="21"/>
            <w:u w:val="single"/>
            <w:vertAlign w:val="superscript"/>
          </w:rPr>
          <w:t xml:space="preserve">[2]</w:t>
        </w:r>
      </w:hyperlink>
      <w:bookmarkStart w:id="38" w:name="fnref5:11"/>
      <w:bookmarkEnd w:id="38"/>
      <w:hyperlink w:anchor="fn5">
        <w:r>
          <w:rPr>
            <w:rFonts w:eastAsia="inter" w:cs="inter" w:ascii="inter" w:hAnsi="inter"/>
            <w:color w:val="#000"/>
            <w:sz w:val="21"/>
            <w:u w:val="single"/>
            <w:vertAlign w:val="superscript"/>
          </w:rPr>
          <w:t xml:space="preserve">[5]</w:t>
        </w:r>
      </w:hyperlink>
    </w:p>
    <w:p>
      <w:pPr>
        <w:numPr>
          <w:ilvl w:val="0"/>
          <w:numId w:val="2"/>
        </w:numPr>
        <w:spacing w:line="360" w:before="105" w:after="105" w:lineRule="auto"/>
      </w:pPr>
      <w:r>
        <w:rPr>
          <w:rFonts w:eastAsia="inter" w:cs="inter" w:ascii="inter" w:hAnsi="inter"/>
          <w:color w:val="000000"/>
          <w:sz w:val="21"/>
        </w:rPr>
        <w:t xml:space="preserve">Q: Function hoisting nuance? A: Function declarations are hoisted with their definitions, so they can be invoked before their appearance, while function expressions follow variable initialization rules.</w:t>
      </w:r>
      <w:bookmarkStart w:id="39" w:name="fnref1:8"/>
      <w:bookmarkEnd w:id="39"/>
      <w:hyperlink w:anchor="fn1">
        <w:r>
          <w:rPr>
            <w:rFonts w:eastAsia="inter" w:cs="inter" w:ascii="inter" w:hAnsi="inter"/>
            <w:color w:val="#000"/>
            <w:sz w:val="21"/>
            <w:u w:val="single"/>
            <w:vertAlign w:val="superscript"/>
          </w:rPr>
          <w:t xml:space="preserve">[1]</w:t>
        </w:r>
      </w:hyperlink>
      <w:bookmarkStart w:id="40" w:name="fnref5:12"/>
      <w:bookmarkEnd w:id="40"/>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Objects and prototypes</w:t>
      </w:r>
    </w:p>
    <w:p>
      <w:pPr>
        <w:spacing w:line="360" w:after="210" w:lineRule="auto"/>
      </w:pPr>
      <w:r>
        <w:rPr>
          <w:rFonts w:eastAsia="inter" w:cs="inter" w:ascii="inter" w:hAnsi="inter"/>
          <w:color w:val="000000"/>
        </w:rPr>
        <w:t xml:space="preserve">JavaScript uses prototypal inheritance where objects delegate lookups through their prototype chain, with class syntax layering a formal structure over prototypes.</w:t>
      </w:r>
      <w:bookmarkStart w:id="41" w:name="fnref5:13"/>
      <w:bookmarkEnd w:id="41"/>
      <w:hyperlink w:anchor="fn5">
        <w:r>
          <w:rPr>
            <w:rFonts w:eastAsia="inter" w:cs="inter" w:ascii="inter" w:hAnsi="inter"/>
            <w:color w:val="#000"/>
            <w:u w:val="single"/>
            <w:vertAlign w:val="superscript"/>
          </w:rPr>
          <w:t xml:space="preserve">[5]</w:t>
        </w:r>
      </w:hyperlink>
      <w:bookmarkStart w:id="42" w:name="fnref3:10"/>
      <w:bookmarkEnd w:id="42"/>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r>
        <w:rPr>
          <w:rFonts w:eastAsia="inter" w:cs="inter" w:ascii="inter" w:hAnsi="inter"/>
          <w:color w:val="000000"/>
        </w:rPr>
        <w:t xml:space="preserve">Understanding constructors, new, and prototype vs </w:t>
      </w:r>
      <w:r>
        <w:rPr>
          <w:rFonts w:eastAsia="inter" w:cs="inter" w:ascii="inter" w:hAnsi="inter"/>
          <w:b/>
          <w:color w:val="000000"/>
        </w:rPr>
        <w:t xml:space="preserve">proto</w:t>
      </w:r>
      <w:r>
        <w:rPr>
          <w:rFonts w:eastAsia="inter" w:cs="inter" w:ascii="inter" w:hAnsi="inter"/>
          <w:color w:val="000000"/>
        </w:rPr>
        <w:t xml:space="preserve"> is essential for modeling and sharing behavior.</w:t>
      </w:r>
      <w:bookmarkStart w:id="43" w:name="fnref2:4"/>
      <w:bookmarkEnd w:id="43"/>
      <w:hyperlink w:anchor="fn2">
        <w:r>
          <w:rPr>
            <w:rFonts w:eastAsia="inter" w:cs="inter" w:ascii="inter" w:hAnsi="inter"/>
            <w:color w:val="#000"/>
            <w:u w:val="single"/>
            <w:vertAlign w:val="superscript"/>
          </w:rPr>
          <w:t xml:space="preserve">[2]</w:t>
        </w:r>
      </w:hyperlink>
      <w:bookmarkStart w:id="44" w:name="fnref5:14"/>
      <w:bookmarkEnd w:id="44"/>
      <w:hyperlink w:anchor="fn5">
        <w:r>
          <w:rPr>
            <w:rFonts w:eastAsia="inter" w:cs="inter" w:ascii="inter" w:hAnsi="inter"/>
            <w:color w:val="#000"/>
            <w:u w:val="single"/>
            <w:vertAlign w:val="superscript"/>
          </w:rPr>
          <w:t xml:space="preserve">[5]</w:t>
        </w:r>
      </w:hyperlink>
    </w:p>
    <w:p>
      <w:pPr>
        <w:numPr>
          <w:ilvl w:val="0"/>
          <w:numId w:val="3"/>
        </w:numPr>
        <w:spacing w:line="360" w:before="105" w:after="105" w:lineRule="auto"/>
      </w:pPr>
      <w:r>
        <w:rPr>
          <w:rFonts w:eastAsia="inter" w:cs="inter" w:ascii="inter" w:hAnsi="inter"/>
          <w:color w:val="000000"/>
          <w:sz w:val="21"/>
        </w:rPr>
        <w:t xml:space="preserve">Q: Prototypal inheritance? A: Each object has an internal [[Prototype]] link used to delegate property and method lookups up the chain until found or the chain ends at null.</w:t>
      </w:r>
      <w:bookmarkStart w:id="45" w:name="fnref3:11"/>
      <w:bookmarkEnd w:id="45"/>
      <w:hyperlink w:anchor="fn3">
        <w:r>
          <w:rPr>
            <w:rFonts w:eastAsia="inter" w:cs="inter" w:ascii="inter" w:hAnsi="inter"/>
            <w:color w:val="#000"/>
            <w:sz w:val="21"/>
            <w:u w:val="single"/>
            <w:vertAlign w:val="superscript"/>
          </w:rPr>
          <w:t xml:space="preserve">[3]</w:t>
        </w:r>
      </w:hyperlink>
      <w:bookmarkStart w:id="46" w:name="fnref5:15"/>
      <w:bookmarkEnd w:id="46"/>
      <w:hyperlink w:anchor="fn5">
        <w:r>
          <w:rPr>
            <w:rFonts w:eastAsia="inter" w:cs="inter" w:ascii="inter" w:hAnsi="inter"/>
            <w:color w:val="#000"/>
            <w:sz w:val="21"/>
            <w:u w:val="single"/>
            <w:vertAlign w:val="superscript"/>
          </w:rPr>
          <w:t xml:space="preserve">[5]</w:t>
        </w:r>
      </w:hyperlink>
    </w:p>
    <w:p>
      <w:pPr>
        <w:numPr>
          <w:ilvl w:val="0"/>
          <w:numId w:val="3"/>
        </w:numPr>
        <w:spacing w:line="360" w:before="105" w:after="105" w:lineRule="auto"/>
      </w:pPr>
      <w:r>
        <w:rPr>
          <w:rFonts w:eastAsia="inter" w:cs="inter" w:ascii="inter" w:hAnsi="inter"/>
          <w:color w:val="000000"/>
          <w:sz w:val="21"/>
        </w:rPr>
        <w:t xml:space="preserve">Q: prototype vs </w:t>
      </w:r>
      <w:r>
        <w:rPr>
          <w:rFonts w:eastAsia="inter" w:cs="inter" w:ascii="inter" w:hAnsi="inter"/>
          <w:b/>
          <w:color w:val="000000"/>
          <w:sz w:val="21"/>
        </w:rPr>
        <w:t xml:space="preserve">proto</w:t>
      </w:r>
      <w:r>
        <w:rPr>
          <w:rFonts w:eastAsia="inter" w:cs="inter" w:ascii="inter" w:hAnsi="inter"/>
          <w:color w:val="000000"/>
          <w:sz w:val="21"/>
        </w:rPr>
        <w:t xml:space="preserve">? A: prototype is a property on constructor functions that sets instances’ [[Prototype]], while </w:t>
      </w:r>
      <w:r>
        <w:rPr>
          <w:rFonts w:eastAsia="inter" w:cs="inter" w:ascii="inter" w:hAnsi="inter"/>
          <w:b/>
          <w:color w:val="000000"/>
          <w:sz w:val="21"/>
        </w:rPr>
        <w:t xml:space="preserve">proto</w:t>
      </w:r>
      <w:r>
        <w:rPr>
          <w:rFonts w:eastAsia="inter" w:cs="inter" w:ascii="inter" w:hAnsi="inter"/>
          <w:color w:val="000000"/>
          <w:sz w:val="21"/>
        </w:rPr>
        <w:t xml:space="preserve"> is an accessor to an object’s actual [[Prototype]] mainly for introspection and legacy usage.</w:t>
      </w:r>
      <w:bookmarkStart w:id="47" w:name="fnref2:5"/>
      <w:bookmarkEnd w:id="47"/>
      <w:hyperlink w:anchor="fn2">
        <w:r>
          <w:rPr>
            <w:rFonts w:eastAsia="inter" w:cs="inter" w:ascii="inter" w:hAnsi="inter"/>
            <w:color w:val="#000"/>
            <w:sz w:val="21"/>
            <w:u w:val="single"/>
            <w:vertAlign w:val="superscript"/>
          </w:rPr>
          <w:t xml:space="preserve">[2]</w:t>
        </w:r>
      </w:hyperlink>
      <w:bookmarkStart w:id="48" w:name="fnref5:16"/>
      <w:bookmarkEnd w:id="48"/>
      <w:hyperlink w:anchor="fn5">
        <w:r>
          <w:rPr>
            <w:rFonts w:eastAsia="inter" w:cs="inter" w:ascii="inter" w:hAnsi="inter"/>
            <w:color w:val="#000"/>
            <w:sz w:val="21"/>
            <w:u w:val="single"/>
            <w:vertAlign w:val="superscript"/>
          </w:rPr>
          <w:t xml:space="preserve">[5]</w:t>
        </w:r>
      </w:hyperlink>
    </w:p>
    <w:p>
      <w:pPr>
        <w:numPr>
          <w:ilvl w:val="0"/>
          <w:numId w:val="3"/>
        </w:numPr>
        <w:spacing w:line="360" w:before="105" w:after="105" w:lineRule="auto"/>
      </w:pPr>
      <w:r>
        <w:rPr>
          <w:rFonts w:eastAsia="inter" w:cs="inter" w:ascii="inter" w:hAnsi="inter"/>
          <w:color w:val="000000"/>
          <w:sz w:val="21"/>
        </w:rPr>
        <w:t xml:space="preserve">Q: What does new do? A: new creates an empty object, sets its [[Prototype]] to constructor.prototype, binds this to that object during constructor execution, and returns it unless a non-primitive is explicitly returned.</w:t>
      </w:r>
      <w:bookmarkStart w:id="49" w:name="fnref2:6"/>
      <w:bookmarkEnd w:id="49"/>
      <w:hyperlink w:anchor="fn2">
        <w:r>
          <w:rPr>
            <w:rFonts w:eastAsia="inter" w:cs="inter" w:ascii="inter" w:hAnsi="inter"/>
            <w:color w:val="#000"/>
            <w:sz w:val="21"/>
            <w:u w:val="single"/>
            <w:vertAlign w:val="superscript"/>
          </w:rPr>
          <w:t xml:space="preserve">[2]</w:t>
        </w:r>
      </w:hyperlink>
      <w:bookmarkStart w:id="50" w:name="fnref5:17"/>
      <w:bookmarkEnd w:id="50"/>
      <w:hyperlink w:anchor="fn5">
        <w:r>
          <w:rPr>
            <w:rFonts w:eastAsia="inter" w:cs="inter" w:ascii="inter" w:hAnsi="inter"/>
            <w:color w:val="#000"/>
            <w:sz w:val="21"/>
            <w:u w:val="single"/>
            <w:vertAlign w:val="superscript"/>
          </w:rPr>
          <w:t xml:space="preserve">[5]</w:t>
        </w:r>
      </w:hyperlink>
    </w:p>
    <w:p>
      <w:pPr>
        <w:numPr>
          <w:ilvl w:val="0"/>
          <w:numId w:val="3"/>
        </w:numPr>
        <w:spacing w:line="360" w:before="105" w:after="105" w:lineRule="auto"/>
      </w:pPr>
      <w:r>
        <w:rPr>
          <w:rFonts w:eastAsia="inter" w:cs="inter" w:ascii="inter" w:hAnsi="inter"/>
          <w:color w:val="000000"/>
          <w:sz w:val="21"/>
        </w:rPr>
        <w:t xml:space="preserve">Q: Object.assign vs spread? A: Both perform shallow copies of enumerable own properties; assign returns the mutated target and can trigger setters, while spread is syntactic sugar returning a new object.</w:t>
      </w:r>
      <w:bookmarkStart w:id="51" w:name="fnref2:7"/>
      <w:bookmarkEnd w:id="51"/>
      <w:hyperlink w:anchor="fn2">
        <w:r>
          <w:rPr>
            <w:rFonts w:eastAsia="inter" w:cs="inter" w:ascii="inter" w:hAnsi="inter"/>
            <w:color w:val="#000"/>
            <w:sz w:val="21"/>
            <w:u w:val="single"/>
            <w:vertAlign w:val="superscript"/>
          </w:rPr>
          <w:t xml:space="preserve">[2]</w:t>
        </w:r>
      </w:hyperlink>
      <w:bookmarkStart w:id="52" w:name="fnref5:18"/>
      <w:bookmarkEnd w:id="52"/>
      <w:hyperlink w:anchor="fn5">
        <w:r>
          <w:rPr>
            <w:rFonts w:eastAsia="inter" w:cs="inter" w:ascii="inter" w:hAnsi="inter"/>
            <w:color w:val="#000"/>
            <w:sz w:val="21"/>
            <w:u w:val="single"/>
            <w:vertAlign w:val="superscript"/>
          </w:rPr>
          <w:t xml:space="preserve">[5]</w:t>
        </w:r>
      </w:hyperlink>
    </w:p>
    <w:p>
      <w:pPr>
        <w:numPr>
          <w:ilvl w:val="0"/>
          <w:numId w:val="3"/>
        </w:numPr>
        <w:spacing w:line="360" w:before="105" w:after="105" w:lineRule="auto"/>
      </w:pPr>
      <w:r>
        <w:rPr>
          <w:rFonts w:eastAsia="inter" w:cs="inter" w:ascii="inter" w:hAnsi="inter"/>
          <w:color w:val="000000"/>
          <w:sz w:val="21"/>
        </w:rPr>
        <w:t xml:space="preserve">Q: Freeze vs seal vs preventExtensions? A: Object.freeze disallows adding/removing/changing properties, Object.seal disallows add/remove but allows value changes, and Object.preventExtensions only disallows adding.</w:t>
      </w:r>
      <w:bookmarkStart w:id="53" w:name="fnref6:1"/>
      <w:bookmarkEnd w:id="53"/>
      <w:hyperlink w:anchor="fn6">
        <w:r>
          <w:rPr>
            <w:rFonts w:eastAsia="inter" w:cs="inter" w:ascii="inter" w:hAnsi="inter"/>
            <w:color w:val="#000"/>
            <w:sz w:val="21"/>
            <w:u w:val="single"/>
            <w:vertAlign w:val="superscript"/>
          </w:rPr>
          <w:t xml:space="preserve">[6]</w:t>
        </w:r>
      </w:hyperlink>
      <w:bookmarkStart w:id="54" w:name="fnref5:19"/>
      <w:bookmarkEnd w:id="54"/>
      <w:hyperlink w:anchor="fn5">
        <w:r>
          <w:rPr>
            <w:rFonts w:eastAsia="inter" w:cs="inter" w:ascii="inter" w:hAnsi="inter"/>
            <w:color w:val="#000"/>
            <w:sz w:val="21"/>
            <w:u w:val="single"/>
            <w:vertAlign w:val="superscript"/>
          </w:rPr>
          <w:t xml:space="preserve">[5]</w:t>
        </w:r>
      </w:hyperlink>
    </w:p>
    <w:p>
      <w:pPr>
        <w:numPr>
          <w:ilvl w:val="0"/>
          <w:numId w:val="3"/>
        </w:numPr>
        <w:spacing w:line="360" w:before="105" w:after="105" w:lineRule="auto"/>
      </w:pPr>
      <w:r>
        <w:rPr>
          <w:rFonts w:eastAsia="inter" w:cs="inter" w:ascii="inter" w:hAnsi="inter"/>
          <w:color w:val="000000"/>
          <w:sz w:val="21"/>
        </w:rPr>
        <w:t xml:space="preserve">Q: Map vs Object? A: Map supports arbitrary key types, predictable iteration order, and a size property, while Object keys are strings/symbols and may inherit properties from the prototype.</w:t>
      </w:r>
      <w:bookmarkStart w:id="55" w:name="fnref5:20"/>
      <w:bookmarkEnd w:id="55"/>
      <w:hyperlink w:anchor="fn5">
        <w:r>
          <w:rPr>
            <w:rFonts w:eastAsia="inter" w:cs="inter" w:ascii="inter" w:hAnsi="inter"/>
            <w:color w:val="#000"/>
            <w:sz w:val="21"/>
            <w:u w:val="single"/>
            <w:vertAlign w:val="superscript"/>
          </w:rPr>
          <w:t xml:space="preserve">[5]</w:t>
        </w:r>
      </w:hyperlink>
      <w:bookmarkStart w:id="56" w:name="fnref3:12"/>
      <w:bookmarkEnd w:id="56"/>
      <w:hyperlink w:anchor="fn3">
        <w:r>
          <w:rPr>
            <w:rFonts w:eastAsia="inter" w:cs="inter" w:ascii="inter" w:hAnsi="inter"/>
            <w:color w:val="#000"/>
            <w:sz w:val="21"/>
            <w:u w:val="single"/>
            <w:vertAlign w:val="superscript"/>
          </w:rPr>
          <w:t xml:space="preserve">[3]</w:t>
        </w:r>
      </w:hyperlink>
    </w:p>
    <w:p>
      <w:pPr>
        <w:numPr>
          <w:ilvl w:val="0"/>
          <w:numId w:val="3"/>
        </w:numPr>
        <w:spacing w:line="360" w:before="105" w:after="105" w:lineRule="auto"/>
      </w:pPr>
      <w:r>
        <w:rPr>
          <w:rFonts w:eastAsia="inter" w:cs="inter" w:ascii="inter" w:hAnsi="inter"/>
          <w:color w:val="000000"/>
          <w:sz w:val="21"/>
        </w:rPr>
        <w:t xml:space="preserve">Q: WeakMap vs Map? A: WeakMap holds object keys weakly and is non-iterable, enabling memory-leak-safe caches where entries can be garbage-collected when keys become unreachable.</w:t>
      </w:r>
      <w:bookmarkStart w:id="57" w:name="fnref3:13"/>
      <w:bookmarkEnd w:id="57"/>
      <w:hyperlink w:anchor="fn3">
        <w:r>
          <w:rPr>
            <w:rFonts w:eastAsia="inter" w:cs="inter" w:ascii="inter" w:hAnsi="inter"/>
            <w:color w:val="#000"/>
            <w:sz w:val="21"/>
            <w:u w:val="single"/>
            <w:vertAlign w:val="superscript"/>
          </w:rPr>
          <w:t xml:space="preserve">[3]</w:t>
        </w:r>
      </w:hyperlink>
      <w:bookmarkStart w:id="58" w:name="fnref5:21"/>
      <w:bookmarkEnd w:id="58"/>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Arrays and collections</w:t>
      </w:r>
    </w:p>
    <w:p>
      <w:pPr>
        <w:spacing w:line="360" w:after="210" w:lineRule="auto"/>
      </w:pPr>
      <w:r>
        <w:rPr>
          <w:rFonts w:eastAsia="inter" w:cs="inter" w:ascii="inter" w:hAnsi="inter"/>
          <w:color w:val="000000"/>
        </w:rPr>
        <w:t xml:space="preserve">Array utilities like map, filter, reduce, and iteration protocols are common interview topics due to their real-world use and performance characteristics.</w:t>
      </w:r>
      <w:bookmarkStart w:id="59" w:name="fnref2:8"/>
      <w:bookmarkEnd w:id="59"/>
      <w:hyperlink w:anchor="fn2">
        <w:r>
          <w:rPr>
            <w:rFonts w:eastAsia="inter" w:cs="inter" w:ascii="inter" w:hAnsi="inter"/>
            <w:color w:val="#000"/>
            <w:u w:val="single"/>
            <w:vertAlign w:val="superscript"/>
          </w:rPr>
          <w:t xml:space="preserve">[2]</w:t>
        </w:r>
      </w:hyperlink>
      <w:bookmarkStart w:id="60" w:name="fnref5:22"/>
      <w:bookmarkEnd w:id="60"/>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Typed arrays and Weak collections appear in performance or systems questions tied to binary data or memory behavior.</w:t>
      </w:r>
      <w:bookmarkStart w:id="61" w:name="fnref5:23"/>
      <w:bookmarkEnd w:id="61"/>
      <w:hyperlink w:anchor="fn5">
        <w:r>
          <w:rPr>
            <w:rFonts w:eastAsia="inter" w:cs="inter" w:ascii="inter" w:hAnsi="inter"/>
            <w:color w:val="#000"/>
            <w:u w:val="single"/>
            <w:vertAlign w:val="superscript"/>
          </w:rPr>
          <w:t xml:space="preserve">[5]</w:t>
        </w:r>
      </w:hyperlink>
      <w:bookmarkStart w:id="62" w:name="fnref3:14"/>
      <w:bookmarkEnd w:id="62"/>
      <w:hyperlink w:anchor="fn3">
        <w:r>
          <w:rPr>
            <w:rFonts w:eastAsia="inter" w:cs="inter" w:ascii="inter" w:hAnsi="inter"/>
            <w:color w:val="#000"/>
            <w:u w:val="single"/>
            <w:vertAlign w:val="superscript"/>
          </w:rPr>
          <w:t xml:space="preserve">[3]</w:t>
        </w:r>
      </w:hyperlink>
    </w:p>
    <w:p>
      <w:pPr>
        <w:numPr>
          <w:ilvl w:val="0"/>
          <w:numId w:val="4"/>
        </w:numPr>
        <w:spacing w:line="360" w:before="105" w:after="105" w:lineRule="auto"/>
      </w:pPr>
      <w:r>
        <w:rPr>
          <w:rFonts w:eastAsia="inter" w:cs="inter" w:ascii="inter" w:hAnsi="inter"/>
          <w:color w:val="000000"/>
          <w:sz w:val="21"/>
        </w:rPr>
        <w:t xml:space="preserve">Q: map vs forEach? A: map transforms and returns a new array of the same length without mutating input, while forEach iterates for side effects and returns undefined.</w:t>
      </w:r>
      <w:bookmarkStart w:id="63" w:name="fnref2:9"/>
      <w:bookmarkEnd w:id="63"/>
      <w:hyperlink w:anchor="fn2">
        <w:r>
          <w:rPr>
            <w:rFonts w:eastAsia="inter" w:cs="inter" w:ascii="inter" w:hAnsi="inter"/>
            <w:color w:val="#000"/>
            <w:sz w:val="21"/>
            <w:u w:val="single"/>
            <w:vertAlign w:val="superscript"/>
          </w:rPr>
          <w:t xml:space="preserve">[2]</w:t>
        </w:r>
      </w:hyperlink>
      <w:bookmarkStart w:id="64" w:name="fnref5:24"/>
      <w:bookmarkEnd w:id="64"/>
      <w:hyperlink w:anchor="fn5">
        <w:r>
          <w:rPr>
            <w:rFonts w:eastAsia="inter" w:cs="inter" w:ascii="inter" w:hAnsi="inter"/>
            <w:color w:val="#000"/>
            <w:sz w:val="21"/>
            <w:u w:val="single"/>
            <w:vertAlign w:val="superscript"/>
          </w:rPr>
          <w:t xml:space="preserve">[5]</w:t>
        </w:r>
      </w:hyperlink>
    </w:p>
    <w:p>
      <w:pPr>
        <w:numPr>
          <w:ilvl w:val="0"/>
          <w:numId w:val="4"/>
        </w:numPr>
        <w:spacing w:line="360" w:before="105" w:after="105" w:lineRule="auto"/>
      </w:pPr>
      <w:r>
        <w:rPr>
          <w:rFonts w:eastAsia="inter" w:cs="inter" w:ascii="inter" w:hAnsi="inter"/>
          <w:color w:val="000000"/>
          <w:sz w:val="21"/>
        </w:rPr>
        <w:t xml:space="preserve">Q: filter vs reduce? A: filter selects elements matching a predicate returning a subset, while reduce folds the array into a single accumulated result such as a sum, object, or map.</w:t>
      </w:r>
      <w:bookmarkStart w:id="65" w:name="fnref5:25"/>
      <w:bookmarkEnd w:id="65"/>
      <w:hyperlink w:anchor="fn5">
        <w:r>
          <w:rPr>
            <w:rFonts w:eastAsia="inter" w:cs="inter" w:ascii="inter" w:hAnsi="inter"/>
            <w:color w:val="#000"/>
            <w:sz w:val="21"/>
            <w:u w:val="single"/>
            <w:vertAlign w:val="superscript"/>
          </w:rPr>
          <w:t xml:space="preserve">[5]</w:t>
        </w:r>
      </w:hyperlink>
      <w:bookmarkStart w:id="66" w:name="fnref2:10"/>
      <w:bookmarkEnd w:id="66"/>
      <w:hyperlink w:anchor="fn2">
        <w:r>
          <w:rPr>
            <w:rFonts w:eastAsia="inter" w:cs="inter" w:ascii="inter" w:hAnsi="inter"/>
            <w:color w:val="#000"/>
            <w:sz w:val="21"/>
            <w:u w:val="single"/>
            <w:vertAlign w:val="superscript"/>
          </w:rPr>
          <w:t xml:space="preserve">[2]</w:t>
        </w:r>
      </w:hyperlink>
    </w:p>
    <w:p>
      <w:pPr>
        <w:numPr>
          <w:ilvl w:val="0"/>
          <w:numId w:val="4"/>
        </w:numPr>
        <w:spacing w:line="360" w:before="105" w:after="105" w:lineRule="auto"/>
      </w:pPr>
      <w:r>
        <w:rPr>
          <w:rFonts w:eastAsia="inter" w:cs="inter" w:ascii="inter" w:hAnsi="inter"/>
          <w:color w:val="000000"/>
          <w:sz w:val="21"/>
        </w:rPr>
        <w:t xml:space="preserve">Q: for...in vs for...of? A: for...in iterates over enumerable keys including inherited, while for...of iterates over values produced by an iterable’s Symbol.iterator.</w:t>
      </w:r>
      <w:bookmarkStart w:id="67" w:name="fnref3:15"/>
      <w:bookmarkEnd w:id="67"/>
      <w:hyperlink w:anchor="fn3">
        <w:r>
          <w:rPr>
            <w:rFonts w:eastAsia="inter" w:cs="inter" w:ascii="inter" w:hAnsi="inter"/>
            <w:color w:val="#000"/>
            <w:sz w:val="21"/>
            <w:u w:val="single"/>
            <w:vertAlign w:val="superscript"/>
          </w:rPr>
          <w:t xml:space="preserve">[3]</w:t>
        </w:r>
      </w:hyperlink>
      <w:bookmarkStart w:id="68" w:name="fnref5:26"/>
      <w:bookmarkEnd w:id="68"/>
      <w:hyperlink w:anchor="fn5">
        <w:r>
          <w:rPr>
            <w:rFonts w:eastAsia="inter" w:cs="inter" w:ascii="inter" w:hAnsi="inter"/>
            <w:color w:val="#000"/>
            <w:sz w:val="21"/>
            <w:u w:val="single"/>
            <w:vertAlign w:val="superscript"/>
          </w:rPr>
          <w:t xml:space="preserve">[5]</w:t>
        </w:r>
      </w:hyperlink>
    </w:p>
    <w:p>
      <w:pPr>
        <w:numPr>
          <w:ilvl w:val="0"/>
          <w:numId w:val="4"/>
        </w:numPr>
        <w:spacing w:line="360" w:before="105" w:after="105" w:lineRule="auto"/>
      </w:pPr>
      <w:r>
        <w:rPr>
          <w:rFonts w:eastAsia="inter" w:cs="inter" w:ascii="inter" w:hAnsi="inter"/>
          <w:color w:val="000000"/>
          <w:sz w:val="21"/>
        </w:rPr>
        <w:t xml:space="preserve">Q: How to flatten arrays? A: Use Array.prototype.flat with a depth (e.g., flat(1) or flat(Infinity)) or implement recursion/reduce in older environments for deep flattening.</w:t>
      </w:r>
      <w:bookmarkStart w:id="69" w:name="fnref3:16"/>
      <w:bookmarkEnd w:id="69"/>
      <w:hyperlink w:anchor="fn3">
        <w:r>
          <w:rPr>
            <w:rFonts w:eastAsia="inter" w:cs="inter" w:ascii="inter" w:hAnsi="inter"/>
            <w:color w:val="#000"/>
            <w:sz w:val="21"/>
            <w:u w:val="single"/>
            <w:vertAlign w:val="superscript"/>
          </w:rPr>
          <w:t xml:space="preserve">[3]</w:t>
        </w:r>
      </w:hyperlink>
      <w:bookmarkStart w:id="70" w:name="fnref5:27"/>
      <w:bookmarkEnd w:id="70"/>
      <w:hyperlink w:anchor="fn5">
        <w:r>
          <w:rPr>
            <w:rFonts w:eastAsia="inter" w:cs="inter" w:ascii="inter" w:hAnsi="inter"/>
            <w:color w:val="#000"/>
            <w:sz w:val="21"/>
            <w:u w:val="single"/>
            <w:vertAlign w:val="superscript"/>
          </w:rPr>
          <w:t xml:space="preserve">[5]</w:t>
        </w:r>
      </w:hyperlink>
    </w:p>
    <w:p>
      <w:pPr>
        <w:numPr>
          <w:ilvl w:val="0"/>
          <w:numId w:val="4"/>
        </w:numPr>
        <w:spacing w:line="360" w:before="105" w:after="105" w:lineRule="auto"/>
      </w:pPr>
      <w:r>
        <w:rPr>
          <w:rFonts w:eastAsia="inter" w:cs="inter" w:ascii="inter" w:hAnsi="inter"/>
          <w:color w:val="000000"/>
          <w:sz w:val="21"/>
        </w:rPr>
        <w:t xml:space="preserve">Q: What are Typed Arrays? A: Typed arrays are fixed-length views over ArrayBuffer like Uint8Array or Float32Array for efficient binary data manipulation in Web APIs and performance-critical code.</w:t>
      </w:r>
      <w:bookmarkStart w:id="71" w:name="fnref5:28"/>
      <w:bookmarkEnd w:id="71"/>
      <w:hyperlink w:anchor="fn5">
        <w:r>
          <w:rPr>
            <w:rFonts w:eastAsia="inter" w:cs="inter" w:ascii="inter" w:hAnsi="inter"/>
            <w:color w:val="#000"/>
            <w:sz w:val="21"/>
            <w:u w:val="single"/>
            <w:vertAlign w:val="superscript"/>
          </w:rPr>
          <w:t xml:space="preserve">[5]</w:t>
        </w:r>
      </w:hyperlink>
      <w:bookmarkStart w:id="72" w:name="fnref3:17"/>
      <w:bookmarkEnd w:id="72"/>
      <w:hyperlink w:anchor="fn3">
        <w:r>
          <w:rPr>
            <w:rFonts w:eastAsia="inter" w:cs="inter" w:ascii="inter" w:hAnsi="inter"/>
            <w:color w:val="#000"/>
            <w:sz w:val="21"/>
            <w:u w:val="single"/>
            <w:vertAlign w:val="superscript"/>
          </w:rPr>
          <w:t xml:space="preserve">[3]</w:t>
        </w:r>
      </w:hyperlink>
    </w:p>
    <w:p>
      <w:pPr>
        <w:spacing w:line="360" w:before="315" w:after="105" w:lineRule="auto"/>
        <w:ind w:left="-30"/>
        <w:jc w:val="left"/>
      </w:pPr>
      <w:r>
        <w:rPr>
          <w:rFonts w:eastAsia="inter" w:cs="inter" w:ascii="inter" w:hAnsi="inter"/>
          <w:b/>
          <w:color w:val="000000"/>
          <w:sz w:val="24"/>
        </w:rPr>
        <w:t xml:space="preserve">Asynchronous JavaScript</w:t>
      </w:r>
    </w:p>
    <w:p>
      <w:pPr>
        <w:spacing w:line="360" w:after="210" w:lineRule="auto"/>
      </w:pPr>
      <w:r>
        <w:rPr>
          <w:rFonts w:eastAsia="inter" w:cs="inter" w:ascii="inter" w:hAnsi="inter"/>
          <w:color w:val="000000"/>
        </w:rPr>
        <w:t xml:space="preserve">Interviewers probe understanding of the event loop, microtasks vs macrotasks, promises, and async/await, often with timing and ordering puzzles.</w:t>
      </w:r>
      <w:bookmarkStart w:id="73" w:name="fnref2:11"/>
      <w:bookmarkEnd w:id="73"/>
      <w:hyperlink w:anchor="fn2">
        <w:r>
          <w:rPr>
            <w:rFonts w:eastAsia="inter" w:cs="inter" w:ascii="inter" w:hAnsi="inter"/>
            <w:color w:val="#000"/>
            <w:u w:val="single"/>
            <w:vertAlign w:val="superscript"/>
          </w:rPr>
          <w:t xml:space="preserve">[2]</w:t>
        </w:r>
      </w:hyperlink>
      <w:bookmarkStart w:id="74" w:name="fnref5:29"/>
      <w:bookmarkEnd w:id="74"/>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Mastery includes error handling patterns, cancellation, and orchestration helpers like all, race, allSettled, and any.</w:t>
      </w:r>
      <w:bookmarkStart w:id="75" w:name="fnref3:18"/>
      <w:bookmarkEnd w:id="75"/>
      <w:hyperlink w:anchor="fn3">
        <w:r>
          <w:rPr>
            <w:rFonts w:eastAsia="inter" w:cs="inter" w:ascii="inter" w:hAnsi="inter"/>
            <w:color w:val="#000"/>
            <w:u w:val="single"/>
            <w:vertAlign w:val="superscript"/>
          </w:rPr>
          <w:t xml:space="preserve">[3]</w:t>
        </w:r>
      </w:hyperlink>
      <w:bookmarkStart w:id="76" w:name="fnref5:30"/>
      <w:bookmarkEnd w:id="76"/>
      <w:hyperlink w:anchor="fn5">
        <w:r>
          <w:rPr>
            <w:rFonts w:eastAsia="inter" w:cs="inter" w:ascii="inter" w:hAnsi="inter"/>
            <w:color w:val="#000"/>
            <w:u w:val="single"/>
            <w:vertAlign w:val="superscript"/>
          </w:rPr>
          <w:t xml:space="preserve">[5]</w:t>
        </w:r>
      </w:hyperlink>
    </w:p>
    <w:p>
      <w:pPr>
        <w:numPr>
          <w:ilvl w:val="0"/>
          <w:numId w:val="5"/>
        </w:numPr>
        <w:spacing w:line="360" w:before="105" w:after="105" w:lineRule="auto"/>
      </w:pPr>
      <w:r>
        <w:rPr>
          <w:rFonts w:eastAsia="inter" w:cs="inter" w:ascii="inter" w:hAnsi="inter"/>
          <w:color w:val="000000"/>
          <w:sz w:val="21"/>
        </w:rPr>
        <w:t xml:space="preserve">Q: What is the event loop? A: The event loop drains task queues when the call stack is empty, coordinating macro- and microtask execution to produce the observed ordering of callbacks.</w:t>
      </w:r>
      <w:bookmarkStart w:id="77" w:name="fnref1:9"/>
      <w:bookmarkEnd w:id="77"/>
      <w:hyperlink w:anchor="fn1">
        <w:r>
          <w:rPr>
            <w:rFonts w:eastAsia="inter" w:cs="inter" w:ascii="inter" w:hAnsi="inter"/>
            <w:color w:val="#000"/>
            <w:sz w:val="21"/>
            <w:u w:val="single"/>
            <w:vertAlign w:val="superscript"/>
          </w:rPr>
          <w:t xml:space="preserve">[1]</w:t>
        </w:r>
      </w:hyperlink>
      <w:bookmarkStart w:id="78" w:name="fnref5:31"/>
      <w:bookmarkEnd w:id="78"/>
      <w:hyperlink w:anchor="fn5">
        <w:r>
          <w:rPr>
            <w:rFonts w:eastAsia="inter" w:cs="inter" w:ascii="inter" w:hAnsi="inter"/>
            <w:color w:val="#000"/>
            <w:sz w:val="21"/>
            <w:u w:val="single"/>
            <w:vertAlign w:val="superscript"/>
          </w:rPr>
          <w:t xml:space="preserve">[5]</w:t>
        </w:r>
      </w:hyperlink>
    </w:p>
    <w:p>
      <w:pPr>
        <w:numPr>
          <w:ilvl w:val="0"/>
          <w:numId w:val="5"/>
        </w:numPr>
        <w:spacing w:line="360" w:before="105" w:after="105" w:lineRule="auto"/>
      </w:pPr>
      <w:r>
        <w:rPr>
          <w:rFonts w:eastAsia="inter" w:cs="inter" w:ascii="inter" w:hAnsi="inter"/>
          <w:color w:val="000000"/>
          <w:sz w:val="21"/>
        </w:rPr>
        <w:t xml:space="preserve">Q: Microtasks vs macrotasks? A: Microtasks (Promises, MutationObserver) run with higher priority after the current call stack and before rendering, while macrotasks (setTimeout, message) run in subsequent ticks.</w:t>
      </w:r>
      <w:bookmarkStart w:id="79" w:name="fnref2:12"/>
      <w:bookmarkEnd w:id="79"/>
      <w:hyperlink w:anchor="fn2">
        <w:r>
          <w:rPr>
            <w:rFonts w:eastAsia="inter" w:cs="inter" w:ascii="inter" w:hAnsi="inter"/>
            <w:color w:val="#000"/>
            <w:sz w:val="21"/>
            <w:u w:val="single"/>
            <w:vertAlign w:val="superscript"/>
          </w:rPr>
          <w:t xml:space="preserve">[2]</w:t>
        </w:r>
      </w:hyperlink>
      <w:bookmarkStart w:id="80" w:name="fnref5:32"/>
      <w:bookmarkEnd w:id="80"/>
      <w:hyperlink w:anchor="fn5">
        <w:r>
          <w:rPr>
            <w:rFonts w:eastAsia="inter" w:cs="inter" w:ascii="inter" w:hAnsi="inter"/>
            <w:color w:val="#000"/>
            <w:sz w:val="21"/>
            <w:u w:val="single"/>
            <w:vertAlign w:val="superscript"/>
          </w:rPr>
          <w:t xml:space="preserve">[5]</w:t>
        </w:r>
      </w:hyperlink>
    </w:p>
    <w:p>
      <w:pPr>
        <w:numPr>
          <w:ilvl w:val="0"/>
          <w:numId w:val="5"/>
        </w:numPr>
        <w:spacing w:line="360" w:before="105" w:after="105" w:lineRule="auto"/>
      </w:pPr>
      <w:r>
        <w:rPr>
          <w:rFonts w:eastAsia="inter" w:cs="inter" w:ascii="inter" w:hAnsi="inter"/>
          <w:color w:val="000000"/>
          <w:sz w:val="21"/>
        </w:rPr>
        <w:t xml:space="preserve">Q: Promise states and usage? A: A promise starts pending and settles once to fulfilled or rejected, with chaining via then/catch/finally and composition via helpers to manage concurrent flows.</w:t>
      </w:r>
      <w:bookmarkStart w:id="81" w:name="fnref5:33"/>
      <w:bookmarkEnd w:id="81"/>
      <w:hyperlink w:anchor="fn5">
        <w:r>
          <w:rPr>
            <w:rFonts w:eastAsia="inter" w:cs="inter" w:ascii="inter" w:hAnsi="inter"/>
            <w:color w:val="#000"/>
            <w:sz w:val="21"/>
            <w:u w:val="single"/>
            <w:vertAlign w:val="superscript"/>
          </w:rPr>
          <w:t xml:space="preserve">[5]</w:t>
        </w:r>
      </w:hyperlink>
      <w:bookmarkStart w:id="82" w:name="fnref3:19"/>
      <w:bookmarkEnd w:id="82"/>
      <w:hyperlink w:anchor="fn3">
        <w:r>
          <w:rPr>
            <w:rFonts w:eastAsia="inter" w:cs="inter" w:ascii="inter" w:hAnsi="inter"/>
            <w:color w:val="#000"/>
            <w:sz w:val="21"/>
            <w:u w:val="single"/>
            <w:vertAlign w:val="superscript"/>
          </w:rPr>
          <w:t xml:space="preserve">[3]</w:t>
        </w:r>
      </w:hyperlink>
    </w:p>
    <w:p>
      <w:pPr>
        <w:numPr>
          <w:ilvl w:val="0"/>
          <w:numId w:val="5"/>
        </w:numPr>
        <w:spacing w:line="360" w:before="105" w:after="105" w:lineRule="auto"/>
      </w:pPr>
      <w:r>
        <w:rPr>
          <w:rFonts w:eastAsia="inter" w:cs="inter" w:ascii="inter" w:hAnsi="inter"/>
          <w:color w:val="000000"/>
          <w:sz w:val="21"/>
        </w:rPr>
        <w:t xml:space="preserve">Q: async/await semantics? A: async functions return promises and pause at await until resolution or rejection, enabling imperative-style flow while preserving asynchronous non-blocking behavior.</w:t>
      </w:r>
      <w:bookmarkStart w:id="83" w:name="fnref1:10"/>
      <w:bookmarkEnd w:id="83"/>
      <w:hyperlink w:anchor="fn1">
        <w:r>
          <w:rPr>
            <w:rFonts w:eastAsia="inter" w:cs="inter" w:ascii="inter" w:hAnsi="inter"/>
            <w:color w:val="#000"/>
            <w:sz w:val="21"/>
            <w:u w:val="single"/>
            <w:vertAlign w:val="superscript"/>
          </w:rPr>
          <w:t xml:space="preserve">[1]</w:t>
        </w:r>
      </w:hyperlink>
      <w:bookmarkStart w:id="84" w:name="fnref3:20"/>
      <w:bookmarkEnd w:id="84"/>
      <w:hyperlink w:anchor="fn3">
        <w:r>
          <w:rPr>
            <w:rFonts w:eastAsia="inter" w:cs="inter" w:ascii="inter" w:hAnsi="inter"/>
            <w:color w:val="#000"/>
            <w:sz w:val="21"/>
            <w:u w:val="single"/>
            <w:vertAlign w:val="superscript"/>
          </w:rPr>
          <w:t xml:space="preserve">[3]</w:t>
        </w:r>
      </w:hyperlink>
    </w:p>
    <w:p>
      <w:pPr>
        <w:numPr>
          <w:ilvl w:val="0"/>
          <w:numId w:val="5"/>
        </w:numPr>
        <w:spacing w:line="360" w:before="105" w:after="105" w:lineRule="auto"/>
      </w:pPr>
      <w:r>
        <w:rPr>
          <w:rFonts w:eastAsia="inter" w:cs="inter" w:ascii="inter" w:hAnsi="inter"/>
          <w:color w:val="000000"/>
          <w:sz w:val="21"/>
        </w:rPr>
        <w:t xml:space="preserve">Q: all vs race vs allSettled vs any? A: all fulfills when all inputs fulfill or rejects fast, race settles on the first result, allSettled returns outcome objects for all, and any fulfills on the first success or throws AggregateError on all rejections.</w:t>
      </w:r>
      <w:bookmarkStart w:id="85" w:name="fnref3:21"/>
      <w:bookmarkEnd w:id="85"/>
      <w:hyperlink w:anchor="fn3">
        <w:r>
          <w:rPr>
            <w:rFonts w:eastAsia="inter" w:cs="inter" w:ascii="inter" w:hAnsi="inter"/>
            <w:color w:val="#000"/>
            <w:sz w:val="21"/>
            <w:u w:val="single"/>
            <w:vertAlign w:val="superscript"/>
          </w:rPr>
          <w:t xml:space="preserve">[3]</w:t>
        </w:r>
      </w:hyperlink>
      <w:bookmarkStart w:id="86" w:name="fnref5:34"/>
      <w:bookmarkEnd w:id="86"/>
      <w:hyperlink w:anchor="fn5">
        <w:r>
          <w:rPr>
            <w:rFonts w:eastAsia="inter" w:cs="inter" w:ascii="inter" w:hAnsi="inter"/>
            <w:color w:val="#000"/>
            <w:sz w:val="21"/>
            <w:u w:val="single"/>
            <w:vertAlign w:val="superscript"/>
          </w:rPr>
          <w:t xml:space="preserve">[5]</w:t>
        </w:r>
      </w:hyperlink>
    </w:p>
    <w:p>
      <w:pPr>
        <w:numPr>
          <w:ilvl w:val="0"/>
          <w:numId w:val="5"/>
        </w:numPr>
        <w:spacing w:line="360" w:before="105" w:after="105" w:lineRule="auto"/>
      </w:pPr>
      <w:r>
        <w:rPr>
          <w:rFonts w:eastAsia="inter" w:cs="inter" w:ascii="inter" w:hAnsi="inter"/>
          <w:color w:val="000000"/>
          <w:sz w:val="21"/>
        </w:rPr>
        <w:t xml:space="preserve">Q: Why setTimeout(fn, 0) can delay? A: Zero-delay timers still enqueue a macrotask that runs after the stack and microtasks, and browsers impose minimum clamping, so execution isn’t immediate.</w:t>
      </w:r>
      <w:bookmarkStart w:id="87" w:name="fnref2:13"/>
      <w:bookmarkEnd w:id="87"/>
      <w:hyperlink w:anchor="fn2">
        <w:r>
          <w:rPr>
            <w:rFonts w:eastAsia="inter" w:cs="inter" w:ascii="inter" w:hAnsi="inter"/>
            <w:color w:val="#000"/>
            <w:sz w:val="21"/>
            <w:u w:val="single"/>
            <w:vertAlign w:val="superscript"/>
          </w:rPr>
          <w:t xml:space="preserve">[2]</w:t>
        </w:r>
      </w:hyperlink>
      <w:bookmarkStart w:id="88" w:name="fnref5:35"/>
      <w:bookmarkEnd w:id="88"/>
      <w:hyperlink w:anchor="fn5">
        <w:r>
          <w:rPr>
            <w:rFonts w:eastAsia="inter" w:cs="inter" w:ascii="inter" w:hAnsi="inter"/>
            <w:color w:val="#000"/>
            <w:sz w:val="21"/>
            <w:u w:val="single"/>
            <w:vertAlign w:val="superscript"/>
          </w:rPr>
          <w:t xml:space="preserve">[5]</w:t>
        </w:r>
      </w:hyperlink>
    </w:p>
    <w:p>
      <w:pPr>
        <w:numPr>
          <w:ilvl w:val="0"/>
          <w:numId w:val="5"/>
        </w:numPr>
        <w:spacing w:line="360" w:before="105" w:after="105" w:lineRule="auto"/>
      </w:pPr>
      <w:r>
        <w:rPr>
          <w:rFonts w:eastAsia="inter" w:cs="inter" w:ascii="inter" w:hAnsi="inter"/>
          <w:color w:val="000000"/>
          <w:sz w:val="21"/>
        </w:rPr>
        <w:t xml:space="preserve">Q: How to cancel async work? A: AbortController provides a signal that propagates abort to compliant APIs like fetch, allowing cooperative cancellation and cleanup.</w:t>
      </w:r>
      <w:bookmarkStart w:id="89" w:name="fnref5:36"/>
      <w:bookmarkEnd w:id="89"/>
      <w:hyperlink w:anchor="fn5">
        <w:r>
          <w:rPr>
            <w:rFonts w:eastAsia="inter" w:cs="inter" w:ascii="inter" w:hAnsi="inter"/>
            <w:color w:val="#000"/>
            <w:sz w:val="21"/>
            <w:u w:val="single"/>
            <w:vertAlign w:val="superscript"/>
          </w:rPr>
          <w:t xml:space="preserve">[5]</w:t>
        </w:r>
      </w:hyperlink>
      <w:bookmarkStart w:id="90" w:name="fnref2:14"/>
      <w:bookmarkEnd w:id="90"/>
      <w:hyperlink w:anchor="fn2">
        <w:r>
          <w:rPr>
            <w:rFonts w:eastAsia="inter" w:cs="inter" w:ascii="inter" w:hAnsi="inter"/>
            <w:color w:val="#000"/>
            <w:sz w:val="21"/>
            <w:u w:val="single"/>
            <w:vertAlign w:val="superscript"/>
          </w:rPr>
          <w:t xml:space="preserve">[2]</w:t>
        </w:r>
      </w:hyperlink>
    </w:p>
    <w:p>
      <w:pPr>
        <w:spacing w:line="360" w:before="315" w:after="105" w:lineRule="auto"/>
        <w:ind w:left="-30"/>
        <w:jc w:val="left"/>
      </w:pPr>
      <w:r>
        <w:rPr>
          <w:rFonts w:eastAsia="inter" w:cs="inter" w:ascii="inter" w:hAnsi="inter"/>
          <w:b/>
          <w:color w:val="000000"/>
          <w:sz w:val="24"/>
        </w:rPr>
        <w:t xml:space="preserve">Browser and DOM</w:t>
      </w:r>
    </w:p>
    <w:p>
      <w:pPr>
        <w:spacing w:line="360" w:after="210" w:lineRule="auto"/>
      </w:pPr>
      <w:r>
        <w:rPr>
          <w:rFonts w:eastAsia="inter" w:cs="inter" w:ascii="inter" w:hAnsi="inter"/>
          <w:color w:val="000000"/>
        </w:rPr>
        <w:t xml:space="preserve">Competency includes DOM vs BOM, event models, storage, and core web security boundaries like same-origin policy and CORS.</w:t>
      </w:r>
      <w:bookmarkStart w:id="91" w:name="fnref3:22"/>
      <w:bookmarkEnd w:id="91"/>
      <w:hyperlink w:anchor="fn3">
        <w:r>
          <w:rPr>
            <w:rFonts w:eastAsia="inter" w:cs="inter" w:ascii="inter" w:hAnsi="inter"/>
            <w:color w:val="#000"/>
            <w:u w:val="single"/>
            <w:vertAlign w:val="superscript"/>
          </w:rPr>
          <w:t xml:space="preserve">[3]</w:t>
        </w:r>
      </w:hyperlink>
      <w:bookmarkStart w:id="92" w:name="fnref5:37"/>
      <w:bookmarkEnd w:id="92"/>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Observability and performance tie into understanding events, observers, and lifecycle milestones like DOMContentLoaded vs load.</w:t>
      </w:r>
      <w:bookmarkStart w:id="93" w:name="fnref6:2"/>
      <w:bookmarkEnd w:id="93"/>
      <w:hyperlink w:anchor="fn6">
        <w:r>
          <w:rPr>
            <w:rFonts w:eastAsia="inter" w:cs="inter" w:ascii="inter" w:hAnsi="inter"/>
            <w:color w:val="#000"/>
            <w:u w:val="single"/>
            <w:vertAlign w:val="superscript"/>
          </w:rPr>
          <w:t xml:space="preserve">[6]</w:t>
        </w:r>
      </w:hyperlink>
      <w:bookmarkStart w:id="94" w:name="fnref3:23"/>
      <w:bookmarkEnd w:id="94"/>
      <w:hyperlink w:anchor="fn3">
        <w:r>
          <w:rPr>
            <w:rFonts w:eastAsia="inter" w:cs="inter" w:ascii="inter" w:hAnsi="inter"/>
            <w:color w:val="#000"/>
            <w:u w:val="single"/>
            <w:vertAlign w:val="superscript"/>
          </w:rPr>
          <w:t xml:space="preserve">[3]</w:t>
        </w:r>
      </w:hyperlink>
    </w:p>
    <w:p>
      <w:pPr>
        <w:numPr>
          <w:ilvl w:val="0"/>
          <w:numId w:val="6"/>
        </w:numPr>
        <w:spacing w:line="360" w:before="105" w:after="105" w:lineRule="auto"/>
      </w:pPr>
      <w:r>
        <w:rPr>
          <w:rFonts w:eastAsia="inter" w:cs="inter" w:ascii="inter" w:hAnsi="inter"/>
          <w:color w:val="000000"/>
          <w:sz w:val="21"/>
        </w:rPr>
        <w:t xml:space="preserve">Q: DOM vs BOM? A: The DOM is a tree representation and API for documents enabling queries and mutations, while the BOM covers browser-specific globals like window, navigator, and screen.</w:t>
      </w:r>
      <w:bookmarkStart w:id="95" w:name="fnref5:38"/>
      <w:bookmarkEnd w:id="95"/>
      <w:hyperlink w:anchor="fn5">
        <w:r>
          <w:rPr>
            <w:rFonts w:eastAsia="inter" w:cs="inter" w:ascii="inter" w:hAnsi="inter"/>
            <w:color w:val="#000"/>
            <w:sz w:val="21"/>
            <w:u w:val="single"/>
            <w:vertAlign w:val="superscript"/>
          </w:rPr>
          <w:t xml:space="preserve">[5]</w:t>
        </w:r>
      </w:hyperlink>
      <w:bookmarkStart w:id="96" w:name="fnref3:24"/>
      <w:bookmarkEnd w:id="96"/>
      <w:hyperlink w:anchor="fn3">
        <w:r>
          <w:rPr>
            <w:rFonts w:eastAsia="inter" w:cs="inter" w:ascii="inter" w:hAnsi="inter"/>
            <w:color w:val="#000"/>
            <w:sz w:val="21"/>
            <w:u w:val="single"/>
            <w:vertAlign w:val="superscript"/>
          </w:rPr>
          <w:t xml:space="preserve">[3]</w:t>
        </w:r>
      </w:hyperlink>
    </w:p>
    <w:p>
      <w:pPr>
        <w:numPr>
          <w:ilvl w:val="0"/>
          <w:numId w:val="6"/>
        </w:numPr>
        <w:spacing w:line="360" w:before="105" w:after="105" w:lineRule="auto"/>
      </w:pPr>
      <w:r>
        <w:rPr>
          <w:rFonts w:eastAsia="inter" w:cs="inter" w:ascii="inter" w:hAnsi="inter"/>
          <w:color w:val="000000"/>
          <w:sz w:val="21"/>
        </w:rPr>
        <w:t xml:space="preserve">Q: Bubbling vs capturing? A: Events can travel down during capture and up during bubble; handlers can opt into capture, and propagation can be stopped to prevent ancestor handling.</w:t>
      </w:r>
      <w:bookmarkStart w:id="97" w:name="fnref6:3"/>
      <w:bookmarkEnd w:id="97"/>
      <w:hyperlink w:anchor="fn6">
        <w:r>
          <w:rPr>
            <w:rFonts w:eastAsia="inter" w:cs="inter" w:ascii="inter" w:hAnsi="inter"/>
            <w:color w:val="#000"/>
            <w:sz w:val="21"/>
            <w:u w:val="single"/>
            <w:vertAlign w:val="superscript"/>
          </w:rPr>
          <w:t xml:space="preserve">[6]</w:t>
        </w:r>
      </w:hyperlink>
      <w:bookmarkStart w:id="98" w:name="fnref3:25"/>
      <w:bookmarkEnd w:id="98"/>
      <w:hyperlink w:anchor="fn3">
        <w:r>
          <w:rPr>
            <w:rFonts w:eastAsia="inter" w:cs="inter" w:ascii="inter" w:hAnsi="inter"/>
            <w:color w:val="#000"/>
            <w:sz w:val="21"/>
            <w:u w:val="single"/>
            <w:vertAlign w:val="superscript"/>
          </w:rPr>
          <w:t xml:space="preserve">[3]</w:t>
        </w:r>
      </w:hyperlink>
    </w:p>
    <w:p>
      <w:pPr>
        <w:numPr>
          <w:ilvl w:val="0"/>
          <w:numId w:val="6"/>
        </w:numPr>
        <w:spacing w:line="360" w:before="105" w:after="105" w:lineRule="auto"/>
      </w:pPr>
      <w:r>
        <w:rPr>
          <w:rFonts w:eastAsia="inter" w:cs="inter" w:ascii="inter" w:hAnsi="inter"/>
          <w:color w:val="000000"/>
          <w:sz w:val="21"/>
        </w:rPr>
        <w:t xml:space="preserve">Q: addEventListener options? A: The third argument accepts options such as capture, once for auto-removal, passive to hint no preventDefault in scroll handlers, and signal for abortable listeners.</w:t>
      </w:r>
      <w:bookmarkStart w:id="99" w:name="fnref3:26"/>
      <w:bookmarkEnd w:id="99"/>
      <w:hyperlink w:anchor="fn3">
        <w:r>
          <w:rPr>
            <w:rFonts w:eastAsia="inter" w:cs="inter" w:ascii="inter" w:hAnsi="inter"/>
            <w:color w:val="#000"/>
            <w:sz w:val="21"/>
            <w:u w:val="single"/>
            <w:vertAlign w:val="superscript"/>
          </w:rPr>
          <w:t xml:space="preserve">[3]</w:t>
        </w:r>
      </w:hyperlink>
      <w:bookmarkStart w:id="100" w:name="fnref5:39"/>
      <w:bookmarkEnd w:id="100"/>
      <w:hyperlink w:anchor="fn5">
        <w:r>
          <w:rPr>
            <w:rFonts w:eastAsia="inter" w:cs="inter" w:ascii="inter" w:hAnsi="inter"/>
            <w:color w:val="#000"/>
            <w:sz w:val="21"/>
            <w:u w:val="single"/>
            <w:vertAlign w:val="superscript"/>
          </w:rPr>
          <w:t xml:space="preserve">[5]</w:t>
        </w:r>
      </w:hyperlink>
    </w:p>
    <w:p>
      <w:pPr>
        <w:numPr>
          <w:ilvl w:val="0"/>
          <w:numId w:val="6"/>
        </w:numPr>
        <w:spacing w:line="360" w:before="105" w:after="105" w:lineRule="auto"/>
      </w:pPr>
      <w:r>
        <w:rPr>
          <w:rFonts w:eastAsia="inter" w:cs="inter" w:ascii="inter" w:hAnsi="inter"/>
          <w:color w:val="000000"/>
          <w:sz w:val="21"/>
        </w:rPr>
        <w:t xml:space="preserve">Q: Event delegation? A: A single ancestor listener can handle events from many children by inspecting event.target, improving performance and simplifying dynamic UIs.</w:t>
      </w:r>
      <w:bookmarkStart w:id="101" w:name="fnref2:15"/>
      <w:bookmarkEnd w:id="101"/>
      <w:hyperlink w:anchor="fn2">
        <w:r>
          <w:rPr>
            <w:rFonts w:eastAsia="inter" w:cs="inter" w:ascii="inter" w:hAnsi="inter"/>
            <w:color w:val="#000"/>
            <w:sz w:val="21"/>
            <w:u w:val="single"/>
            <w:vertAlign w:val="superscript"/>
          </w:rPr>
          <w:t xml:space="preserve">[2]</w:t>
        </w:r>
      </w:hyperlink>
      <w:bookmarkStart w:id="102" w:name="fnref5:40"/>
      <w:bookmarkEnd w:id="102"/>
      <w:hyperlink w:anchor="fn5">
        <w:r>
          <w:rPr>
            <w:rFonts w:eastAsia="inter" w:cs="inter" w:ascii="inter" w:hAnsi="inter"/>
            <w:color w:val="#000"/>
            <w:sz w:val="21"/>
            <w:u w:val="single"/>
            <w:vertAlign w:val="superscript"/>
          </w:rPr>
          <w:t xml:space="preserve">[5]</w:t>
        </w:r>
      </w:hyperlink>
    </w:p>
    <w:p>
      <w:pPr>
        <w:numPr>
          <w:ilvl w:val="0"/>
          <w:numId w:val="6"/>
        </w:numPr>
        <w:spacing w:line="360" w:before="105" w:after="105" w:lineRule="auto"/>
      </w:pPr>
      <w:r>
        <w:rPr>
          <w:rFonts w:eastAsia="inter" w:cs="inter" w:ascii="inter" w:hAnsi="inter"/>
          <w:color w:val="000000"/>
          <w:sz w:val="21"/>
        </w:rPr>
        <w:t xml:space="preserve">Q: Storage vs cookies? A: localStorage persists per-origin until cleared, sessionStorage persists per-tab session, while cookies attach to HTTP requests and include flags for expiry, security, and scope.</w:t>
      </w:r>
      <w:bookmarkStart w:id="103" w:name="fnref5:41"/>
      <w:bookmarkEnd w:id="103"/>
      <w:hyperlink w:anchor="fn5">
        <w:r>
          <w:rPr>
            <w:rFonts w:eastAsia="inter" w:cs="inter" w:ascii="inter" w:hAnsi="inter"/>
            <w:color w:val="#000"/>
            <w:sz w:val="21"/>
            <w:u w:val="single"/>
            <w:vertAlign w:val="superscript"/>
          </w:rPr>
          <w:t xml:space="preserve">[5]</w:t>
        </w:r>
      </w:hyperlink>
      <w:bookmarkStart w:id="104" w:name="fnref3:27"/>
      <w:bookmarkEnd w:id="104"/>
      <w:hyperlink w:anchor="fn3">
        <w:r>
          <w:rPr>
            <w:rFonts w:eastAsia="inter" w:cs="inter" w:ascii="inter" w:hAnsi="inter"/>
            <w:color w:val="#000"/>
            <w:sz w:val="21"/>
            <w:u w:val="single"/>
            <w:vertAlign w:val="superscript"/>
          </w:rPr>
          <w:t xml:space="preserve">[3]</w:t>
        </w:r>
      </w:hyperlink>
    </w:p>
    <w:p>
      <w:pPr>
        <w:numPr>
          <w:ilvl w:val="0"/>
          <w:numId w:val="6"/>
        </w:numPr>
        <w:spacing w:line="360" w:before="105" w:after="105" w:lineRule="auto"/>
      </w:pPr>
      <w:r>
        <w:rPr>
          <w:rFonts w:eastAsia="inter" w:cs="inter" w:ascii="inter" w:hAnsi="inter"/>
          <w:color w:val="000000"/>
          <w:sz w:val="21"/>
        </w:rPr>
        <w:t xml:space="preserve">Q: Same-origin policy? A: This security model prevents scripts from one origin directly reading or manipulating resources from another without explicit permission mechanisms.</w:t>
      </w:r>
      <w:bookmarkStart w:id="105" w:name="fnref3:28"/>
      <w:bookmarkEnd w:id="105"/>
      <w:hyperlink w:anchor="fn3">
        <w:r>
          <w:rPr>
            <w:rFonts w:eastAsia="inter" w:cs="inter" w:ascii="inter" w:hAnsi="inter"/>
            <w:color w:val="#000"/>
            <w:sz w:val="21"/>
            <w:u w:val="single"/>
            <w:vertAlign w:val="superscript"/>
          </w:rPr>
          <w:t xml:space="preserve">[3]</w:t>
        </w:r>
      </w:hyperlink>
      <w:bookmarkStart w:id="106" w:name="fnref5:42"/>
      <w:bookmarkEnd w:id="106"/>
      <w:hyperlink w:anchor="fn5">
        <w:r>
          <w:rPr>
            <w:rFonts w:eastAsia="inter" w:cs="inter" w:ascii="inter" w:hAnsi="inter"/>
            <w:color w:val="#000"/>
            <w:sz w:val="21"/>
            <w:u w:val="single"/>
            <w:vertAlign w:val="superscript"/>
          </w:rPr>
          <w:t xml:space="preserve">[5]</w:t>
        </w:r>
      </w:hyperlink>
    </w:p>
    <w:p>
      <w:pPr>
        <w:numPr>
          <w:ilvl w:val="0"/>
          <w:numId w:val="6"/>
        </w:numPr>
        <w:spacing w:line="360" w:before="105" w:after="105" w:lineRule="auto"/>
      </w:pPr>
      <w:r>
        <w:rPr>
          <w:rFonts w:eastAsia="inter" w:cs="inter" w:ascii="inter" w:hAnsi="inter"/>
          <w:color w:val="000000"/>
          <w:sz w:val="21"/>
        </w:rPr>
        <w:t xml:space="preserve">Q: What is CORS? A: CORS lets servers declare which cross-origin requests are allowed via headers like Access-Control-Allow-Origin, enabling controlled resource sharing.</w:t>
      </w:r>
      <w:bookmarkStart w:id="107" w:name="fnref5:43"/>
      <w:bookmarkEnd w:id="107"/>
      <w:hyperlink w:anchor="fn5">
        <w:r>
          <w:rPr>
            <w:rFonts w:eastAsia="inter" w:cs="inter" w:ascii="inter" w:hAnsi="inter"/>
            <w:color w:val="#000"/>
            <w:sz w:val="21"/>
            <w:u w:val="single"/>
            <w:vertAlign w:val="superscript"/>
          </w:rPr>
          <w:t xml:space="preserve">[5]</w:t>
        </w:r>
      </w:hyperlink>
      <w:bookmarkStart w:id="108" w:name="fnref3:29"/>
      <w:bookmarkEnd w:id="108"/>
      <w:hyperlink w:anchor="fn3">
        <w:r>
          <w:rPr>
            <w:rFonts w:eastAsia="inter" w:cs="inter" w:ascii="inter" w:hAnsi="inter"/>
            <w:color w:val="#000"/>
            <w:sz w:val="21"/>
            <w:u w:val="single"/>
            <w:vertAlign w:val="superscript"/>
          </w:rPr>
          <w:t xml:space="preserve">[3]</w:t>
        </w:r>
      </w:hyperlink>
    </w:p>
    <w:p>
      <w:pPr>
        <w:spacing w:line="360" w:before="315" w:after="105" w:lineRule="auto"/>
        <w:ind w:left="-30"/>
        <w:jc w:val="left"/>
      </w:pPr>
      <w:r>
        <w:rPr>
          <w:rFonts w:eastAsia="inter" w:cs="inter" w:ascii="inter" w:hAnsi="inter"/>
          <w:b/>
          <w:color w:val="000000"/>
          <w:sz w:val="24"/>
        </w:rPr>
        <w:t xml:space="preserve">Modules and tooling</w:t>
      </w:r>
    </w:p>
    <w:p>
      <w:pPr>
        <w:spacing w:line="360" w:after="210" w:lineRule="auto"/>
      </w:pPr>
      <w:r>
        <w:rPr>
          <w:rFonts w:eastAsia="inter" w:cs="inter" w:ascii="inter" w:hAnsi="inter"/>
          <w:color w:val="000000"/>
        </w:rPr>
        <w:t xml:space="preserve">Modern JS uses ESM with static analysis for tree-shaking, dynamic import for code splitting, and build pipelines with maps, transpilers, and polyfills.</w:t>
      </w:r>
      <w:bookmarkStart w:id="109" w:name="fnref7"/>
      <w:bookmarkEnd w:id="109"/>
      <w:hyperlink w:anchor="fn7">
        <w:r>
          <w:rPr>
            <w:rFonts w:eastAsia="inter" w:cs="inter" w:ascii="inter" w:hAnsi="inter"/>
            <w:color w:val="#000"/>
            <w:u w:val="single"/>
            <w:vertAlign w:val="superscript"/>
          </w:rPr>
          <w:t xml:space="preserve">[7]</w:t>
        </w:r>
      </w:hyperlink>
      <w:bookmarkStart w:id="110" w:name="fnref2:16"/>
      <w:bookmarkEnd w:id="110"/>
      <w:hyperlink w:anchor="fn2">
        <w:r>
          <w:rPr>
            <w:rFonts w:eastAsia="inter" w:cs="inter" w:ascii="inter" w:hAnsi="inter"/>
            <w:color w:val="#000"/>
            <w:u w:val="single"/>
            <w:vertAlign w:val="superscript"/>
          </w:rPr>
          <w:t xml:space="preserve">[2]</w:t>
        </w:r>
      </w:hyperlink>
      <w:r>
        <w:rPr>
          <w:rFonts w:eastAsia="inter" w:cs="inter" w:ascii="inter" w:hAnsi="inter"/>
          <w:color w:val="000000"/>
        </w:rPr>
        <w:br w:type="textWrapping"/>
      </w:r>
      <w:r>
        <w:rPr>
          <w:rFonts w:eastAsia="inter" w:cs="inter" w:ascii="inter" w:hAnsi="inter"/>
          <w:color w:val="000000"/>
        </w:rPr>
        <w:t xml:space="preserve">Understanding interoperability with CommonJS remains important in Node and bundler contexts.</w:t>
      </w:r>
      <w:bookmarkStart w:id="111" w:name="fnref3:30"/>
      <w:bookmarkEnd w:id="111"/>
      <w:hyperlink w:anchor="fn3">
        <w:r>
          <w:rPr>
            <w:rFonts w:eastAsia="inter" w:cs="inter" w:ascii="inter" w:hAnsi="inter"/>
            <w:color w:val="#000"/>
            <w:u w:val="single"/>
            <w:vertAlign w:val="superscript"/>
          </w:rPr>
          <w:t xml:space="preserve">[3]</w:t>
        </w:r>
      </w:hyperlink>
      <w:bookmarkStart w:id="112" w:name="fnref5:44"/>
      <w:bookmarkEnd w:id="112"/>
      <w:hyperlink w:anchor="fn5">
        <w:r>
          <w:rPr>
            <w:rFonts w:eastAsia="inter" w:cs="inter" w:ascii="inter" w:hAnsi="inter"/>
            <w:color w:val="#000"/>
            <w:u w:val="single"/>
            <w:vertAlign w:val="superscript"/>
          </w:rPr>
          <w:t xml:space="preserve">[5]</w:t>
        </w:r>
      </w:hyperlink>
    </w:p>
    <w:p>
      <w:pPr>
        <w:numPr>
          <w:ilvl w:val="0"/>
          <w:numId w:val="7"/>
        </w:numPr>
        <w:spacing w:line="360" w:before="105" w:after="105" w:lineRule="auto"/>
      </w:pPr>
      <w:r>
        <w:rPr>
          <w:rFonts w:eastAsia="inter" w:cs="inter" w:ascii="inter" w:hAnsi="inter"/>
          <w:color w:val="000000"/>
          <w:sz w:val="21"/>
        </w:rPr>
        <w:t xml:space="preserve">Q: ESM vs CommonJS? A: ESM has static import/export and live bindings friendly to tree-shaking, while CommonJS uses require/module.exports with dynamic loading semantics and value copies at import time.</w:t>
      </w:r>
      <w:bookmarkStart w:id="113" w:name="fnref2:17"/>
      <w:bookmarkEnd w:id="113"/>
      <w:hyperlink w:anchor="fn2">
        <w:r>
          <w:rPr>
            <w:rFonts w:eastAsia="inter" w:cs="inter" w:ascii="inter" w:hAnsi="inter"/>
            <w:color w:val="#000"/>
            <w:sz w:val="21"/>
            <w:u w:val="single"/>
            <w:vertAlign w:val="superscript"/>
          </w:rPr>
          <w:t xml:space="preserve">[2]</w:t>
        </w:r>
      </w:hyperlink>
      <w:bookmarkStart w:id="114" w:name="fnref5:45"/>
      <w:bookmarkEnd w:id="114"/>
      <w:hyperlink w:anchor="fn5">
        <w:r>
          <w:rPr>
            <w:rFonts w:eastAsia="inter" w:cs="inter" w:ascii="inter" w:hAnsi="inter"/>
            <w:color w:val="#000"/>
            <w:sz w:val="21"/>
            <w:u w:val="single"/>
            <w:vertAlign w:val="superscript"/>
          </w:rPr>
          <w:t xml:space="preserve">[5]</w:t>
        </w:r>
      </w:hyperlink>
    </w:p>
    <w:p>
      <w:pPr>
        <w:numPr>
          <w:ilvl w:val="0"/>
          <w:numId w:val="7"/>
        </w:numPr>
        <w:spacing w:line="360" w:before="105" w:after="105" w:lineRule="auto"/>
      </w:pPr>
      <w:r>
        <w:rPr>
          <w:rFonts w:eastAsia="inter" w:cs="inter" w:ascii="inter" w:hAnsi="inter"/>
          <w:color w:val="000000"/>
          <w:sz w:val="21"/>
        </w:rPr>
        <w:t xml:space="preserve">Q: Default vs named exports? A: A module may have one default export imported without braces and many named exports matched by identifier, with both coexisting when needed.</w:t>
      </w:r>
      <w:bookmarkStart w:id="115" w:name="fnref5:46"/>
      <w:bookmarkEnd w:id="115"/>
      <w:hyperlink w:anchor="fn5">
        <w:r>
          <w:rPr>
            <w:rFonts w:eastAsia="inter" w:cs="inter" w:ascii="inter" w:hAnsi="inter"/>
            <w:color w:val="#000"/>
            <w:sz w:val="21"/>
            <w:u w:val="single"/>
            <w:vertAlign w:val="superscript"/>
          </w:rPr>
          <w:t xml:space="preserve">[5]</w:t>
        </w:r>
      </w:hyperlink>
      <w:bookmarkStart w:id="116" w:name="fnref3:31"/>
      <w:bookmarkEnd w:id="116"/>
      <w:hyperlink w:anchor="fn3">
        <w:r>
          <w:rPr>
            <w:rFonts w:eastAsia="inter" w:cs="inter" w:ascii="inter" w:hAnsi="inter"/>
            <w:color w:val="#000"/>
            <w:sz w:val="21"/>
            <w:u w:val="single"/>
            <w:vertAlign w:val="superscript"/>
          </w:rPr>
          <w:t xml:space="preserve">[3]</w:t>
        </w:r>
      </w:hyperlink>
    </w:p>
    <w:p>
      <w:pPr>
        <w:numPr>
          <w:ilvl w:val="0"/>
          <w:numId w:val="7"/>
        </w:numPr>
        <w:spacing w:line="360" w:before="105" w:after="105" w:lineRule="auto"/>
      </w:pPr>
      <w:r>
        <w:rPr>
          <w:rFonts w:eastAsia="inter" w:cs="inter" w:ascii="inter" w:hAnsi="inter"/>
          <w:color w:val="000000"/>
          <w:sz w:val="21"/>
        </w:rPr>
        <w:t xml:space="preserve">Q: dynamic import()? A: import() returns a promise resolving to a module, enabling on-demand loading for routes, features, or performance-sensitive bundles.</w:t>
      </w:r>
      <w:bookmarkStart w:id="117" w:name="fnref2:18"/>
      <w:bookmarkEnd w:id="117"/>
      <w:hyperlink w:anchor="fn2">
        <w:r>
          <w:rPr>
            <w:rFonts w:eastAsia="inter" w:cs="inter" w:ascii="inter" w:hAnsi="inter"/>
            <w:color w:val="#000"/>
            <w:sz w:val="21"/>
            <w:u w:val="single"/>
            <w:vertAlign w:val="superscript"/>
          </w:rPr>
          <w:t xml:space="preserve">[2]</w:t>
        </w:r>
      </w:hyperlink>
      <w:bookmarkStart w:id="118" w:name="fnref5:47"/>
      <w:bookmarkEnd w:id="118"/>
      <w:hyperlink w:anchor="fn5">
        <w:r>
          <w:rPr>
            <w:rFonts w:eastAsia="inter" w:cs="inter" w:ascii="inter" w:hAnsi="inter"/>
            <w:color w:val="#000"/>
            <w:sz w:val="21"/>
            <w:u w:val="single"/>
            <w:vertAlign w:val="superscript"/>
          </w:rPr>
          <w:t xml:space="preserve">[5]</w:t>
        </w:r>
      </w:hyperlink>
    </w:p>
    <w:p>
      <w:pPr>
        <w:numPr>
          <w:ilvl w:val="0"/>
          <w:numId w:val="7"/>
        </w:numPr>
        <w:spacing w:line="360" w:before="105" w:after="105" w:lineRule="auto"/>
      </w:pPr>
      <w:r>
        <w:rPr>
          <w:rFonts w:eastAsia="inter" w:cs="inter" w:ascii="inter" w:hAnsi="inter"/>
          <w:color w:val="000000"/>
          <w:sz w:val="21"/>
        </w:rPr>
        <w:t xml:space="preserve">Q: Tree-shaking concept? A: Tree-shaking removes unused ESM exports at build time via static analysis, shrinking bundles and improving load performance.</w:t>
      </w:r>
      <w:bookmarkStart w:id="119" w:name="fnref7:1"/>
      <w:bookmarkEnd w:id="119"/>
      <w:hyperlink w:anchor="fn7">
        <w:r>
          <w:rPr>
            <w:rFonts w:eastAsia="inter" w:cs="inter" w:ascii="inter" w:hAnsi="inter"/>
            <w:color w:val="#000"/>
            <w:sz w:val="21"/>
            <w:u w:val="single"/>
            <w:vertAlign w:val="superscript"/>
          </w:rPr>
          <w:t xml:space="preserve">[7]</w:t>
        </w:r>
      </w:hyperlink>
      <w:bookmarkStart w:id="120" w:name="fnref2:19"/>
      <w:bookmarkEnd w:id="120"/>
      <w:hyperlink w:anchor="fn2">
        <w:r>
          <w:rPr>
            <w:rFonts w:eastAsia="inter" w:cs="inter" w:ascii="inter" w:hAnsi="inter"/>
            <w:color w:val="#000"/>
            <w:sz w:val="21"/>
            <w:u w:val="single"/>
            <w:vertAlign w:val="superscript"/>
          </w:rPr>
          <w:t xml:space="preserve">[2]</w:t>
        </w:r>
      </w:hyperlink>
    </w:p>
    <w:p>
      <w:pPr>
        <w:numPr>
          <w:ilvl w:val="0"/>
          <w:numId w:val="7"/>
        </w:numPr>
        <w:spacing w:line="360" w:before="105" w:after="105" w:lineRule="auto"/>
      </w:pPr>
      <w:r>
        <w:rPr>
          <w:rFonts w:eastAsia="inter" w:cs="inter" w:ascii="inter" w:hAnsi="inter"/>
          <w:color w:val="000000"/>
          <w:sz w:val="21"/>
        </w:rPr>
        <w:t xml:space="preserve">Q: Transpile vs polyfill? A: Transpiling rewrites syntax to older targets (e.g., arrow to function), while polyfills implement missing runtime APIs like Promise or fetch for compatibility.</w:t>
      </w:r>
      <w:bookmarkStart w:id="121" w:name="fnref7:2"/>
      <w:bookmarkEnd w:id="121"/>
      <w:hyperlink w:anchor="fn7">
        <w:r>
          <w:rPr>
            <w:rFonts w:eastAsia="inter" w:cs="inter" w:ascii="inter" w:hAnsi="inter"/>
            <w:color w:val="#000"/>
            <w:sz w:val="21"/>
            <w:u w:val="single"/>
            <w:vertAlign w:val="superscript"/>
          </w:rPr>
          <w:t xml:space="preserve">[7]</w:t>
        </w:r>
      </w:hyperlink>
      <w:bookmarkStart w:id="122" w:name="fnref2:20"/>
      <w:bookmarkEnd w:id="122"/>
      <w:hyperlink w:anchor="fn2">
        <w:r>
          <w:rPr>
            <w:rFonts w:eastAsia="inter" w:cs="inter" w:ascii="inter" w:hAnsi="inter"/>
            <w:color w:val="#000"/>
            <w:sz w:val="21"/>
            <w:u w:val="single"/>
            <w:vertAlign w:val="superscript"/>
          </w:rPr>
          <w:t xml:space="preserve">[2]</w:t>
        </w:r>
      </w:hyperlink>
    </w:p>
    <w:p>
      <w:pPr>
        <w:numPr>
          <w:ilvl w:val="0"/>
          <w:numId w:val="7"/>
        </w:numPr>
        <w:spacing w:line="360" w:before="105" w:after="105" w:lineRule="auto"/>
      </w:pPr>
      <w:r>
        <w:rPr>
          <w:rFonts w:eastAsia="inter" w:cs="inter" w:ascii="inter" w:hAnsi="inter"/>
          <w:color w:val="000000"/>
          <w:sz w:val="21"/>
        </w:rPr>
        <w:t xml:space="preserve">Q: What are source maps? A: Source maps map transformed or minified code back to original sources, enabling breakpoints and stack traces in developer tools that reference authored files.</w:t>
      </w:r>
      <w:bookmarkStart w:id="123" w:name="fnref2:21"/>
      <w:bookmarkEnd w:id="123"/>
      <w:hyperlink w:anchor="fn2">
        <w:r>
          <w:rPr>
            <w:rFonts w:eastAsia="inter" w:cs="inter" w:ascii="inter" w:hAnsi="inter"/>
            <w:color w:val="#000"/>
            <w:sz w:val="21"/>
            <w:u w:val="single"/>
            <w:vertAlign w:val="superscript"/>
          </w:rPr>
          <w:t xml:space="preserve">[2]</w:t>
        </w:r>
      </w:hyperlink>
      <w:bookmarkStart w:id="124" w:name="fnref5:48"/>
      <w:bookmarkEnd w:id="124"/>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Types and operators</w:t>
      </w:r>
    </w:p>
    <w:p>
      <w:pPr>
        <w:spacing w:line="360" w:after="210" w:lineRule="auto"/>
      </w:pPr>
      <w:r>
        <w:rPr>
          <w:rFonts w:eastAsia="inter" w:cs="inter" w:ascii="inter" w:hAnsi="inter"/>
          <w:color w:val="000000"/>
        </w:rPr>
        <w:t xml:space="preserve">Operators like optional chaining and nullish coalescing, along with iterables, generators, and BigInt, frequently appear in modern interviews.</w:t>
      </w:r>
      <w:bookmarkStart w:id="125" w:name="fnref3:32"/>
      <w:bookmarkEnd w:id="125"/>
      <w:hyperlink w:anchor="fn3">
        <w:r>
          <w:rPr>
            <w:rFonts w:eastAsia="inter" w:cs="inter" w:ascii="inter" w:hAnsi="inter"/>
            <w:color w:val="#000"/>
            <w:u w:val="single"/>
            <w:vertAlign w:val="superscript"/>
          </w:rPr>
          <w:t xml:space="preserve">[3]</w:t>
        </w:r>
      </w:hyperlink>
      <w:bookmarkStart w:id="126" w:name="fnref5:49"/>
      <w:bookmarkEnd w:id="126"/>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Coercion pitfalls and recommendations around eval or with are common safety and readability topics.</w:t>
      </w:r>
      <w:bookmarkStart w:id="127" w:name="fnref2:22"/>
      <w:bookmarkEnd w:id="127"/>
      <w:hyperlink w:anchor="fn2">
        <w:r>
          <w:rPr>
            <w:rFonts w:eastAsia="inter" w:cs="inter" w:ascii="inter" w:hAnsi="inter"/>
            <w:color w:val="#000"/>
            <w:u w:val="single"/>
            <w:vertAlign w:val="superscript"/>
          </w:rPr>
          <w:t xml:space="preserve">[2]</w:t>
        </w:r>
      </w:hyperlink>
      <w:bookmarkStart w:id="128" w:name="fnref5:50"/>
      <w:bookmarkEnd w:id="128"/>
      <w:hyperlink w:anchor="fn5">
        <w:r>
          <w:rPr>
            <w:rFonts w:eastAsia="inter" w:cs="inter" w:ascii="inter" w:hAnsi="inter"/>
            <w:color w:val="#000"/>
            <w:u w:val="single"/>
            <w:vertAlign w:val="superscript"/>
          </w:rPr>
          <w:t xml:space="preserve">[5]</w:t>
        </w:r>
      </w:hyperlink>
    </w:p>
    <w:p>
      <w:pPr>
        <w:numPr>
          <w:ilvl w:val="0"/>
          <w:numId w:val="8"/>
        </w:numPr>
        <w:spacing w:line="360" w:before="105" w:after="105" w:lineRule="auto"/>
      </w:pPr>
      <w:r>
        <w:rPr>
          <w:rFonts w:eastAsia="inter" w:cs="inter" w:ascii="inter" w:hAnsi="inter"/>
          <w:color w:val="000000"/>
          <w:sz w:val="21"/>
        </w:rPr>
        <w:t xml:space="preserve">Q: Symbols and their use? A: Symbols are unique, immutable identifiers often used as non-colliding object keys or to customize well-known protocols like Symbol.iterator.</w:t>
      </w:r>
      <w:bookmarkStart w:id="129" w:name="fnref5:51"/>
      <w:bookmarkEnd w:id="129"/>
      <w:hyperlink w:anchor="fn5">
        <w:r>
          <w:rPr>
            <w:rFonts w:eastAsia="inter" w:cs="inter" w:ascii="inter" w:hAnsi="inter"/>
            <w:color w:val="#000"/>
            <w:sz w:val="21"/>
            <w:u w:val="single"/>
            <w:vertAlign w:val="superscript"/>
          </w:rPr>
          <w:t xml:space="preserve">[5]</w:t>
        </w:r>
      </w:hyperlink>
      <w:bookmarkStart w:id="130" w:name="fnref3:33"/>
      <w:bookmarkEnd w:id="130"/>
      <w:hyperlink w:anchor="fn3">
        <w:r>
          <w:rPr>
            <w:rFonts w:eastAsia="inter" w:cs="inter" w:ascii="inter" w:hAnsi="inter"/>
            <w:color w:val="#000"/>
            <w:sz w:val="21"/>
            <w:u w:val="single"/>
            <w:vertAlign w:val="superscript"/>
          </w:rPr>
          <w:t xml:space="preserve">[3]</w:t>
        </w:r>
      </w:hyperlink>
    </w:p>
    <w:p>
      <w:pPr>
        <w:numPr>
          <w:ilvl w:val="0"/>
          <w:numId w:val="8"/>
        </w:numPr>
        <w:spacing w:line="360" w:before="105" w:after="105" w:lineRule="auto"/>
      </w:pPr>
      <w:r>
        <w:rPr>
          <w:rFonts w:eastAsia="inter" w:cs="inter" w:ascii="inter" w:hAnsi="inter"/>
          <w:color w:val="000000"/>
          <w:sz w:val="21"/>
        </w:rPr>
        <w:t xml:space="preserve">Q: Iterables and iterators? A: An iterable implements Symbol.iterator returning an iterator with next() to produce {value, done}, powering for...of, spread, and destructuring.</w:t>
      </w:r>
      <w:bookmarkStart w:id="131" w:name="fnref3:34"/>
      <w:bookmarkEnd w:id="131"/>
      <w:hyperlink w:anchor="fn3">
        <w:r>
          <w:rPr>
            <w:rFonts w:eastAsia="inter" w:cs="inter" w:ascii="inter" w:hAnsi="inter"/>
            <w:color w:val="#000"/>
            <w:sz w:val="21"/>
            <w:u w:val="single"/>
            <w:vertAlign w:val="superscript"/>
          </w:rPr>
          <w:t xml:space="preserve">[3]</w:t>
        </w:r>
      </w:hyperlink>
      <w:bookmarkStart w:id="132" w:name="fnref5:52"/>
      <w:bookmarkEnd w:id="132"/>
      <w:hyperlink w:anchor="fn5">
        <w:r>
          <w:rPr>
            <w:rFonts w:eastAsia="inter" w:cs="inter" w:ascii="inter" w:hAnsi="inter"/>
            <w:color w:val="#000"/>
            <w:sz w:val="21"/>
            <w:u w:val="single"/>
            <w:vertAlign w:val="superscript"/>
          </w:rPr>
          <w:t xml:space="preserve">[5]</w:t>
        </w:r>
      </w:hyperlink>
    </w:p>
    <w:p>
      <w:pPr>
        <w:numPr>
          <w:ilvl w:val="0"/>
          <w:numId w:val="8"/>
        </w:numPr>
        <w:spacing w:line="360" w:before="105" w:after="105" w:lineRule="auto"/>
      </w:pPr>
      <w:r>
        <w:rPr>
          <w:rFonts w:eastAsia="inter" w:cs="inter" w:ascii="inter" w:hAnsi="inter"/>
          <w:color w:val="000000"/>
          <w:sz w:val="21"/>
        </w:rPr>
        <w:t xml:space="preserve">Q: Generators overview? A: Generators declared with function* produce lazy sequences via yield and can receive input back with next(arg), enabling coroutine-like flows.</w:t>
      </w:r>
      <w:bookmarkStart w:id="133" w:name="fnref5:53"/>
      <w:bookmarkEnd w:id="133"/>
      <w:hyperlink w:anchor="fn5">
        <w:r>
          <w:rPr>
            <w:rFonts w:eastAsia="inter" w:cs="inter" w:ascii="inter" w:hAnsi="inter"/>
            <w:color w:val="#000"/>
            <w:sz w:val="21"/>
            <w:u w:val="single"/>
            <w:vertAlign w:val="superscript"/>
          </w:rPr>
          <w:t xml:space="preserve">[5]</w:t>
        </w:r>
      </w:hyperlink>
      <w:bookmarkStart w:id="134" w:name="fnref3:35"/>
      <w:bookmarkEnd w:id="134"/>
      <w:hyperlink w:anchor="fn3">
        <w:r>
          <w:rPr>
            <w:rFonts w:eastAsia="inter" w:cs="inter" w:ascii="inter" w:hAnsi="inter"/>
            <w:color w:val="#000"/>
            <w:sz w:val="21"/>
            <w:u w:val="single"/>
            <w:vertAlign w:val="superscript"/>
          </w:rPr>
          <w:t xml:space="preserve">[3]</w:t>
        </w:r>
      </w:hyperlink>
    </w:p>
    <w:p>
      <w:pPr>
        <w:numPr>
          <w:ilvl w:val="0"/>
          <w:numId w:val="8"/>
        </w:numPr>
        <w:spacing w:line="360" w:before="105" w:after="105" w:lineRule="auto"/>
      </w:pPr>
      <w:r>
        <w:rPr>
          <w:rFonts w:eastAsia="inter" w:cs="inter" w:ascii="inter" w:hAnsi="inter"/>
          <w:color w:val="000000"/>
          <w:sz w:val="21"/>
        </w:rPr>
        <w:t xml:space="preserve">Q: BigInt basics? A: BigInt represents arbitrarily large integers with an n suffix, cannot mix with number without explicit conversion, and supports arithmetic suited for large counters or cryptography.</w:t>
      </w:r>
      <w:bookmarkStart w:id="135" w:name="fnref3:36"/>
      <w:bookmarkEnd w:id="135"/>
      <w:hyperlink w:anchor="fn3">
        <w:r>
          <w:rPr>
            <w:rFonts w:eastAsia="inter" w:cs="inter" w:ascii="inter" w:hAnsi="inter"/>
            <w:color w:val="#000"/>
            <w:sz w:val="21"/>
            <w:u w:val="single"/>
            <w:vertAlign w:val="superscript"/>
          </w:rPr>
          <w:t xml:space="preserve">[3]</w:t>
        </w:r>
      </w:hyperlink>
      <w:bookmarkStart w:id="136" w:name="fnref5:54"/>
      <w:bookmarkEnd w:id="136"/>
      <w:hyperlink w:anchor="fn5">
        <w:r>
          <w:rPr>
            <w:rFonts w:eastAsia="inter" w:cs="inter" w:ascii="inter" w:hAnsi="inter"/>
            <w:color w:val="#000"/>
            <w:sz w:val="21"/>
            <w:u w:val="single"/>
            <w:vertAlign w:val="superscript"/>
          </w:rPr>
          <w:t xml:space="preserve">[5]</w:t>
        </w:r>
      </w:hyperlink>
    </w:p>
    <w:p>
      <w:pPr>
        <w:numPr>
          <w:ilvl w:val="0"/>
          <w:numId w:val="8"/>
        </w:numPr>
        <w:spacing w:line="360" w:before="105" w:after="105" w:lineRule="auto"/>
      </w:pPr>
      <w:r>
        <w:rPr>
          <w:rFonts w:eastAsia="inter" w:cs="inter" w:ascii="inter" w:hAnsi="inter"/>
          <w:color w:val="000000"/>
          <w:sz w:val="21"/>
        </w:rPr>
        <w:t xml:space="preserve">Q: Destructuring patterns? A: Destructuring binds array or object fields to variables with defaults and renaming, improving readability and reducing boilerplate in parameter lists.</w:t>
      </w:r>
      <w:bookmarkStart w:id="137" w:name="fnref5:55"/>
      <w:bookmarkEnd w:id="137"/>
      <w:hyperlink w:anchor="fn5">
        <w:r>
          <w:rPr>
            <w:rFonts w:eastAsia="inter" w:cs="inter" w:ascii="inter" w:hAnsi="inter"/>
            <w:color w:val="#000"/>
            <w:sz w:val="21"/>
            <w:u w:val="single"/>
            <w:vertAlign w:val="superscript"/>
          </w:rPr>
          <w:t xml:space="preserve">[5]</w:t>
        </w:r>
      </w:hyperlink>
      <w:bookmarkStart w:id="138" w:name="fnref3:37"/>
      <w:bookmarkEnd w:id="138"/>
      <w:hyperlink w:anchor="fn3">
        <w:r>
          <w:rPr>
            <w:rFonts w:eastAsia="inter" w:cs="inter" w:ascii="inter" w:hAnsi="inter"/>
            <w:color w:val="#000"/>
            <w:sz w:val="21"/>
            <w:u w:val="single"/>
            <w:vertAlign w:val="superscript"/>
          </w:rPr>
          <w:t xml:space="preserve">[3]</w:t>
        </w:r>
      </w:hyperlink>
    </w:p>
    <w:p>
      <w:pPr>
        <w:numPr>
          <w:ilvl w:val="0"/>
          <w:numId w:val="8"/>
        </w:numPr>
        <w:spacing w:line="360" w:before="105" w:after="105" w:lineRule="auto"/>
      </w:pPr>
      <w:r>
        <w:rPr>
          <w:rFonts w:eastAsia="inter" w:cs="inter" w:ascii="inter" w:hAnsi="inter"/>
          <w:color w:val="000000"/>
          <w:sz w:val="21"/>
        </w:rPr>
        <w:t xml:space="preserve">Q: Spread vs rest? A: Spread expands arrays/objects into lists or properties, while rest collects remaining items into arrays or objects in function parameters or patterns.</w:t>
      </w:r>
      <w:bookmarkStart w:id="139" w:name="fnref3:38"/>
      <w:bookmarkEnd w:id="139"/>
      <w:hyperlink w:anchor="fn3">
        <w:r>
          <w:rPr>
            <w:rFonts w:eastAsia="inter" w:cs="inter" w:ascii="inter" w:hAnsi="inter"/>
            <w:color w:val="#000"/>
            <w:sz w:val="21"/>
            <w:u w:val="single"/>
            <w:vertAlign w:val="superscript"/>
          </w:rPr>
          <w:t xml:space="preserve">[3]</w:t>
        </w:r>
      </w:hyperlink>
      <w:bookmarkStart w:id="140" w:name="fnref5:56"/>
      <w:bookmarkEnd w:id="140"/>
      <w:hyperlink w:anchor="fn5">
        <w:r>
          <w:rPr>
            <w:rFonts w:eastAsia="inter" w:cs="inter" w:ascii="inter" w:hAnsi="inter"/>
            <w:color w:val="#000"/>
            <w:sz w:val="21"/>
            <w:u w:val="single"/>
            <w:vertAlign w:val="superscript"/>
          </w:rPr>
          <w:t xml:space="preserve">[5]</w:t>
        </w:r>
      </w:hyperlink>
    </w:p>
    <w:p>
      <w:pPr>
        <w:numPr>
          <w:ilvl w:val="0"/>
          <w:numId w:val="8"/>
        </w:numPr>
        <w:spacing w:line="360" w:before="105" w:after="105" w:lineRule="auto"/>
      </w:pPr>
      <w:r>
        <w:rPr>
          <w:rFonts w:eastAsia="inter" w:cs="inter" w:ascii="inter" w:hAnsi="inter"/>
          <w:color w:val="000000"/>
          <w:sz w:val="21"/>
        </w:rPr>
        <w:t xml:space="preserve">Q: Optional chaining and nullish coalescing? A: Optional chaining safely returns undefined on null/undefined receivers instead of throwing, while ?? provides defaults only for nullish values rather than all falsy ones.</w:t>
      </w:r>
      <w:bookmarkStart w:id="141" w:name="fnref5:57"/>
      <w:bookmarkEnd w:id="141"/>
      <w:hyperlink w:anchor="fn5">
        <w:r>
          <w:rPr>
            <w:rFonts w:eastAsia="inter" w:cs="inter" w:ascii="inter" w:hAnsi="inter"/>
            <w:color w:val="#000"/>
            <w:sz w:val="21"/>
            <w:u w:val="single"/>
            <w:vertAlign w:val="superscript"/>
          </w:rPr>
          <w:t xml:space="preserve">[5]</w:t>
        </w:r>
      </w:hyperlink>
      <w:bookmarkStart w:id="142" w:name="fnref3:39"/>
      <w:bookmarkEnd w:id="142"/>
      <w:hyperlink w:anchor="fn3">
        <w:r>
          <w:rPr>
            <w:rFonts w:eastAsia="inter" w:cs="inter" w:ascii="inter" w:hAnsi="inter"/>
            <w:color w:val="#000"/>
            <w:sz w:val="21"/>
            <w:u w:val="single"/>
            <w:vertAlign w:val="superscript"/>
          </w:rPr>
          <w:t xml:space="preserve">[3]</w:t>
        </w:r>
      </w:hyperlink>
    </w:p>
    <w:p>
      <w:pPr>
        <w:numPr>
          <w:ilvl w:val="0"/>
          <w:numId w:val="8"/>
        </w:numPr>
        <w:spacing w:line="360" w:before="105" w:after="105" w:lineRule="auto"/>
      </w:pPr>
      <w:r>
        <w:rPr>
          <w:rFonts w:eastAsia="inter" w:cs="inter" w:ascii="inter" w:hAnsi="inter"/>
          <w:color w:val="000000"/>
          <w:sz w:val="21"/>
        </w:rPr>
        <w:t xml:space="preserve">Q: Why avoid eval? A: eval executes strings as code, disabling many engine optimizations and introducing security risks like injection, making safer alternatives preferable.</w:t>
      </w:r>
      <w:bookmarkStart w:id="143" w:name="fnref3:40"/>
      <w:bookmarkEnd w:id="143"/>
      <w:hyperlink w:anchor="fn3">
        <w:r>
          <w:rPr>
            <w:rFonts w:eastAsia="inter" w:cs="inter" w:ascii="inter" w:hAnsi="inter"/>
            <w:color w:val="#000"/>
            <w:sz w:val="21"/>
            <w:u w:val="single"/>
            <w:vertAlign w:val="superscript"/>
          </w:rPr>
          <w:t xml:space="preserve">[3]</w:t>
        </w:r>
      </w:hyperlink>
      <w:bookmarkStart w:id="144" w:name="fnref5:58"/>
      <w:bookmarkEnd w:id="144"/>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Error handling and debugging</w:t>
      </w:r>
    </w:p>
    <w:p>
      <w:pPr>
        <w:spacing w:line="360" w:after="210" w:lineRule="auto"/>
      </w:pPr>
      <w:r>
        <w:rPr>
          <w:rFonts w:eastAsia="inter" w:cs="inter" w:ascii="inter" w:hAnsi="inter"/>
          <w:color w:val="000000"/>
        </w:rPr>
        <w:t xml:space="preserve">Effective error strategies revolve around try/catch/finally, custom error hierarchies, and using the debugger statement and source maps.</w:t>
      </w:r>
      <w:bookmarkStart w:id="145" w:name="fnref1:11"/>
      <w:bookmarkEnd w:id="145"/>
      <w:hyperlink w:anchor="fn1">
        <w:r>
          <w:rPr>
            <w:rFonts w:eastAsia="inter" w:cs="inter" w:ascii="inter" w:hAnsi="inter"/>
            <w:color w:val="#000"/>
            <w:u w:val="single"/>
            <w:vertAlign w:val="superscript"/>
          </w:rPr>
          <w:t xml:space="preserve">[1]</w:t>
        </w:r>
      </w:hyperlink>
      <w:bookmarkStart w:id="146" w:name="fnref5:59"/>
      <w:bookmarkEnd w:id="146"/>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Clarity in error propagation and logging is often discussed together with async error patterns.</w:t>
      </w:r>
      <w:bookmarkStart w:id="147" w:name="fnref7:3"/>
      <w:bookmarkEnd w:id="147"/>
      <w:hyperlink w:anchor="fn7">
        <w:r>
          <w:rPr>
            <w:rFonts w:eastAsia="inter" w:cs="inter" w:ascii="inter" w:hAnsi="inter"/>
            <w:color w:val="#000"/>
            <w:u w:val="single"/>
            <w:vertAlign w:val="superscript"/>
          </w:rPr>
          <w:t xml:space="preserve">[7]</w:t>
        </w:r>
      </w:hyperlink>
      <w:bookmarkStart w:id="148" w:name="fnref2:23"/>
      <w:bookmarkEnd w:id="148"/>
      <w:hyperlink w:anchor="fn2">
        <w:r>
          <w:rPr>
            <w:rFonts w:eastAsia="inter" w:cs="inter" w:ascii="inter" w:hAnsi="inter"/>
            <w:color w:val="#000"/>
            <w:u w:val="single"/>
            <w:vertAlign w:val="superscript"/>
          </w:rPr>
          <w:t xml:space="preserve">[2]</w:t>
        </w:r>
      </w:hyperlink>
    </w:p>
    <w:p>
      <w:pPr>
        <w:numPr>
          <w:ilvl w:val="0"/>
          <w:numId w:val="9"/>
        </w:numPr>
        <w:spacing w:line="360" w:before="105" w:after="105" w:lineRule="auto"/>
      </w:pPr>
      <w:r>
        <w:rPr>
          <w:rFonts w:eastAsia="inter" w:cs="inter" w:ascii="inter" w:hAnsi="inter"/>
          <w:color w:val="000000"/>
          <w:sz w:val="21"/>
        </w:rPr>
        <w:t xml:space="preserve">Q: try/catch/finally behavior? A: try runs guarded code, catch handles thrown errors with access to the exception, and finally executes regardless to perform cleanup like releasing resources.</w:t>
      </w:r>
      <w:bookmarkStart w:id="149" w:name="fnref5:60"/>
      <w:bookmarkEnd w:id="149"/>
      <w:hyperlink w:anchor="fn5">
        <w:r>
          <w:rPr>
            <w:rFonts w:eastAsia="inter" w:cs="inter" w:ascii="inter" w:hAnsi="inter"/>
            <w:color w:val="#000"/>
            <w:sz w:val="21"/>
            <w:u w:val="single"/>
            <w:vertAlign w:val="superscript"/>
          </w:rPr>
          <w:t xml:space="preserve">[5]</w:t>
        </w:r>
      </w:hyperlink>
      <w:bookmarkStart w:id="150" w:name="fnref3:41"/>
      <w:bookmarkEnd w:id="150"/>
      <w:hyperlink w:anchor="fn3">
        <w:r>
          <w:rPr>
            <w:rFonts w:eastAsia="inter" w:cs="inter" w:ascii="inter" w:hAnsi="inter"/>
            <w:color w:val="#000"/>
            <w:sz w:val="21"/>
            <w:u w:val="single"/>
            <w:vertAlign w:val="superscript"/>
          </w:rPr>
          <w:t xml:space="preserve">[3]</w:t>
        </w:r>
      </w:hyperlink>
    </w:p>
    <w:p>
      <w:pPr>
        <w:numPr>
          <w:ilvl w:val="0"/>
          <w:numId w:val="9"/>
        </w:numPr>
        <w:spacing w:line="360" w:before="105" w:after="105" w:lineRule="auto"/>
      </w:pPr>
      <w:r>
        <w:rPr>
          <w:rFonts w:eastAsia="inter" w:cs="inter" w:ascii="inter" w:hAnsi="inter"/>
          <w:color w:val="000000"/>
          <w:sz w:val="21"/>
        </w:rPr>
        <w:t xml:space="preserve">Q: Custom errors? A: Extend Error, call super(message), set name, and preserve prototype to maintain instanceof checks and meaningful stack traces in logs and monitoring.</w:t>
      </w:r>
      <w:bookmarkStart w:id="151" w:name="fnref2:24"/>
      <w:bookmarkEnd w:id="151"/>
      <w:hyperlink w:anchor="fn2">
        <w:r>
          <w:rPr>
            <w:rFonts w:eastAsia="inter" w:cs="inter" w:ascii="inter" w:hAnsi="inter"/>
            <w:color w:val="#000"/>
            <w:sz w:val="21"/>
            <w:u w:val="single"/>
            <w:vertAlign w:val="superscript"/>
          </w:rPr>
          <w:t xml:space="preserve">[2]</w:t>
        </w:r>
      </w:hyperlink>
      <w:bookmarkStart w:id="152" w:name="fnref5:61"/>
      <w:bookmarkEnd w:id="152"/>
      <w:hyperlink w:anchor="fn5">
        <w:r>
          <w:rPr>
            <w:rFonts w:eastAsia="inter" w:cs="inter" w:ascii="inter" w:hAnsi="inter"/>
            <w:color w:val="#000"/>
            <w:sz w:val="21"/>
            <w:u w:val="single"/>
            <w:vertAlign w:val="superscript"/>
          </w:rPr>
          <w:t xml:space="preserve">[5]</w:t>
        </w:r>
      </w:hyperlink>
    </w:p>
    <w:p>
      <w:pPr>
        <w:numPr>
          <w:ilvl w:val="0"/>
          <w:numId w:val="9"/>
        </w:numPr>
        <w:spacing w:line="360" w:before="105" w:after="105" w:lineRule="auto"/>
      </w:pPr>
      <w:r>
        <w:rPr>
          <w:rFonts w:eastAsia="inter" w:cs="inter" w:ascii="inter" w:hAnsi="inter"/>
          <w:color w:val="000000"/>
          <w:sz w:val="21"/>
        </w:rPr>
        <w:t xml:space="preserve">Q: What is a stack trace? A: A stack trace lists active call frames at the throw site, enabling pinpointing of failure origins and code paths during debugging.</w:t>
      </w:r>
      <w:bookmarkStart w:id="153" w:name="fnref3:42"/>
      <w:bookmarkEnd w:id="153"/>
      <w:hyperlink w:anchor="fn3">
        <w:r>
          <w:rPr>
            <w:rFonts w:eastAsia="inter" w:cs="inter" w:ascii="inter" w:hAnsi="inter"/>
            <w:color w:val="#000"/>
            <w:sz w:val="21"/>
            <w:u w:val="single"/>
            <w:vertAlign w:val="superscript"/>
          </w:rPr>
          <w:t xml:space="preserve">[3]</w:t>
        </w:r>
      </w:hyperlink>
      <w:bookmarkStart w:id="154" w:name="fnref5:62"/>
      <w:bookmarkEnd w:id="154"/>
      <w:hyperlink w:anchor="fn5">
        <w:r>
          <w:rPr>
            <w:rFonts w:eastAsia="inter" w:cs="inter" w:ascii="inter" w:hAnsi="inter"/>
            <w:color w:val="#000"/>
            <w:sz w:val="21"/>
            <w:u w:val="single"/>
            <w:vertAlign w:val="superscript"/>
          </w:rPr>
          <w:t xml:space="preserve">[5]</w:t>
        </w:r>
      </w:hyperlink>
    </w:p>
    <w:p>
      <w:pPr>
        <w:numPr>
          <w:ilvl w:val="0"/>
          <w:numId w:val="9"/>
        </w:numPr>
        <w:spacing w:line="360" w:before="105" w:after="105" w:lineRule="auto"/>
      </w:pPr>
      <w:r>
        <w:rPr>
          <w:rFonts w:eastAsia="inter" w:cs="inter" w:ascii="inter" w:hAnsi="inter"/>
          <w:color w:val="000000"/>
          <w:sz w:val="21"/>
        </w:rPr>
        <w:t xml:space="preserve">Q: debugger statement? A: In supported tools, debugger triggers a breakpoint when devtools are open, pausing execution at that line to inspect scope, call stack, and values.</w:t>
      </w:r>
      <w:bookmarkStart w:id="155" w:name="fnref1:12"/>
      <w:bookmarkEnd w:id="155"/>
      <w:hyperlink w:anchor="fn1">
        <w:r>
          <w:rPr>
            <w:rFonts w:eastAsia="inter" w:cs="inter" w:ascii="inter" w:hAnsi="inter"/>
            <w:color w:val="#000"/>
            <w:sz w:val="21"/>
            <w:u w:val="single"/>
            <w:vertAlign w:val="superscript"/>
          </w:rPr>
          <w:t xml:space="preserve">[1]</w:t>
        </w:r>
      </w:hyperlink>
      <w:bookmarkStart w:id="156" w:name="fnref5:63"/>
      <w:bookmarkEnd w:id="156"/>
      <w:hyperlink w:anchor="fn5">
        <w:r>
          <w:rPr>
            <w:rFonts w:eastAsia="inter" w:cs="inter" w:ascii="inter" w:hAnsi="inter"/>
            <w:color w:val="#000"/>
            <w:sz w:val="21"/>
            <w:u w:val="single"/>
            <w:vertAlign w:val="superscript"/>
          </w:rPr>
          <w:t xml:space="preserve">[5]</w:t>
        </w:r>
      </w:hyperlink>
    </w:p>
    <w:p>
      <w:pPr>
        <w:spacing w:line="360" w:before="315" w:after="105" w:lineRule="auto"/>
        <w:ind w:left="-30"/>
        <w:jc w:val="left"/>
      </w:pPr>
      <w:r>
        <w:rPr>
          <w:rFonts w:eastAsia="inter" w:cs="inter" w:ascii="inter" w:hAnsi="inter"/>
          <w:b/>
          <w:color w:val="000000"/>
          <w:sz w:val="24"/>
        </w:rPr>
        <w:t xml:space="preserve">Performance, memory, and security</w:t>
      </w:r>
    </w:p>
    <w:p>
      <w:pPr>
        <w:spacing w:line="360" w:after="210" w:lineRule="auto"/>
      </w:pPr>
      <w:r>
        <w:rPr>
          <w:rFonts w:eastAsia="inter" w:cs="inter" w:ascii="inter" w:hAnsi="inter"/>
          <w:color w:val="000000"/>
        </w:rPr>
        <w:t xml:space="preserve">Interviewers often check knowledge of leaks, event-loop blocking, and client-side security like XSS and CSRF in practical scenarios.</w:t>
      </w:r>
      <w:bookmarkStart w:id="157" w:name="fnref2:25"/>
      <w:bookmarkEnd w:id="157"/>
      <w:hyperlink w:anchor="fn2">
        <w:r>
          <w:rPr>
            <w:rFonts w:eastAsia="inter" w:cs="inter" w:ascii="inter" w:hAnsi="inter"/>
            <w:color w:val="#000"/>
            <w:u w:val="single"/>
            <w:vertAlign w:val="superscript"/>
          </w:rPr>
          <w:t xml:space="preserve">[2]</w:t>
        </w:r>
      </w:hyperlink>
      <w:bookmarkStart w:id="158" w:name="fnref5:64"/>
      <w:bookmarkEnd w:id="158"/>
      <w:hyperlink w:anchor="fn5">
        <w:r>
          <w:rPr>
            <w:rFonts w:eastAsia="inter" w:cs="inter" w:ascii="inter" w:hAnsi="inter"/>
            <w:color w:val="#000"/>
            <w:u w:val="single"/>
            <w:vertAlign w:val="superscript"/>
          </w:rPr>
          <w:t xml:space="preserve">[5]</w:t>
        </w:r>
      </w:hyperlink>
      <w:r>
        <w:rPr>
          <w:rFonts w:eastAsia="inter" w:cs="inter" w:ascii="inter" w:hAnsi="inter"/>
          <w:color w:val="000000"/>
        </w:rPr>
        <w:br w:type="textWrapping"/>
      </w:r>
      <w:r>
        <w:rPr>
          <w:rFonts w:eastAsia="inter" w:cs="inter" w:ascii="inter" w:hAnsi="inter"/>
          <w:color w:val="000000"/>
        </w:rPr>
        <w:t xml:space="preserve">Techniques like delegation, debounce/throttle, and workers mitigate performance pitfalls in interactive UIs.</w:t>
      </w:r>
      <w:bookmarkStart w:id="159" w:name="fnref5:65"/>
      <w:bookmarkEnd w:id="159"/>
      <w:hyperlink w:anchor="fn5">
        <w:r>
          <w:rPr>
            <w:rFonts w:eastAsia="inter" w:cs="inter" w:ascii="inter" w:hAnsi="inter"/>
            <w:color w:val="#000"/>
            <w:u w:val="single"/>
            <w:vertAlign w:val="superscript"/>
          </w:rPr>
          <w:t xml:space="preserve">[5]</w:t>
        </w:r>
      </w:hyperlink>
      <w:bookmarkStart w:id="160" w:name="fnref3:43"/>
      <w:bookmarkEnd w:id="160"/>
      <w:hyperlink w:anchor="fn3">
        <w:r>
          <w:rPr>
            <w:rFonts w:eastAsia="inter" w:cs="inter" w:ascii="inter" w:hAnsi="inter"/>
            <w:color w:val="#000"/>
            <w:u w:val="single"/>
            <w:vertAlign w:val="superscript"/>
          </w:rPr>
          <w:t xml:space="preserve">[3]</w:t>
        </w:r>
      </w:hyperlink>
    </w:p>
    <w:p>
      <w:pPr>
        <w:numPr>
          <w:ilvl w:val="0"/>
          <w:numId w:val="10"/>
        </w:numPr>
        <w:spacing w:line="360" w:before="105" w:after="105" w:lineRule="auto"/>
      </w:pPr>
      <w:r>
        <w:rPr>
          <w:rFonts w:eastAsia="inter" w:cs="inter" w:ascii="inter" w:hAnsi="inter"/>
          <w:color w:val="000000"/>
          <w:sz w:val="21"/>
        </w:rPr>
        <w:t xml:space="preserve">Q: Common memory leaks? A: Leaks often stem from unremoved event listeners, lingering timers/intervals, accidental globals, and caches retaining references that prevent garbage collection.</w:t>
      </w:r>
      <w:bookmarkStart w:id="161" w:name="fnref2:26"/>
      <w:bookmarkEnd w:id="161"/>
      <w:hyperlink w:anchor="fn2">
        <w:r>
          <w:rPr>
            <w:rFonts w:eastAsia="inter" w:cs="inter" w:ascii="inter" w:hAnsi="inter"/>
            <w:color w:val="#000"/>
            <w:sz w:val="21"/>
            <w:u w:val="single"/>
            <w:vertAlign w:val="superscript"/>
          </w:rPr>
          <w:t xml:space="preserve">[2]</w:t>
        </w:r>
      </w:hyperlink>
      <w:bookmarkStart w:id="162" w:name="fnref5:66"/>
      <w:bookmarkEnd w:id="162"/>
      <w:hyperlink w:anchor="fn5">
        <w:r>
          <w:rPr>
            <w:rFonts w:eastAsia="inter" w:cs="inter" w:ascii="inter" w:hAnsi="inter"/>
            <w:color w:val="#000"/>
            <w:sz w:val="21"/>
            <w:u w:val="single"/>
            <w:vertAlign w:val="superscript"/>
          </w:rPr>
          <w:t xml:space="preserve">[5]</w:t>
        </w:r>
      </w:hyperlink>
    </w:p>
    <w:p>
      <w:pPr>
        <w:numPr>
          <w:ilvl w:val="0"/>
          <w:numId w:val="10"/>
        </w:numPr>
        <w:spacing w:line="360" w:before="105" w:after="105" w:lineRule="auto"/>
      </w:pPr>
      <w:r>
        <w:rPr>
          <w:rFonts w:eastAsia="inter" w:cs="inter" w:ascii="inter" w:hAnsi="inter"/>
          <w:color w:val="000000"/>
          <w:sz w:val="21"/>
        </w:rPr>
        <w:t xml:space="preserve">Q: Garbage collection basics? A: Modern engines use reachability analysis (e.g., mark-and-sweep) to free objects not reachable from roots like the global object or live closures.</w:t>
      </w:r>
      <w:bookmarkStart w:id="163" w:name="fnref3:44"/>
      <w:bookmarkEnd w:id="163"/>
      <w:hyperlink w:anchor="fn3">
        <w:r>
          <w:rPr>
            <w:rFonts w:eastAsia="inter" w:cs="inter" w:ascii="inter" w:hAnsi="inter"/>
            <w:color w:val="#000"/>
            <w:sz w:val="21"/>
            <w:u w:val="single"/>
            <w:vertAlign w:val="superscript"/>
          </w:rPr>
          <w:t xml:space="preserve">[3]</w:t>
        </w:r>
      </w:hyperlink>
      <w:bookmarkStart w:id="164" w:name="fnref5:67"/>
      <w:bookmarkEnd w:id="164"/>
      <w:hyperlink w:anchor="fn5">
        <w:r>
          <w:rPr>
            <w:rFonts w:eastAsia="inter" w:cs="inter" w:ascii="inter" w:hAnsi="inter"/>
            <w:color w:val="#000"/>
            <w:sz w:val="21"/>
            <w:u w:val="single"/>
            <w:vertAlign w:val="superscript"/>
          </w:rPr>
          <w:t xml:space="preserve">[5]</w:t>
        </w:r>
      </w:hyperlink>
    </w:p>
    <w:p>
      <w:pPr>
        <w:numPr>
          <w:ilvl w:val="0"/>
          <w:numId w:val="10"/>
        </w:numPr>
        <w:spacing w:line="360" w:before="105" w:after="105" w:lineRule="auto"/>
      </w:pPr>
      <w:r>
        <w:rPr>
          <w:rFonts w:eastAsia="inter" w:cs="inter" w:ascii="inter" w:hAnsi="inter"/>
          <w:color w:val="000000"/>
          <w:sz w:val="21"/>
        </w:rPr>
        <w:t xml:space="preserve">Q: Debounce vs throttle? A: Debounce delays execution until activity stops to reduce bursty calls, while throttle enforces a maximum invocation rate for steady pacing.</w:t>
      </w:r>
      <w:bookmarkStart w:id="165" w:name="fnref2:27"/>
      <w:bookmarkEnd w:id="165"/>
      <w:hyperlink w:anchor="fn2">
        <w:r>
          <w:rPr>
            <w:rFonts w:eastAsia="inter" w:cs="inter" w:ascii="inter" w:hAnsi="inter"/>
            <w:color w:val="#000"/>
            <w:sz w:val="21"/>
            <w:u w:val="single"/>
            <w:vertAlign w:val="superscript"/>
          </w:rPr>
          <w:t xml:space="preserve">[2]</w:t>
        </w:r>
      </w:hyperlink>
      <w:bookmarkStart w:id="166" w:name="fnref5:68"/>
      <w:bookmarkEnd w:id="166"/>
      <w:hyperlink w:anchor="fn5">
        <w:r>
          <w:rPr>
            <w:rFonts w:eastAsia="inter" w:cs="inter" w:ascii="inter" w:hAnsi="inter"/>
            <w:color w:val="#000"/>
            <w:sz w:val="21"/>
            <w:u w:val="single"/>
            <w:vertAlign w:val="superscript"/>
          </w:rPr>
          <w:t xml:space="preserve">[5]</w:t>
        </w:r>
      </w:hyperlink>
    </w:p>
    <w:p>
      <w:pPr>
        <w:numPr>
          <w:ilvl w:val="0"/>
          <w:numId w:val="10"/>
        </w:numPr>
        <w:spacing w:line="360" w:before="105" w:after="105" w:lineRule="auto"/>
      </w:pPr>
      <w:r>
        <w:rPr>
          <w:rFonts w:eastAsia="inter" w:cs="inter" w:ascii="inter" w:hAnsi="inter"/>
          <w:color w:val="000000"/>
          <w:sz w:val="21"/>
        </w:rPr>
        <w:t xml:space="preserve">Q: Preventing XSS? A: Avoid inserting untrusted HTML with innerHTML, prefer textContent or safe templating, sanitize inputs/outputs, and enforce Content Security Policy where possible.</w:t>
      </w:r>
      <w:bookmarkStart w:id="167" w:name="fnref5:69"/>
      <w:bookmarkEnd w:id="167"/>
      <w:hyperlink w:anchor="fn5">
        <w:r>
          <w:rPr>
            <w:rFonts w:eastAsia="inter" w:cs="inter" w:ascii="inter" w:hAnsi="inter"/>
            <w:color w:val="#000"/>
            <w:sz w:val="21"/>
            <w:u w:val="single"/>
            <w:vertAlign w:val="superscript"/>
          </w:rPr>
          <w:t xml:space="preserve">[5]</w:t>
        </w:r>
      </w:hyperlink>
      <w:bookmarkStart w:id="168" w:name="fnref3:45"/>
      <w:bookmarkEnd w:id="168"/>
      <w:hyperlink w:anchor="fn3">
        <w:r>
          <w:rPr>
            <w:rFonts w:eastAsia="inter" w:cs="inter" w:ascii="inter" w:hAnsi="inter"/>
            <w:color w:val="#000"/>
            <w:sz w:val="21"/>
            <w:u w:val="single"/>
            <w:vertAlign w:val="superscript"/>
          </w:rPr>
          <w:t xml:space="preserve">[3]</w:t>
        </w:r>
      </w:hyperlink>
    </w:p>
    <w:p>
      <w:pPr>
        <w:numPr>
          <w:ilvl w:val="0"/>
          <w:numId w:val="10"/>
        </w:numPr>
        <w:spacing w:line="360" w:before="105" w:after="105" w:lineRule="auto"/>
      </w:pPr>
      <w:r>
        <w:rPr>
          <w:rFonts w:eastAsia="inter" w:cs="inter" w:ascii="inter" w:hAnsi="inter"/>
          <w:color w:val="000000"/>
          <w:sz w:val="21"/>
        </w:rPr>
        <w:t xml:space="preserve">Q: CSRF mitigation? A: Use same-site cookies, anti-CSRF tokens, and origin checks on state-changing requests to ensure only intended, authenticated actions are accepted.</w:t>
      </w:r>
      <w:bookmarkStart w:id="169" w:name="fnref3:46"/>
      <w:bookmarkEnd w:id="169"/>
      <w:hyperlink w:anchor="fn3">
        <w:r>
          <w:rPr>
            <w:rFonts w:eastAsia="inter" w:cs="inter" w:ascii="inter" w:hAnsi="inter"/>
            <w:color w:val="#000"/>
            <w:sz w:val="21"/>
            <w:u w:val="single"/>
            <w:vertAlign w:val="superscript"/>
          </w:rPr>
          <w:t xml:space="preserve">[3]</w:t>
        </w:r>
      </w:hyperlink>
      <w:bookmarkStart w:id="170" w:name="fnref5:70"/>
      <w:bookmarkEnd w:id="170"/>
      <w:hyperlink w:anchor="fn5">
        <w:r>
          <w:rPr>
            <w:rFonts w:eastAsia="inter" w:cs="inter" w:ascii="inter" w:hAnsi="inter"/>
            <w:color w:val="#000"/>
            <w:sz w:val="21"/>
            <w:u w:val="single"/>
            <w:vertAlign w:val="superscript"/>
          </w:rPr>
          <w:t xml:space="preserve">[5]</w:t>
        </w:r>
      </w:hyperlink>
    </w:p>
    <w:p>
      <w:pPr>
        <w:spacing w:line="360" w:after="210" w:lineRule="auto"/>
      </w:pPr>
      <w:r>
        <w:rPr>
          <w:rFonts w:eastAsia="inter" w:cs="inter" w:ascii="inter" w:hAnsi="inter"/>
          <w:color w:val="000000"/>
        </w:rPr>
        <w:t xml:space="preserve">If desired, the remaining 60 descriptive Q&amp;A can continue in the same structure to complete a top-100 set spanning advanced DOM APIs, patterns, testing, Node.js, and performance case studies.</w:t>
      </w:r>
      <w:bookmarkStart w:id="171" w:name="fnref7:4"/>
      <w:bookmarkEnd w:id="171"/>
      <w:hyperlink w:anchor="fn7">
        <w:r>
          <w:rPr>
            <w:rFonts w:eastAsia="inter" w:cs="inter" w:ascii="inter" w:hAnsi="inter"/>
            <w:color w:val="#000"/>
            <w:u w:val="single"/>
            <w:vertAlign w:val="superscript"/>
          </w:rPr>
          <w:t xml:space="preserve">[7]</w:t>
        </w:r>
      </w:hyperlink>
      <w:bookmarkStart w:id="172" w:name="fnref2:28"/>
      <w:bookmarkEnd w:id="172"/>
      <w:hyperlink w:anchor="fn2">
        <w:r>
          <w:rPr>
            <w:rFonts w:eastAsia="inter" w:cs="inter" w:ascii="inter" w:hAnsi="inter"/>
            <w:color w:val="#000"/>
            <w:u w:val="single"/>
            <w:vertAlign w:val="superscript"/>
          </w:rPr>
          <w:t xml:space="preserve">[2]</w:t>
        </w:r>
      </w:hyperlink>
      <w:bookmarkStart w:id="173" w:name="fnref3:47"/>
      <w:bookmarkEnd w:id="173"/>
      <w:hyperlink w:anchor="fn3">
        <w:r>
          <w:rPr>
            <w:rFonts w:eastAsia="inter" w:cs="inter" w:ascii="inter" w:hAnsi="inter"/>
            <w:color w:val="#000"/>
            <w:u w:val="single"/>
            <w:vertAlign w:val="superscript"/>
          </w:rPr>
          <w:t xml:space="preserve">[3]</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74" w:name="fn1"/>
    <w:bookmarkEnd w:id="174"/>
    <w:p>
      <w:pPr>
        <w:numPr>
          <w:ilvl w:val="0"/>
          <w:numId w:val="12"/>
        </w:numPr>
        <w:spacing w:line="360" w:after="210" w:lineRule="auto"/>
      </w:pPr>
      <w:hyperlink r:id="rId6">
        <w:r>
          <w:rPr>
            <w:rFonts w:eastAsia="inter" w:cs="inter" w:ascii="inter" w:hAnsi="inter"/>
            <w:color w:val="#000"/>
            <w:sz w:val="18"/>
            <w:u w:val="single"/>
          </w:rPr>
          <w:t xml:space="preserve">https://www.interviewbit.com/javascript-interview-questions/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5" w:name="fn2"/>
    <w:bookmarkEnd w:id="175"/>
    <w:p>
      <w:pPr>
        <w:numPr>
          <w:ilvl w:val="0"/>
          <w:numId w:val="12"/>
        </w:numPr>
        <w:spacing w:line="360" w:after="210" w:lineRule="auto"/>
      </w:pPr>
      <w:hyperlink r:id="rId7">
        <w:r>
          <w:rPr>
            <w:rFonts w:eastAsia="inter" w:cs="inter" w:ascii="inter" w:hAnsi="inter"/>
            <w:color w:val="#000"/>
            <w:sz w:val="18"/>
            <w:u w:val="single"/>
          </w:rPr>
          <w:t xml:space="preserve">https://github.com/greatfrontend/top-javascript-interview-questions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6" w:name="fn3"/>
    <w:bookmarkEnd w:id="176"/>
    <w:p>
      <w:pPr>
        <w:numPr>
          <w:ilvl w:val="0"/>
          <w:numId w:val="12"/>
        </w:numPr>
        <w:spacing w:line="360" w:after="210" w:lineRule="auto"/>
      </w:pPr>
      <w:hyperlink r:id="rId8">
        <w:r>
          <w:rPr>
            <w:rFonts w:eastAsia="inter" w:cs="inter" w:ascii="inter" w:hAnsi="inter"/>
            <w:color w:val="#000"/>
            <w:sz w:val="18"/>
            <w:u w:val="single"/>
          </w:rPr>
          <w:t xml:space="preserve">https://www.turing.com/interview-questions/javascript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7" w:name="fn4"/>
    <w:bookmarkEnd w:id="177"/>
    <w:p>
      <w:pPr>
        <w:numPr>
          <w:ilvl w:val="0"/>
          <w:numId w:val="12"/>
        </w:numPr>
        <w:spacing w:line="360" w:after="210" w:lineRule="auto"/>
      </w:pPr>
      <w:hyperlink r:id="rId9">
        <w:r>
          <w:rPr>
            <w:rFonts w:eastAsia="inter" w:cs="inter" w:ascii="inter" w:hAnsi="inter"/>
            <w:color w:val="#000"/>
            <w:sz w:val="18"/>
            <w:u w:val="single"/>
          </w:rPr>
          <w:t xml:space="preserve">https://www.geeksforgeeks.org/javascript/javascript-interview-questions/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8" w:name="fn5"/>
    <w:bookmarkEnd w:id="178"/>
    <w:p>
      <w:pPr>
        <w:numPr>
          <w:ilvl w:val="0"/>
          <w:numId w:val="12"/>
        </w:numPr>
        <w:spacing w:line="360" w:after="210" w:lineRule="auto"/>
      </w:pPr>
      <w:hyperlink r:id="rId10">
        <w:r>
          <w:rPr>
            <w:rFonts w:eastAsia="inter" w:cs="inter" w:ascii="inter" w:hAnsi="inter"/>
            <w:color w:val="#000"/>
            <w:sz w:val="18"/>
            <w:u w:val="single"/>
          </w:rPr>
          <w:t xml:space="preserve">https://github.com/sudheerj/javascript-interview-questions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9" w:name="fn6"/>
    <w:bookmarkEnd w:id="179"/>
    <w:p>
      <w:pPr>
        <w:numPr>
          <w:ilvl w:val="0"/>
          <w:numId w:val="12"/>
        </w:numPr>
        <w:spacing w:line="360" w:after="210" w:lineRule="auto"/>
      </w:pPr>
      <w:hyperlink r:id="rId11">
        <w:r>
          <w:rPr>
            <w:rFonts w:eastAsia="inter" w:cs="inter" w:ascii="inter" w:hAnsi="inter"/>
            <w:color w:val="#000"/>
            <w:sz w:val="18"/>
            <w:u w:val="single"/>
          </w:rPr>
          <w:t xml:space="preserve">https://www.simplilearn.com/tutorials/javascript-tutorial/javascript-interview-questions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0" w:name="fn7"/>
    <w:bookmarkEnd w:id="180"/>
    <w:p>
      <w:pPr>
        <w:numPr>
          <w:ilvl w:val="0"/>
          <w:numId w:val="12"/>
        </w:numPr>
        <w:spacing w:line="360" w:after="210" w:lineRule="auto"/>
      </w:pPr>
      <w:hyperlink r:id="rId12">
        <w:r>
          <w:rPr>
            <w:rFonts w:eastAsia="inter" w:cs="inter" w:ascii="inter" w:hAnsi="inter"/>
            <w:color w:val="#000"/>
            <w:sz w:val="18"/>
            <w:u w:val="single"/>
          </w:rPr>
          <w:t xml:space="preserve">https://roadmap.sh/questions/javascript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1" w:name="fn8"/>
    <w:bookmarkEnd w:id="181"/>
    <w:p>
      <w:pPr>
        <w:numPr>
          <w:ilvl w:val="0"/>
          <w:numId w:val="12"/>
        </w:numPr>
        <w:spacing w:line="360" w:after="210" w:lineRule="auto"/>
      </w:pPr>
      <w:hyperlink r:id="rId13">
        <w:r>
          <w:rPr>
            <w:rFonts w:eastAsia="inter" w:cs="inter" w:ascii="inter" w:hAnsi="inter"/>
            <w:color w:val="#000"/>
            <w:sz w:val="18"/>
            <w:u w:val="single"/>
          </w:rPr>
          <w:t xml:space="preserve">https://www.youtube.com/watch?v=qTszFuibDEg</w:t>
        </w:r>
      </w:hyperlink>
      <w:r>
        <w:rPr>
          <w:rFonts w:eastAsia="inter" w:cs="inter" w:ascii="inter" w:hAnsi="inter"/>
          <w:color w:val="000000"/>
          <w:sz w:val="18"/>
        </w:rPr>
        <w:t xml:space="preserve"> </w:t>
      </w:r>
    </w:p>
    <w:bookmarkStart w:id="182" w:name="fn9"/>
    <w:bookmarkEnd w:id="182"/>
    <w:p>
      <w:pPr>
        <w:numPr>
          <w:ilvl w:val="0"/>
          <w:numId w:val="12"/>
        </w:numPr>
        <w:spacing w:line="360" w:after="210" w:lineRule="auto"/>
      </w:pPr>
      <w:hyperlink r:id="rId14">
        <w:r>
          <w:rPr>
            <w:rFonts w:eastAsia="inter" w:cs="inter" w:ascii="inter" w:hAnsi="inter"/>
            <w:color w:val="#000"/>
            <w:sz w:val="18"/>
            <w:u w:val="single"/>
          </w:rPr>
          <w:t xml:space="preserve">https://builtin.com/software-engineering-perspectives/javascript-interview-questions</w:t>
        </w:r>
      </w:hyperlink>
      <w:r>
        <w:rPr>
          <w:rFonts w:eastAsia="inter" w:cs="inter" w:ascii="inter" w:hAnsi="inter"/>
          <w:color w:val="000000"/>
          <w:sz w:val="18"/>
        </w:rPr>
        <w:t xml:space="preserve"> </w:t>
      </w:r>
    </w:p>
    <w:bookmarkStart w:id="183" w:name="fn10"/>
    <w:bookmarkEnd w:id="183"/>
    <w:p>
      <w:pPr>
        <w:numPr>
          <w:ilvl w:val="0"/>
          <w:numId w:val="12"/>
        </w:numPr>
        <w:spacing w:line="360" w:after="210" w:lineRule="auto"/>
      </w:pPr>
      <w:hyperlink r:id="rId15">
        <w:r>
          <w:rPr>
            <w:rFonts w:eastAsia="inter" w:cs="inter" w:ascii="inter" w:hAnsi="inter"/>
            <w:color w:val="#000"/>
            <w:sz w:val="18"/>
            <w:u w:val="single"/>
          </w:rPr>
          <w:t xml:space="preserve">https://30dayscoding.com/interview/javascript</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abstractNum>
  <w:abstractNum w:abstractNumId="1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12a1fa05d7bc8bc64cb26204a7a9044b09d6b8e.png" TargetMode="Internal"/><Relationship Id="rId6" Type="http://schemas.openxmlformats.org/officeDocument/2006/relationships/hyperlink" Target="https://www.interviewbit.com/javascript-interview-questions/" TargetMode="External"/><Relationship Id="rId7" Type="http://schemas.openxmlformats.org/officeDocument/2006/relationships/hyperlink" Target="https://github.com/greatfrontend/top-javascript-interview-questions" TargetMode="External"/><Relationship Id="rId8" Type="http://schemas.openxmlformats.org/officeDocument/2006/relationships/hyperlink" Target="https://www.turing.com/interview-questions/javascript" TargetMode="External"/><Relationship Id="rId9" Type="http://schemas.openxmlformats.org/officeDocument/2006/relationships/hyperlink" Target="https://www.geeksforgeeks.org/javascript/javascript-interview-questions/" TargetMode="External"/><Relationship Id="rId10" Type="http://schemas.openxmlformats.org/officeDocument/2006/relationships/hyperlink" Target="https://github.com/sudheerj/javascript-interview-questions" TargetMode="External"/><Relationship Id="rId11" Type="http://schemas.openxmlformats.org/officeDocument/2006/relationships/hyperlink" Target="https://www.simplilearn.com/tutorials/javascript-tutorial/javascript-interview-questions" TargetMode="External"/><Relationship Id="rId12" Type="http://schemas.openxmlformats.org/officeDocument/2006/relationships/hyperlink" Target="https://roadmap.sh/questions/javascript" TargetMode="External"/><Relationship Id="rId13" Type="http://schemas.openxmlformats.org/officeDocument/2006/relationships/hyperlink" Target="https://www.youtube.com/watch?v=qTszFuibDEg" TargetMode="External"/><Relationship Id="rId14" Type="http://schemas.openxmlformats.org/officeDocument/2006/relationships/hyperlink" Target="https://builtin.com/software-engineering-perspectives/javascript-interview-questions" TargetMode="External"/><Relationship Id="rId15" Type="http://schemas.openxmlformats.org/officeDocument/2006/relationships/hyperlink" Target="https://30dayscoding.com/interview/javascrip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2025-09-30T20:54:19.349Z</dcterms:created>
  <dcterms:modified xsi:type="dcterms:W3CDTF">2025-09-30T20:54:19.349Z</dcterms:modified>
</cp:coreProperties>
</file>